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16243AF2" w:rsidR="00697F90" w:rsidRDefault="00BA74E7" w:rsidP="00DB5693">
      <w:pPr>
        <w:pStyle w:val="Nadpis1"/>
      </w:pPr>
      <w:r>
        <w:t xml:space="preserve">Soubor </w:t>
      </w:r>
      <w:proofErr w:type="spellStart"/>
      <w:r>
        <w:t>Graindelavoix</w:t>
      </w:r>
      <w:proofErr w:type="spellEnd"/>
      <w:r>
        <w:t xml:space="preserve"> zahájí cyklus koncertů Stará hudba FOK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1B53DDAD" w14:textId="054506D5" w:rsidR="007C2A30" w:rsidRPr="00BA74E7" w:rsidRDefault="00BA74E7" w:rsidP="00337ADE">
      <w:pPr>
        <w:pStyle w:val="Bezmezer"/>
        <w:jc w:val="both"/>
        <w:rPr>
          <w:b/>
          <w:bCs/>
        </w:rPr>
      </w:pPr>
      <w:r>
        <w:rPr>
          <w:b/>
          <w:bCs/>
        </w:rPr>
        <w:t xml:space="preserve">Cyklus koncertů Stará hudba </w:t>
      </w:r>
      <w:r w:rsidR="00290346">
        <w:rPr>
          <w:b/>
          <w:bCs/>
        </w:rPr>
        <w:t>v kostele sv. Šimona a Judy</w:t>
      </w:r>
      <w:r>
        <w:rPr>
          <w:b/>
          <w:bCs/>
        </w:rPr>
        <w:t xml:space="preserve"> v 91. sezóně FOK zahájí</w:t>
      </w:r>
      <w:r w:rsidR="007C2A30">
        <w:rPr>
          <w:b/>
          <w:bCs/>
        </w:rPr>
        <w:t xml:space="preserve"> </w:t>
      </w:r>
      <w:r w:rsidR="00337ADE">
        <w:rPr>
          <w:b/>
          <w:bCs/>
        </w:rPr>
        <w:t>v úterý 14.</w:t>
      </w:r>
      <w:r w:rsidR="00B3127F">
        <w:rPr>
          <w:b/>
          <w:bCs/>
        </w:rPr>
        <w:t> </w:t>
      </w:r>
      <w:r w:rsidR="00337ADE">
        <w:rPr>
          <w:b/>
          <w:bCs/>
        </w:rPr>
        <w:t xml:space="preserve">října </w:t>
      </w:r>
      <w:r w:rsidR="00C043AF">
        <w:rPr>
          <w:b/>
          <w:bCs/>
        </w:rPr>
        <w:t>vlámský</w:t>
      </w:r>
      <w:r>
        <w:rPr>
          <w:b/>
          <w:bCs/>
        </w:rPr>
        <w:t xml:space="preserve"> vokální soubor </w:t>
      </w:r>
      <w:proofErr w:type="spellStart"/>
      <w:r>
        <w:rPr>
          <w:b/>
          <w:bCs/>
        </w:rPr>
        <w:t>Graindelavoix</w:t>
      </w:r>
      <w:proofErr w:type="spellEnd"/>
      <w:r>
        <w:rPr>
          <w:b/>
          <w:bCs/>
        </w:rPr>
        <w:t>.</w:t>
      </w:r>
      <w:r w:rsidR="007C2A30">
        <w:rPr>
          <w:b/>
          <w:bCs/>
        </w:rPr>
        <w:t xml:space="preserve"> Na programu s názvem „ex </w:t>
      </w:r>
      <w:proofErr w:type="spellStart"/>
      <w:r w:rsidR="007C2A30">
        <w:rPr>
          <w:b/>
          <w:bCs/>
        </w:rPr>
        <w:t>nihilio</w:t>
      </w:r>
      <w:proofErr w:type="spellEnd"/>
      <w:r w:rsidR="007C2A30">
        <w:rPr>
          <w:b/>
          <w:bCs/>
        </w:rPr>
        <w:t xml:space="preserve">“ jsou díla </w:t>
      </w:r>
      <w:proofErr w:type="spellStart"/>
      <w:r w:rsidR="007C2A30">
        <w:rPr>
          <w:b/>
          <w:bCs/>
        </w:rPr>
        <w:t>Josquina</w:t>
      </w:r>
      <w:proofErr w:type="spellEnd"/>
      <w:r w:rsidR="007C2A30">
        <w:rPr>
          <w:b/>
          <w:bCs/>
        </w:rPr>
        <w:t xml:space="preserve"> </w:t>
      </w:r>
      <w:proofErr w:type="spellStart"/>
      <w:r w:rsidR="007C2A30">
        <w:rPr>
          <w:b/>
          <w:bCs/>
        </w:rPr>
        <w:t>Despre</w:t>
      </w:r>
      <w:r w:rsidR="00B3127F">
        <w:rPr>
          <w:b/>
          <w:bCs/>
        </w:rPr>
        <w:t>z</w:t>
      </w:r>
      <w:proofErr w:type="spellEnd"/>
      <w:r w:rsidR="007C2A30">
        <w:rPr>
          <w:b/>
          <w:bCs/>
        </w:rPr>
        <w:t xml:space="preserve">, </w:t>
      </w:r>
      <w:r w:rsidR="007C2A30" w:rsidRPr="00BA74E7">
        <w:rPr>
          <w:b/>
          <w:bCs/>
        </w:rPr>
        <w:t>Jacob</w:t>
      </w:r>
      <w:r w:rsidR="00B3127F">
        <w:rPr>
          <w:b/>
          <w:bCs/>
        </w:rPr>
        <w:t>a</w:t>
      </w:r>
      <w:r w:rsidR="007C2A30" w:rsidRPr="00BA74E7">
        <w:rPr>
          <w:b/>
          <w:bCs/>
        </w:rPr>
        <w:t xml:space="preserve"> </w:t>
      </w:r>
      <w:proofErr w:type="spellStart"/>
      <w:r w:rsidR="007C2A30" w:rsidRPr="00BA74E7">
        <w:rPr>
          <w:b/>
          <w:bCs/>
        </w:rPr>
        <w:t>Obrecht</w:t>
      </w:r>
      <w:r w:rsidR="007C2A30">
        <w:rPr>
          <w:b/>
          <w:bCs/>
        </w:rPr>
        <w:t>a</w:t>
      </w:r>
      <w:proofErr w:type="spellEnd"/>
      <w:r w:rsidR="007C2A30">
        <w:rPr>
          <w:b/>
          <w:bCs/>
        </w:rPr>
        <w:t xml:space="preserve"> a dalších autorů renesanční polyfonie.</w:t>
      </w:r>
    </w:p>
    <w:p w14:paraId="778BE4DA" w14:textId="571F301F" w:rsidR="002D2DF1" w:rsidRDefault="00136593" w:rsidP="008852E2">
      <w:pPr>
        <w:spacing w:after="160"/>
        <w:jc w:val="both"/>
        <w:rPr>
          <w:color w:val="000000" w:themeColor="text1"/>
        </w:rPr>
      </w:pPr>
      <w:r w:rsidRPr="00136593">
        <w:rPr>
          <w:i/>
          <w:iCs/>
          <w:color w:val="000000" w:themeColor="text1"/>
        </w:rPr>
        <w:t>„</w:t>
      </w:r>
      <w:r w:rsidR="00EE76C7" w:rsidRPr="00EE76C7">
        <w:rPr>
          <w:i/>
          <w:iCs/>
          <w:color w:val="000000" w:themeColor="text1"/>
        </w:rPr>
        <w:t>Polyfonní jazyk, který dosáhl vrcholu v 16. století, ​</w:t>
      </w:r>
      <w:r w:rsidR="00C043AF">
        <w:rPr>
          <w:i/>
          <w:iCs/>
          <w:color w:val="000000" w:themeColor="text1"/>
        </w:rPr>
        <w:t xml:space="preserve">se </w:t>
      </w:r>
      <w:r w:rsidR="00EE76C7">
        <w:rPr>
          <w:i/>
          <w:iCs/>
          <w:color w:val="000000" w:themeColor="text1"/>
        </w:rPr>
        <w:t>dostal</w:t>
      </w:r>
      <w:r w:rsidR="00C043AF">
        <w:rPr>
          <w:i/>
          <w:iCs/>
          <w:color w:val="000000" w:themeColor="text1"/>
        </w:rPr>
        <w:t xml:space="preserve"> </w:t>
      </w:r>
      <w:r w:rsidR="00EE76C7">
        <w:rPr>
          <w:i/>
          <w:iCs/>
          <w:color w:val="000000" w:themeColor="text1"/>
        </w:rPr>
        <w:t>‚za hranici přirozeného řádu</w:t>
      </w:r>
      <w:r w:rsidR="00EE76C7" w:rsidRPr="00EE76C7">
        <w:rPr>
          <w:i/>
          <w:iCs/>
          <w:color w:val="000000" w:themeColor="text1"/>
        </w:rPr>
        <w:t xml:space="preserve"> věcí</w:t>
      </w:r>
      <w:r w:rsidR="00EE76C7">
        <w:rPr>
          <w:i/>
          <w:iCs/>
          <w:color w:val="000000" w:themeColor="text1"/>
        </w:rPr>
        <w:t>‘</w:t>
      </w:r>
      <w:r w:rsidR="00EE76C7" w:rsidRPr="00EE76C7">
        <w:rPr>
          <w:i/>
          <w:iCs/>
          <w:color w:val="000000" w:themeColor="text1"/>
        </w:rPr>
        <w:t xml:space="preserve">, jak zní úvodní verš </w:t>
      </w:r>
      <w:r w:rsidR="00EE76C7">
        <w:rPr>
          <w:i/>
          <w:iCs/>
          <w:color w:val="000000" w:themeColor="text1"/>
        </w:rPr>
        <w:t xml:space="preserve">úžasného </w:t>
      </w:r>
      <w:proofErr w:type="spellStart"/>
      <w:r w:rsidR="00EE76C7" w:rsidRPr="00EE76C7">
        <w:rPr>
          <w:i/>
          <w:iCs/>
          <w:color w:val="000000" w:themeColor="text1"/>
        </w:rPr>
        <w:t>Josquinova</w:t>
      </w:r>
      <w:proofErr w:type="spellEnd"/>
      <w:r w:rsidR="00EE76C7" w:rsidRPr="00EE76C7">
        <w:rPr>
          <w:i/>
          <w:iCs/>
          <w:color w:val="000000" w:themeColor="text1"/>
        </w:rPr>
        <w:t xml:space="preserve"> moteta </w:t>
      </w:r>
      <w:proofErr w:type="spellStart"/>
      <w:r w:rsidR="00EE76C7" w:rsidRPr="00EE76C7">
        <w:rPr>
          <w:i/>
          <w:iCs/>
          <w:color w:val="000000" w:themeColor="text1"/>
        </w:rPr>
        <w:t>Praeter</w:t>
      </w:r>
      <w:proofErr w:type="spellEnd"/>
      <w:r w:rsidR="00EE76C7" w:rsidRPr="00EE76C7">
        <w:rPr>
          <w:i/>
          <w:iCs/>
          <w:color w:val="000000" w:themeColor="text1"/>
        </w:rPr>
        <w:t xml:space="preserve"> </w:t>
      </w:r>
      <w:proofErr w:type="spellStart"/>
      <w:r w:rsidR="00EE76C7" w:rsidRPr="00EE76C7">
        <w:rPr>
          <w:i/>
          <w:iCs/>
          <w:color w:val="000000" w:themeColor="text1"/>
        </w:rPr>
        <w:t>rerum</w:t>
      </w:r>
      <w:proofErr w:type="spellEnd"/>
      <w:r w:rsidR="00EE76C7" w:rsidRPr="00EE76C7">
        <w:rPr>
          <w:i/>
          <w:iCs/>
          <w:color w:val="000000" w:themeColor="text1"/>
        </w:rPr>
        <w:t xml:space="preserve"> </w:t>
      </w:r>
      <w:proofErr w:type="spellStart"/>
      <w:r w:rsidR="00EE76C7" w:rsidRPr="00EE76C7">
        <w:rPr>
          <w:i/>
          <w:iCs/>
          <w:color w:val="000000" w:themeColor="text1"/>
        </w:rPr>
        <w:t>seriem</w:t>
      </w:r>
      <w:proofErr w:type="spellEnd"/>
      <w:r w:rsidR="00CC6D3C">
        <w:rPr>
          <w:i/>
          <w:iCs/>
          <w:color w:val="000000" w:themeColor="text1"/>
        </w:rPr>
        <w:t xml:space="preserve">. </w:t>
      </w:r>
      <w:r w:rsidR="00CC6D3C" w:rsidRPr="00CC6D3C">
        <w:rPr>
          <w:i/>
          <w:iCs/>
          <w:color w:val="000000" w:themeColor="text1"/>
        </w:rPr>
        <w:t>Neobvyklá forma t</w:t>
      </w:r>
      <w:r w:rsidR="000A3956">
        <w:rPr>
          <w:i/>
          <w:iCs/>
          <w:color w:val="000000" w:themeColor="text1"/>
        </w:rPr>
        <w:t>éto</w:t>
      </w:r>
      <w:r w:rsidR="00CC6D3C" w:rsidRPr="00CC6D3C">
        <w:rPr>
          <w:i/>
          <w:iCs/>
          <w:color w:val="000000" w:themeColor="text1"/>
        </w:rPr>
        <w:t xml:space="preserve"> šestihlasé </w:t>
      </w:r>
      <w:r w:rsidR="000A3956">
        <w:rPr>
          <w:i/>
          <w:iCs/>
          <w:color w:val="000000" w:themeColor="text1"/>
        </w:rPr>
        <w:t>skladby</w:t>
      </w:r>
      <w:r w:rsidR="00CC6D3C" w:rsidRPr="00CC6D3C">
        <w:rPr>
          <w:i/>
          <w:iCs/>
          <w:color w:val="000000" w:themeColor="text1"/>
        </w:rPr>
        <w:t xml:space="preserve"> dokonale vystihuje protichůdný obsah vyprávěného textu: nemožnou možnost, že panenská matka porodí Boha-člověka</w:t>
      </w:r>
      <w:r w:rsidR="00CC6D3C">
        <w:rPr>
          <w:i/>
          <w:iCs/>
          <w:color w:val="000000" w:themeColor="text1"/>
        </w:rPr>
        <w:t xml:space="preserve">,“ </w:t>
      </w:r>
      <w:r w:rsidR="00337ADE">
        <w:rPr>
          <w:color w:val="000000" w:themeColor="text1"/>
        </w:rPr>
        <w:t>uvedl</w:t>
      </w:r>
      <w:r w:rsidR="00EE76C7">
        <w:rPr>
          <w:color w:val="000000" w:themeColor="text1"/>
        </w:rPr>
        <w:t xml:space="preserve"> umělecký vedoucí souboru </w:t>
      </w:r>
      <w:proofErr w:type="spellStart"/>
      <w:r w:rsidR="00EE76C7" w:rsidRPr="00EE76C7">
        <w:rPr>
          <w:b/>
          <w:bCs/>
          <w:color w:val="000000" w:themeColor="text1"/>
        </w:rPr>
        <w:t>Björn</w:t>
      </w:r>
      <w:proofErr w:type="spellEnd"/>
      <w:r w:rsidR="00EE76C7" w:rsidRPr="00EE76C7">
        <w:rPr>
          <w:b/>
          <w:bCs/>
          <w:color w:val="000000" w:themeColor="text1"/>
        </w:rPr>
        <w:t xml:space="preserve"> </w:t>
      </w:r>
      <w:proofErr w:type="spellStart"/>
      <w:r w:rsidR="00EE76C7" w:rsidRPr="00EE76C7">
        <w:rPr>
          <w:b/>
          <w:bCs/>
          <w:color w:val="000000" w:themeColor="text1"/>
        </w:rPr>
        <w:t>Schmelzer</w:t>
      </w:r>
      <w:proofErr w:type="spellEnd"/>
      <w:r w:rsidR="00EE76C7">
        <w:rPr>
          <w:color w:val="000000" w:themeColor="text1"/>
        </w:rPr>
        <w:t>.</w:t>
      </w:r>
    </w:p>
    <w:p w14:paraId="3A4FEA6B" w14:textId="4104369E" w:rsidR="00EE76C7" w:rsidRPr="00EE76C7" w:rsidRDefault="007C2A30" w:rsidP="00337ADE">
      <w:pPr>
        <w:jc w:val="both"/>
        <w:rPr>
          <w:color w:val="000000" w:themeColor="text1"/>
        </w:rPr>
      </w:pPr>
      <w:proofErr w:type="spellStart"/>
      <w:r w:rsidRPr="007C2A30">
        <w:rPr>
          <w:rFonts w:eastAsia="Times New Roman"/>
          <w:b/>
          <w:bCs/>
          <w:color w:val="333333"/>
          <w:kern w:val="0"/>
          <w:lang w:eastAsia="en-GB"/>
        </w:rPr>
        <w:t>Graindelavoix</w:t>
      </w:r>
      <w:proofErr w:type="spellEnd"/>
      <w:r w:rsidRPr="00C5590F">
        <w:rPr>
          <w:rFonts w:eastAsia="Times New Roman"/>
          <w:color w:val="333333"/>
          <w:kern w:val="0"/>
          <w:lang w:eastAsia="en-GB"/>
        </w:rPr>
        <w:t xml:space="preserve"> je hudební a umělecké seskupení založené v roce 1999 v Antverpách. Pod vedením zakladatele a ředitele </w:t>
      </w:r>
      <w:proofErr w:type="spellStart"/>
      <w:r w:rsidRPr="00C5590F">
        <w:rPr>
          <w:rFonts w:eastAsia="Times New Roman"/>
          <w:color w:val="333333"/>
          <w:kern w:val="0"/>
          <w:lang w:eastAsia="en-GB"/>
        </w:rPr>
        <w:t>Björna</w:t>
      </w:r>
      <w:proofErr w:type="spellEnd"/>
      <w:r w:rsidRPr="00C5590F">
        <w:rPr>
          <w:rFonts w:eastAsia="Times New Roman"/>
          <w:color w:val="333333"/>
          <w:kern w:val="0"/>
          <w:lang w:eastAsia="en-GB"/>
        </w:rPr>
        <w:t xml:space="preserve"> </w:t>
      </w:r>
      <w:proofErr w:type="spellStart"/>
      <w:r w:rsidRPr="00C5590F">
        <w:rPr>
          <w:rFonts w:eastAsia="Times New Roman"/>
          <w:color w:val="333333"/>
          <w:kern w:val="0"/>
          <w:lang w:eastAsia="en-GB"/>
        </w:rPr>
        <w:t>Schmelzera</w:t>
      </w:r>
      <w:proofErr w:type="spellEnd"/>
      <w:r w:rsidRPr="00C5590F">
        <w:rPr>
          <w:rFonts w:eastAsia="Times New Roman"/>
          <w:color w:val="333333"/>
          <w:kern w:val="0"/>
          <w:lang w:eastAsia="en-GB"/>
        </w:rPr>
        <w:t xml:space="preserve"> se věnuje modernímu a kritickému výkladu převážně historického vokálního repertoáru.</w:t>
      </w:r>
      <w:r>
        <w:rPr>
          <w:rFonts w:eastAsia="Times New Roman"/>
          <w:color w:val="333333"/>
          <w:kern w:val="0"/>
          <w:lang w:eastAsia="en-GB"/>
        </w:rPr>
        <w:t xml:space="preserve"> </w:t>
      </w:r>
      <w:r w:rsidRPr="007C2A30">
        <w:rPr>
          <w:rFonts w:eastAsia="Times New Roman"/>
          <w:color w:val="333333"/>
          <w:kern w:val="0"/>
          <w:lang w:eastAsia="en-GB"/>
        </w:rPr>
        <w:t xml:space="preserve">Kromě hlavních zpěváků, hudebníků a obvyklých spolupracovníků soubor </w:t>
      </w:r>
      <w:proofErr w:type="spellStart"/>
      <w:r w:rsidRPr="007C2A30">
        <w:rPr>
          <w:rFonts w:eastAsia="Times New Roman"/>
          <w:color w:val="333333"/>
          <w:kern w:val="0"/>
          <w:lang w:eastAsia="en-GB"/>
        </w:rPr>
        <w:t>Graindelavoix</w:t>
      </w:r>
      <w:proofErr w:type="spellEnd"/>
      <w:r w:rsidRPr="007C2A30">
        <w:rPr>
          <w:rFonts w:eastAsia="Times New Roman"/>
          <w:color w:val="333333"/>
          <w:kern w:val="0"/>
          <w:lang w:eastAsia="en-GB"/>
        </w:rPr>
        <w:t xml:space="preserve"> pravidelně spolupracuje s dalšími hudebníky, výtvarnými umělci, tanečníky a divadelníky. </w:t>
      </w:r>
      <w:r>
        <w:rPr>
          <w:rFonts w:eastAsia="Times New Roman"/>
          <w:color w:val="333333"/>
          <w:kern w:val="0"/>
          <w:lang w:eastAsia="en-GB"/>
        </w:rPr>
        <w:t xml:space="preserve">Soubor vydal </w:t>
      </w:r>
      <w:r w:rsidRPr="007C2A30">
        <w:rPr>
          <w:rFonts w:eastAsia="Times New Roman"/>
          <w:color w:val="333333"/>
          <w:kern w:val="0"/>
          <w:lang w:eastAsia="en-GB"/>
        </w:rPr>
        <w:t>od roku 2004 vydal 18 alb</w:t>
      </w:r>
      <w:r>
        <w:rPr>
          <w:rFonts w:eastAsia="Times New Roman"/>
          <w:color w:val="333333"/>
          <w:kern w:val="0"/>
          <w:lang w:eastAsia="en-GB"/>
        </w:rPr>
        <w:t xml:space="preserve"> u</w:t>
      </w:r>
      <w:r w:rsidR="00CC6D3C">
        <w:rPr>
          <w:rFonts w:eastAsia="Times New Roman"/>
          <w:color w:val="333333"/>
          <w:kern w:val="0"/>
          <w:lang w:eastAsia="en-GB"/>
        </w:rPr>
        <w:t> </w:t>
      </w:r>
      <w:r>
        <w:rPr>
          <w:rFonts w:eastAsia="Times New Roman"/>
          <w:color w:val="333333"/>
          <w:kern w:val="0"/>
          <w:lang w:eastAsia="en-GB"/>
        </w:rPr>
        <w:t xml:space="preserve">vydavatelství </w:t>
      </w:r>
      <w:proofErr w:type="spellStart"/>
      <w:r>
        <w:rPr>
          <w:rFonts w:eastAsia="Times New Roman"/>
          <w:color w:val="333333"/>
          <w:kern w:val="0"/>
          <w:lang w:eastAsia="en-GB"/>
        </w:rPr>
        <w:t>Glossa</w:t>
      </w:r>
      <w:proofErr w:type="spellEnd"/>
      <w:r>
        <w:rPr>
          <w:rFonts w:eastAsia="Times New Roman"/>
          <w:color w:val="333333"/>
          <w:kern w:val="0"/>
          <w:lang w:eastAsia="en-GB"/>
        </w:rPr>
        <w:t>.</w:t>
      </w:r>
      <w:r w:rsidR="00337ADE">
        <w:rPr>
          <w:rFonts w:eastAsia="Times New Roman"/>
          <w:color w:val="333333"/>
          <w:kern w:val="0"/>
          <w:lang w:eastAsia="en-GB"/>
        </w:rPr>
        <w:t xml:space="preserve"> Album </w:t>
      </w:r>
      <w:proofErr w:type="spellStart"/>
      <w:r w:rsidR="00337ADE" w:rsidRPr="009104ED">
        <w:rPr>
          <w:rFonts w:eastAsia="Times New Roman"/>
          <w:i/>
          <w:iCs/>
          <w:color w:val="333333"/>
          <w:kern w:val="0"/>
          <w:lang w:eastAsia="en-GB"/>
        </w:rPr>
        <w:t>Josquin</w:t>
      </w:r>
      <w:proofErr w:type="spellEnd"/>
      <w:r w:rsidR="00337ADE" w:rsidRPr="009104ED">
        <w:rPr>
          <w:rFonts w:eastAsia="Times New Roman"/>
          <w:i/>
          <w:iCs/>
          <w:color w:val="333333"/>
          <w:kern w:val="0"/>
          <w:lang w:eastAsia="en-GB"/>
        </w:rPr>
        <w:t xml:space="preserve"> </w:t>
      </w:r>
      <w:proofErr w:type="spellStart"/>
      <w:r w:rsidR="00337ADE" w:rsidRPr="009104ED">
        <w:rPr>
          <w:rFonts w:eastAsia="Times New Roman"/>
          <w:i/>
          <w:iCs/>
          <w:color w:val="333333"/>
          <w:kern w:val="0"/>
          <w:lang w:eastAsia="en-GB"/>
        </w:rPr>
        <w:t>The</w:t>
      </w:r>
      <w:proofErr w:type="spellEnd"/>
      <w:r w:rsidR="00337ADE" w:rsidRPr="009104ED">
        <w:rPr>
          <w:rFonts w:eastAsia="Times New Roman"/>
          <w:i/>
          <w:iCs/>
          <w:color w:val="333333"/>
          <w:kern w:val="0"/>
          <w:lang w:eastAsia="en-GB"/>
        </w:rPr>
        <w:t xml:space="preserve"> </w:t>
      </w:r>
      <w:proofErr w:type="spellStart"/>
      <w:r w:rsidR="00337ADE" w:rsidRPr="009104ED">
        <w:rPr>
          <w:rFonts w:eastAsia="Times New Roman"/>
          <w:i/>
          <w:iCs/>
          <w:color w:val="333333"/>
          <w:kern w:val="0"/>
          <w:lang w:eastAsia="en-GB"/>
        </w:rPr>
        <w:t>Undead</w:t>
      </w:r>
      <w:proofErr w:type="spellEnd"/>
      <w:r w:rsidR="00337ADE" w:rsidRPr="00C5590F">
        <w:rPr>
          <w:rFonts w:eastAsia="Times New Roman"/>
          <w:color w:val="333333"/>
          <w:kern w:val="0"/>
          <w:lang w:eastAsia="en-GB"/>
        </w:rPr>
        <w:t xml:space="preserve"> bylo prohlášeno za nejoriginálnější produkci „</w:t>
      </w:r>
      <w:proofErr w:type="spellStart"/>
      <w:r w:rsidR="00337ADE" w:rsidRPr="00C5590F">
        <w:rPr>
          <w:rFonts w:eastAsia="Times New Roman"/>
          <w:color w:val="333333"/>
          <w:kern w:val="0"/>
          <w:lang w:eastAsia="en-GB"/>
        </w:rPr>
        <w:t>Josquinova</w:t>
      </w:r>
      <w:proofErr w:type="spellEnd"/>
      <w:r w:rsidR="00337ADE" w:rsidRPr="00C5590F">
        <w:rPr>
          <w:rFonts w:eastAsia="Times New Roman"/>
          <w:color w:val="333333"/>
          <w:kern w:val="0"/>
          <w:lang w:eastAsia="en-GB"/>
        </w:rPr>
        <w:t xml:space="preserve"> roku“ 2021 a získalo prestižní cenu </w:t>
      </w:r>
      <w:proofErr w:type="spellStart"/>
      <w:r w:rsidR="00337ADE" w:rsidRPr="00C5590F">
        <w:rPr>
          <w:rFonts w:eastAsia="Times New Roman"/>
          <w:color w:val="333333"/>
          <w:kern w:val="0"/>
          <w:lang w:eastAsia="en-GB"/>
        </w:rPr>
        <w:t>Caecilia</w:t>
      </w:r>
      <w:proofErr w:type="spellEnd"/>
      <w:r w:rsidR="00337ADE" w:rsidRPr="00C5590F">
        <w:rPr>
          <w:rFonts w:eastAsia="Times New Roman"/>
          <w:color w:val="333333"/>
          <w:kern w:val="0"/>
          <w:lang w:eastAsia="en-GB"/>
        </w:rPr>
        <w:t xml:space="preserve"> od belgického hudebního tisku</w:t>
      </w:r>
      <w:r w:rsidR="00337ADE">
        <w:rPr>
          <w:rFonts w:eastAsia="Times New Roman"/>
          <w:color w:val="333333"/>
          <w:kern w:val="0"/>
          <w:lang w:eastAsia="en-GB"/>
        </w:rPr>
        <w:t xml:space="preserve"> a v Německu ocenění </w:t>
      </w:r>
      <w:proofErr w:type="spellStart"/>
      <w:r w:rsidR="00337ADE" w:rsidRPr="00C5590F">
        <w:rPr>
          <w:rFonts w:eastAsia="Times New Roman"/>
          <w:color w:val="333333"/>
          <w:kern w:val="0"/>
          <w:lang w:eastAsia="en-GB"/>
        </w:rPr>
        <w:t>Preis</w:t>
      </w:r>
      <w:proofErr w:type="spellEnd"/>
      <w:r w:rsidR="00337ADE" w:rsidRPr="00C5590F">
        <w:rPr>
          <w:rFonts w:eastAsia="Times New Roman"/>
          <w:color w:val="333333"/>
          <w:kern w:val="0"/>
          <w:lang w:eastAsia="en-GB"/>
        </w:rPr>
        <w:t xml:space="preserve"> der </w:t>
      </w:r>
      <w:proofErr w:type="spellStart"/>
      <w:r w:rsidR="00337ADE" w:rsidRPr="00C5590F">
        <w:rPr>
          <w:rFonts w:eastAsia="Times New Roman"/>
          <w:color w:val="333333"/>
          <w:kern w:val="0"/>
          <w:lang w:eastAsia="en-GB"/>
        </w:rPr>
        <w:t>Deutschen</w:t>
      </w:r>
      <w:proofErr w:type="spellEnd"/>
      <w:r w:rsidR="00337ADE" w:rsidRPr="00C5590F">
        <w:rPr>
          <w:rFonts w:eastAsia="Times New Roman"/>
          <w:color w:val="333333"/>
          <w:kern w:val="0"/>
          <w:lang w:eastAsia="en-GB"/>
        </w:rPr>
        <w:t xml:space="preserve"> </w:t>
      </w:r>
      <w:proofErr w:type="spellStart"/>
      <w:r w:rsidR="00337ADE" w:rsidRPr="00C5590F">
        <w:rPr>
          <w:rFonts w:eastAsia="Times New Roman"/>
          <w:color w:val="333333"/>
          <w:kern w:val="0"/>
          <w:lang w:eastAsia="en-GB"/>
        </w:rPr>
        <w:t>Schallplattenkritik</w:t>
      </w:r>
      <w:proofErr w:type="spellEnd"/>
      <w:r w:rsidR="00337ADE" w:rsidRPr="00C5590F">
        <w:rPr>
          <w:rFonts w:eastAsia="Times New Roman"/>
          <w:color w:val="333333"/>
          <w:kern w:val="0"/>
          <w:lang w:eastAsia="en-GB"/>
        </w:rPr>
        <w:t>.</w:t>
      </w: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3DB36AAA" w14:textId="171EDC1D" w:rsidR="00BA74E7" w:rsidRPr="00BA74E7" w:rsidRDefault="00BA74E7" w:rsidP="00BA74E7">
      <w:pPr>
        <w:jc w:val="both"/>
      </w:pPr>
      <w:r w:rsidRPr="00BA74E7">
        <w:t xml:space="preserve">Hlasy zpěváků souboru </w:t>
      </w:r>
      <w:proofErr w:type="spellStart"/>
      <w:r w:rsidRPr="00BA74E7">
        <w:t>Graindelavoix</w:t>
      </w:r>
      <w:proofErr w:type="spellEnd"/>
      <w:r w:rsidRPr="00BA74E7">
        <w:t xml:space="preserve"> jsou plny jedinečných barev a vokálního mistrovství. Zakladatel a umělecký vedoucí souboru </w:t>
      </w:r>
      <w:proofErr w:type="spellStart"/>
      <w:r w:rsidRPr="00BA74E7">
        <w:t>Björn</w:t>
      </w:r>
      <w:proofErr w:type="spellEnd"/>
      <w:r w:rsidRPr="00BA74E7">
        <w:t xml:space="preserve"> </w:t>
      </w:r>
      <w:proofErr w:type="spellStart"/>
      <w:r w:rsidRPr="00BA74E7">
        <w:t>Schmelzer</w:t>
      </w:r>
      <w:proofErr w:type="spellEnd"/>
      <w:r w:rsidRPr="00BA74E7">
        <w:t xml:space="preserve"> dokáže z této pestré palety vytvořit fascinující hudební obraz, který lahodí sluchu i duši. Soubor interpretuje a představuje hudbu starých mistrů současným způsobem. Klade si otázku, co hudba zrcadlila v době svého vzniku a co zrcadlí nám. Antverpský soubor </w:t>
      </w:r>
      <w:proofErr w:type="spellStart"/>
      <w:r w:rsidRPr="00BA74E7">
        <w:t>Graindelavoix</w:t>
      </w:r>
      <w:proofErr w:type="spellEnd"/>
      <w:r w:rsidRPr="00BA74E7">
        <w:t xml:space="preserve"> k nám po šesti letech přijíždí s novým programem renesančních motet založených na teologickém konceptu „</w:t>
      </w:r>
      <w:proofErr w:type="spellStart"/>
      <w:r w:rsidRPr="00BA74E7">
        <w:t>creatio</w:t>
      </w:r>
      <w:proofErr w:type="spellEnd"/>
      <w:r w:rsidRPr="00BA74E7">
        <w:t xml:space="preserve"> ex </w:t>
      </w:r>
      <w:proofErr w:type="spellStart"/>
      <w:r w:rsidRPr="00BA74E7">
        <w:t>nihilo</w:t>
      </w:r>
      <w:proofErr w:type="spellEnd"/>
      <w:r w:rsidRPr="00BA74E7">
        <w:t>“ – stvoření z ničeho. Ať už to na počátku světa bylo jakkoli, dnes večer budeme svědky stvoření dokonalé hudby z absolutního ticha.</w:t>
      </w:r>
    </w:p>
    <w:p w14:paraId="26B51F8B" w14:textId="77777777" w:rsidR="00337ADE" w:rsidRDefault="00337ADE">
      <w:pPr>
        <w:spacing w:before="0" w:after="160"/>
        <w:rPr>
          <w:rFonts w:asciiTheme="majorHAnsi" w:eastAsiaTheme="majorEastAsia" w:hAnsiTheme="majorHAnsi" w:cstheme="majorBidi"/>
          <w:b/>
          <w:sz w:val="28"/>
          <w:szCs w:val="26"/>
        </w:rPr>
      </w:pPr>
      <w:r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3C8D2D7E" w14:textId="77777777" w:rsidR="00BA74E7" w:rsidRPr="00BA74E7" w:rsidRDefault="00BA74E7" w:rsidP="00BA74E7">
      <w:pPr>
        <w:pStyle w:val="Bezmezer"/>
        <w:rPr>
          <w:b/>
          <w:bCs/>
        </w:rPr>
      </w:pPr>
      <w:proofErr w:type="spellStart"/>
      <w:r w:rsidRPr="00BA74E7">
        <w:rPr>
          <w:b/>
          <w:bCs/>
        </w:rPr>
        <w:t>Graindelavoix</w:t>
      </w:r>
      <w:proofErr w:type="spellEnd"/>
      <w:r w:rsidRPr="00BA74E7">
        <w:rPr>
          <w:b/>
          <w:bCs/>
        </w:rPr>
        <w:t xml:space="preserve"> </w:t>
      </w:r>
    </w:p>
    <w:p w14:paraId="0F17079E" w14:textId="778465B8" w:rsidR="00BA74E7" w:rsidRDefault="00BA74E7" w:rsidP="00BA74E7">
      <w:pPr>
        <w:pStyle w:val="Bezmezer"/>
      </w:pPr>
      <w:r w:rsidRPr="00BA74E7">
        <w:rPr>
          <w:b/>
          <w:bCs/>
        </w:rPr>
        <w:t>14. října</w:t>
      </w:r>
      <w:r>
        <w:t xml:space="preserve"> 2025 od 19:30, kostel sv. Šimona a Judy</w:t>
      </w:r>
    </w:p>
    <w:p w14:paraId="018BE31D" w14:textId="77777777" w:rsidR="00BA74E7" w:rsidRDefault="00BA74E7" w:rsidP="00BA74E7">
      <w:pPr>
        <w:pStyle w:val="Bezmezer"/>
      </w:pPr>
    </w:p>
    <w:p w14:paraId="6E94712D" w14:textId="701F46B9" w:rsidR="00BA74E7" w:rsidRPr="00BA74E7" w:rsidRDefault="00BA74E7" w:rsidP="00BA74E7">
      <w:pPr>
        <w:pStyle w:val="Bezmezer"/>
        <w:rPr>
          <w:b/>
          <w:bCs/>
        </w:rPr>
      </w:pPr>
      <w:proofErr w:type="spellStart"/>
      <w:r w:rsidRPr="00BA74E7">
        <w:rPr>
          <w:b/>
          <w:bCs/>
        </w:rPr>
        <w:t>Josquin</w:t>
      </w:r>
      <w:proofErr w:type="spellEnd"/>
      <w:r w:rsidRPr="00BA74E7">
        <w:rPr>
          <w:b/>
          <w:bCs/>
        </w:rPr>
        <w:t xml:space="preserve"> </w:t>
      </w:r>
      <w:proofErr w:type="spellStart"/>
      <w:r w:rsidRPr="00BA74E7">
        <w:rPr>
          <w:b/>
          <w:bCs/>
        </w:rPr>
        <w:t>Desprez</w:t>
      </w:r>
      <w:proofErr w:type="spellEnd"/>
    </w:p>
    <w:p w14:paraId="4FC6BA8B" w14:textId="77777777" w:rsidR="00BA74E7" w:rsidRDefault="00BA74E7" w:rsidP="00BA74E7">
      <w:pPr>
        <w:pStyle w:val="Bezmezer"/>
      </w:pPr>
      <w:proofErr w:type="spellStart"/>
      <w:r>
        <w:t>Praeter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seriem</w:t>
      </w:r>
      <w:proofErr w:type="spellEnd"/>
      <w:r>
        <w:t xml:space="preserve">  </w:t>
      </w:r>
    </w:p>
    <w:p w14:paraId="11E9349B" w14:textId="77777777" w:rsidR="00BA74E7" w:rsidRDefault="00BA74E7" w:rsidP="00BA74E7">
      <w:pPr>
        <w:pStyle w:val="Bezmezer"/>
      </w:pPr>
      <w:r>
        <w:t xml:space="preserve">O </w:t>
      </w:r>
      <w:proofErr w:type="spellStart"/>
      <w:r>
        <w:t>admirabile</w:t>
      </w:r>
      <w:proofErr w:type="spellEnd"/>
      <w:r>
        <w:t xml:space="preserve"> </w:t>
      </w:r>
      <w:proofErr w:type="spellStart"/>
      <w:r>
        <w:t>commercium</w:t>
      </w:r>
      <w:proofErr w:type="spellEnd"/>
      <w:r>
        <w:t xml:space="preserve"> </w:t>
      </w:r>
    </w:p>
    <w:p w14:paraId="3A93CDE4" w14:textId="77777777" w:rsidR="00BA74E7" w:rsidRDefault="00BA74E7" w:rsidP="00BA74E7">
      <w:pPr>
        <w:pStyle w:val="Bezmezer"/>
      </w:pPr>
      <w:proofErr w:type="spellStart"/>
      <w:r>
        <w:t>Quando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es       </w:t>
      </w:r>
    </w:p>
    <w:p w14:paraId="534E646A" w14:textId="77777777" w:rsidR="00BA74E7" w:rsidRDefault="00BA74E7" w:rsidP="00BA74E7">
      <w:pPr>
        <w:pStyle w:val="Bezmezer"/>
      </w:pPr>
      <w:r>
        <w:t xml:space="preserve">Ecce Maria </w:t>
      </w:r>
      <w:proofErr w:type="spellStart"/>
      <w:r>
        <w:t>genuit</w:t>
      </w:r>
      <w:proofErr w:type="spellEnd"/>
      <w:r>
        <w:t xml:space="preserve"> </w:t>
      </w:r>
    </w:p>
    <w:p w14:paraId="15AF3E7D" w14:textId="5BF8EBB8" w:rsidR="00BA74E7" w:rsidRPr="00BA74E7" w:rsidRDefault="00BA74E7" w:rsidP="00BA74E7">
      <w:pPr>
        <w:pStyle w:val="Bezmezer"/>
        <w:rPr>
          <w:b/>
          <w:bCs/>
        </w:rPr>
      </w:pPr>
      <w:r w:rsidRPr="00BA74E7">
        <w:rPr>
          <w:b/>
          <w:bCs/>
        </w:rPr>
        <w:t xml:space="preserve">Georges De la </w:t>
      </w:r>
      <w:proofErr w:type="spellStart"/>
      <w:r w:rsidRPr="00BA74E7">
        <w:rPr>
          <w:b/>
          <w:bCs/>
        </w:rPr>
        <w:t>Hèle</w:t>
      </w:r>
      <w:proofErr w:type="spellEnd"/>
    </w:p>
    <w:p w14:paraId="7EFCF27C" w14:textId="77777777" w:rsidR="00BA74E7" w:rsidRDefault="00BA74E7" w:rsidP="00BA74E7">
      <w:pPr>
        <w:pStyle w:val="Bezmezer"/>
      </w:pPr>
      <w:proofErr w:type="spellStart"/>
      <w:r>
        <w:t>Sanctus</w:t>
      </w:r>
      <w:proofErr w:type="spellEnd"/>
      <w:r>
        <w:t xml:space="preserve">, </w:t>
      </w:r>
      <w:proofErr w:type="spellStart"/>
      <w:r>
        <w:t>Missa</w:t>
      </w:r>
      <w:proofErr w:type="spellEnd"/>
      <w:r>
        <w:t xml:space="preserve"> </w:t>
      </w:r>
      <w:proofErr w:type="spellStart"/>
      <w:r>
        <w:t>Praeter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seriem</w:t>
      </w:r>
      <w:proofErr w:type="spellEnd"/>
      <w:r>
        <w:t xml:space="preserve"> </w:t>
      </w:r>
    </w:p>
    <w:p w14:paraId="530E9178" w14:textId="016F2661" w:rsidR="00BA74E7" w:rsidRDefault="00BA74E7" w:rsidP="00BA74E7">
      <w:pPr>
        <w:pStyle w:val="Bezmezer"/>
      </w:pPr>
      <w:r>
        <w:t xml:space="preserve">Agnus Dei, </w:t>
      </w:r>
      <w:proofErr w:type="spellStart"/>
      <w:r>
        <w:t>Missa</w:t>
      </w:r>
      <w:proofErr w:type="spellEnd"/>
      <w:r>
        <w:t xml:space="preserve"> </w:t>
      </w:r>
      <w:proofErr w:type="spellStart"/>
      <w:r>
        <w:t>Praeter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seriem</w:t>
      </w:r>
      <w:proofErr w:type="spellEnd"/>
      <w:r>
        <w:t xml:space="preserve"> </w:t>
      </w:r>
    </w:p>
    <w:p w14:paraId="095EB39D" w14:textId="1B145425" w:rsidR="00BA74E7" w:rsidRPr="00BA74E7" w:rsidRDefault="00BA74E7" w:rsidP="00BA74E7">
      <w:pPr>
        <w:pStyle w:val="Bezmezer"/>
        <w:rPr>
          <w:b/>
          <w:bCs/>
        </w:rPr>
      </w:pPr>
      <w:r w:rsidRPr="00BA74E7">
        <w:rPr>
          <w:b/>
          <w:bCs/>
        </w:rPr>
        <w:t>Anonym</w:t>
      </w:r>
    </w:p>
    <w:p w14:paraId="70EF7C49" w14:textId="3B56C81C" w:rsidR="00BA74E7" w:rsidRDefault="00BA74E7" w:rsidP="00BA74E7">
      <w:pPr>
        <w:pStyle w:val="Bezmezer"/>
      </w:pPr>
      <w:r>
        <w:t xml:space="preserve">O </w:t>
      </w:r>
      <w:proofErr w:type="spellStart"/>
      <w:r>
        <w:t>virgo</w:t>
      </w:r>
      <w:proofErr w:type="spellEnd"/>
      <w:r>
        <w:t xml:space="preserve"> </w:t>
      </w:r>
      <w:proofErr w:type="spellStart"/>
      <w:r>
        <w:t>virginum</w:t>
      </w:r>
      <w:proofErr w:type="spellEnd"/>
    </w:p>
    <w:p w14:paraId="7E70FDFD" w14:textId="191AEABB" w:rsidR="00BA74E7" w:rsidRPr="00BA74E7" w:rsidRDefault="00BA74E7" w:rsidP="00BA74E7">
      <w:pPr>
        <w:pStyle w:val="Bezmezer"/>
        <w:rPr>
          <w:b/>
          <w:bCs/>
        </w:rPr>
      </w:pPr>
      <w:r w:rsidRPr="00BA74E7">
        <w:rPr>
          <w:b/>
          <w:bCs/>
        </w:rPr>
        <w:t xml:space="preserve">Jacob </w:t>
      </w:r>
      <w:proofErr w:type="spellStart"/>
      <w:r w:rsidRPr="00BA74E7">
        <w:rPr>
          <w:b/>
          <w:bCs/>
        </w:rPr>
        <w:t>Obrecht</w:t>
      </w:r>
      <w:proofErr w:type="spellEnd"/>
    </w:p>
    <w:p w14:paraId="7F337835" w14:textId="411CBF61" w:rsidR="00BA74E7" w:rsidRDefault="00BA74E7" w:rsidP="00BA74E7">
      <w:pPr>
        <w:pStyle w:val="Bezmezer"/>
      </w:pPr>
      <w:proofErr w:type="spellStart"/>
      <w:r>
        <w:t>Salve</w:t>
      </w:r>
      <w:proofErr w:type="spellEnd"/>
      <w:r>
        <w:t xml:space="preserve"> Regina    </w:t>
      </w:r>
    </w:p>
    <w:p w14:paraId="74978B2D" w14:textId="3E96FAB5" w:rsidR="00BA74E7" w:rsidRPr="00BA74E7" w:rsidRDefault="00BA74E7" w:rsidP="00BA74E7">
      <w:pPr>
        <w:pStyle w:val="Bezmezer"/>
        <w:rPr>
          <w:b/>
          <w:bCs/>
        </w:rPr>
      </w:pPr>
      <w:r w:rsidRPr="00BA74E7">
        <w:rPr>
          <w:b/>
          <w:bCs/>
        </w:rPr>
        <w:t xml:space="preserve">Bernardino de </w:t>
      </w:r>
      <w:proofErr w:type="spellStart"/>
      <w:r w:rsidRPr="00BA74E7">
        <w:rPr>
          <w:b/>
          <w:bCs/>
        </w:rPr>
        <w:t>Ribera</w:t>
      </w:r>
      <w:proofErr w:type="spellEnd"/>
      <w:r w:rsidRPr="00BA74E7">
        <w:rPr>
          <w:b/>
          <w:bCs/>
        </w:rPr>
        <w:t xml:space="preserve"> </w:t>
      </w:r>
    </w:p>
    <w:p w14:paraId="74C33C59" w14:textId="77777777" w:rsidR="00BA74E7" w:rsidRDefault="00BA74E7" w:rsidP="00BA74E7">
      <w:pPr>
        <w:pStyle w:val="Bezmezer"/>
      </w:pPr>
      <w:r>
        <w:t xml:space="preserve">Vox in Rama </w:t>
      </w:r>
    </w:p>
    <w:p w14:paraId="70603B46" w14:textId="5F52330A" w:rsidR="00BA74E7" w:rsidRPr="00BA74E7" w:rsidRDefault="00BA74E7" w:rsidP="00BA74E7">
      <w:pPr>
        <w:pStyle w:val="Bezmezer"/>
        <w:rPr>
          <w:b/>
          <w:bCs/>
        </w:rPr>
      </w:pPr>
      <w:proofErr w:type="spellStart"/>
      <w:r w:rsidRPr="00BA74E7">
        <w:rPr>
          <w:b/>
          <w:bCs/>
        </w:rPr>
        <w:t>Giaches</w:t>
      </w:r>
      <w:proofErr w:type="spellEnd"/>
      <w:r w:rsidRPr="00BA74E7">
        <w:rPr>
          <w:b/>
          <w:bCs/>
        </w:rPr>
        <w:t xml:space="preserve"> de </w:t>
      </w:r>
      <w:proofErr w:type="spellStart"/>
      <w:r w:rsidRPr="00BA74E7">
        <w:rPr>
          <w:b/>
          <w:bCs/>
        </w:rPr>
        <w:t>Wert</w:t>
      </w:r>
      <w:proofErr w:type="spellEnd"/>
    </w:p>
    <w:p w14:paraId="36CEDDE0" w14:textId="77777777" w:rsidR="00BA74E7" w:rsidRDefault="00BA74E7" w:rsidP="00BA74E7">
      <w:pPr>
        <w:pStyle w:val="Bezmezer"/>
      </w:pPr>
      <w:r>
        <w:t xml:space="preserve">Vox in Rama  </w:t>
      </w:r>
    </w:p>
    <w:p w14:paraId="7F6921B0" w14:textId="77777777" w:rsidR="00BA74E7" w:rsidRDefault="00BA74E7" w:rsidP="00BA74E7">
      <w:pPr>
        <w:pStyle w:val="Bezmezer"/>
      </w:pPr>
    </w:p>
    <w:p w14:paraId="7F3E65FA" w14:textId="77777777" w:rsidR="00BA74E7" w:rsidRPr="00BA74E7" w:rsidRDefault="00BA74E7" w:rsidP="00BA74E7">
      <w:pPr>
        <w:pStyle w:val="Bezmezer"/>
        <w:rPr>
          <w:b/>
          <w:bCs/>
        </w:rPr>
      </w:pPr>
      <w:proofErr w:type="spellStart"/>
      <w:r w:rsidRPr="00BA74E7">
        <w:rPr>
          <w:b/>
          <w:bCs/>
        </w:rPr>
        <w:t>Graindelavoix</w:t>
      </w:r>
      <w:proofErr w:type="spellEnd"/>
    </w:p>
    <w:p w14:paraId="63944947" w14:textId="17DB3091" w:rsidR="00BA74E7" w:rsidRDefault="00BA74E7" w:rsidP="00BA74E7">
      <w:pPr>
        <w:pStyle w:val="Bezmezer"/>
      </w:pPr>
      <w:proofErr w:type="spellStart"/>
      <w:r w:rsidRPr="00BA74E7">
        <w:rPr>
          <w:b/>
          <w:bCs/>
        </w:rPr>
        <w:t>Björn</w:t>
      </w:r>
      <w:proofErr w:type="spellEnd"/>
      <w:r w:rsidRPr="00BA74E7">
        <w:rPr>
          <w:b/>
          <w:bCs/>
        </w:rPr>
        <w:t xml:space="preserve"> </w:t>
      </w:r>
      <w:proofErr w:type="spellStart"/>
      <w:r w:rsidRPr="00BA74E7">
        <w:rPr>
          <w:b/>
          <w:bCs/>
        </w:rPr>
        <w:t>Schmelzer</w:t>
      </w:r>
      <w:proofErr w:type="spellEnd"/>
      <w:r>
        <w:t xml:space="preserve"> | umělecký vedoucí</w:t>
      </w:r>
    </w:p>
    <w:p w14:paraId="74D010E9" w14:textId="77777777" w:rsidR="00BA74E7" w:rsidRPr="00BA74E7" w:rsidRDefault="00BA74E7" w:rsidP="00BA74E7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5D2A8740" w14:textId="3C5DA57F" w:rsidR="00C47C73" w:rsidRDefault="008673CC" w:rsidP="003D3900">
      <w:pPr>
        <w:pStyle w:val="Bezmezer"/>
      </w:pPr>
      <w:r w:rsidRPr="008673CC">
        <w:br/>
      </w:r>
      <w:hyperlink r:id="rId7" w:history="1">
        <w:r w:rsidRPr="005D2023">
          <w:rPr>
            <w:rStyle w:val="Hypertextovodkaz"/>
          </w:rPr>
          <w:t>https://www.uschovna.cz/zasilka/TP72TTPNXR2ABSTH-PA3/</w:t>
        </w:r>
      </w:hyperlink>
      <w:r>
        <w:t xml:space="preserve"> </w:t>
      </w:r>
    </w:p>
    <w:p w14:paraId="20907A85" w14:textId="77777777" w:rsidR="003D3900" w:rsidRDefault="003D3900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C80D2D5" w14:textId="6A6C6183" w:rsidR="00337ADE" w:rsidRDefault="00697F90" w:rsidP="00697F90">
      <w:pPr>
        <w:pStyle w:val="Bezmezer"/>
      </w:pPr>
      <w:r>
        <w:t>+420 722 207</w:t>
      </w:r>
      <w:r w:rsidR="00337ADE">
        <w:t> </w:t>
      </w:r>
      <w:r>
        <w:t>943</w:t>
      </w:r>
    </w:p>
    <w:p w14:paraId="088E0760" w14:textId="77777777" w:rsidR="00337ADE" w:rsidRDefault="00337ADE" w:rsidP="00697F90">
      <w:pPr>
        <w:pStyle w:val="Bezmezer"/>
      </w:pPr>
      <w:hyperlink r:id="rId8" w:history="1">
        <w:r w:rsidRPr="00376382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9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D986" w14:textId="77777777" w:rsidR="008E5838" w:rsidRDefault="008E5838" w:rsidP="00276115">
      <w:pPr>
        <w:spacing w:before="0" w:after="0" w:line="240" w:lineRule="auto"/>
      </w:pPr>
      <w:r>
        <w:separator/>
      </w:r>
    </w:p>
  </w:endnote>
  <w:endnote w:type="continuationSeparator" w:id="0">
    <w:p w14:paraId="0EB69E7A" w14:textId="77777777" w:rsidR="008E5838" w:rsidRDefault="008E5838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CF41" w14:textId="77777777" w:rsidR="008E5838" w:rsidRDefault="008E5838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E093879" w14:textId="77777777" w:rsidR="008E5838" w:rsidRDefault="008E5838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731B86E8" w:rsidR="00276115" w:rsidRDefault="00BA74E7" w:rsidP="002E0524">
    <w:pPr>
      <w:pStyle w:val="Bezmezer"/>
      <w:jc w:val="right"/>
    </w:pPr>
    <w:r>
      <w:t>30</w:t>
    </w:r>
    <w:r w:rsidR="00AA28FC">
      <w:t>.</w:t>
    </w:r>
    <w:r w:rsidR="00276115">
      <w:t xml:space="preserve"> </w:t>
    </w:r>
    <w:r w:rsidR="00B23D26">
      <w:t>září</w:t>
    </w:r>
    <w:r w:rsidR="00276115">
      <w:t xml:space="preserve"> 202</w:t>
    </w:r>
    <w:r w:rsidR="00AE1C02">
      <w:t>5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55A4E"/>
    <w:rsid w:val="00093A25"/>
    <w:rsid w:val="00093A33"/>
    <w:rsid w:val="00096732"/>
    <w:rsid w:val="000A09DC"/>
    <w:rsid w:val="000A3956"/>
    <w:rsid w:val="000A74BB"/>
    <w:rsid w:val="000D7C3F"/>
    <w:rsid w:val="000E61F9"/>
    <w:rsid w:val="00136593"/>
    <w:rsid w:val="0016625B"/>
    <w:rsid w:val="00174AB6"/>
    <w:rsid w:val="00180283"/>
    <w:rsid w:val="00185922"/>
    <w:rsid w:val="00186549"/>
    <w:rsid w:val="0018690D"/>
    <w:rsid w:val="001B7A17"/>
    <w:rsid w:val="001C366C"/>
    <w:rsid w:val="001E1E29"/>
    <w:rsid w:val="002278CC"/>
    <w:rsid w:val="00237709"/>
    <w:rsid w:val="00243755"/>
    <w:rsid w:val="00267755"/>
    <w:rsid w:val="00276115"/>
    <w:rsid w:val="00285EB1"/>
    <w:rsid w:val="00290346"/>
    <w:rsid w:val="002A15E9"/>
    <w:rsid w:val="002B2E49"/>
    <w:rsid w:val="002D2DF1"/>
    <w:rsid w:val="002D6792"/>
    <w:rsid w:val="002E0524"/>
    <w:rsid w:val="00307CC3"/>
    <w:rsid w:val="00315EB9"/>
    <w:rsid w:val="00337ADE"/>
    <w:rsid w:val="003503B1"/>
    <w:rsid w:val="003526CF"/>
    <w:rsid w:val="003724C2"/>
    <w:rsid w:val="003D3900"/>
    <w:rsid w:val="003D4804"/>
    <w:rsid w:val="003F50BF"/>
    <w:rsid w:val="003F5E1C"/>
    <w:rsid w:val="003F784F"/>
    <w:rsid w:val="00413BDC"/>
    <w:rsid w:val="00424F08"/>
    <w:rsid w:val="00454759"/>
    <w:rsid w:val="00455AC3"/>
    <w:rsid w:val="004715CA"/>
    <w:rsid w:val="004814B6"/>
    <w:rsid w:val="004D21F3"/>
    <w:rsid w:val="004F597F"/>
    <w:rsid w:val="00520A2F"/>
    <w:rsid w:val="00524886"/>
    <w:rsid w:val="0055047C"/>
    <w:rsid w:val="00556433"/>
    <w:rsid w:val="00564943"/>
    <w:rsid w:val="005942A8"/>
    <w:rsid w:val="005A4777"/>
    <w:rsid w:val="005B6761"/>
    <w:rsid w:val="005C12FB"/>
    <w:rsid w:val="005D2BC8"/>
    <w:rsid w:val="005F1E21"/>
    <w:rsid w:val="005F430A"/>
    <w:rsid w:val="006064E4"/>
    <w:rsid w:val="006170E8"/>
    <w:rsid w:val="00627E47"/>
    <w:rsid w:val="00640260"/>
    <w:rsid w:val="00646642"/>
    <w:rsid w:val="00661491"/>
    <w:rsid w:val="006654C3"/>
    <w:rsid w:val="00691F0E"/>
    <w:rsid w:val="00697F90"/>
    <w:rsid w:val="006A0E98"/>
    <w:rsid w:val="006C46E3"/>
    <w:rsid w:val="006C4E09"/>
    <w:rsid w:val="006D14A5"/>
    <w:rsid w:val="00707C55"/>
    <w:rsid w:val="007510DE"/>
    <w:rsid w:val="00763781"/>
    <w:rsid w:val="00771C17"/>
    <w:rsid w:val="007A718D"/>
    <w:rsid w:val="007B2C90"/>
    <w:rsid w:val="007C2A30"/>
    <w:rsid w:val="007D4CB7"/>
    <w:rsid w:val="007E5B76"/>
    <w:rsid w:val="00817BD8"/>
    <w:rsid w:val="00833D31"/>
    <w:rsid w:val="00836E7B"/>
    <w:rsid w:val="00855AE4"/>
    <w:rsid w:val="00855F3E"/>
    <w:rsid w:val="008673CC"/>
    <w:rsid w:val="008852E2"/>
    <w:rsid w:val="008B58F6"/>
    <w:rsid w:val="008C6211"/>
    <w:rsid w:val="008E551B"/>
    <w:rsid w:val="008E5838"/>
    <w:rsid w:val="009003ED"/>
    <w:rsid w:val="00994D75"/>
    <w:rsid w:val="009C1EE6"/>
    <w:rsid w:val="009C3A62"/>
    <w:rsid w:val="009E1999"/>
    <w:rsid w:val="00A030B4"/>
    <w:rsid w:val="00A85171"/>
    <w:rsid w:val="00A85A7B"/>
    <w:rsid w:val="00A879C2"/>
    <w:rsid w:val="00A9680E"/>
    <w:rsid w:val="00AA22D3"/>
    <w:rsid w:val="00AA28FC"/>
    <w:rsid w:val="00AB0A0C"/>
    <w:rsid w:val="00AC7F98"/>
    <w:rsid w:val="00AD2436"/>
    <w:rsid w:val="00AD510B"/>
    <w:rsid w:val="00AE1C02"/>
    <w:rsid w:val="00AE5C25"/>
    <w:rsid w:val="00B052BC"/>
    <w:rsid w:val="00B106D7"/>
    <w:rsid w:val="00B20F19"/>
    <w:rsid w:val="00B23D26"/>
    <w:rsid w:val="00B3127F"/>
    <w:rsid w:val="00B455DC"/>
    <w:rsid w:val="00B64D6A"/>
    <w:rsid w:val="00B72207"/>
    <w:rsid w:val="00BA27EF"/>
    <w:rsid w:val="00BA74E7"/>
    <w:rsid w:val="00BB7192"/>
    <w:rsid w:val="00BC5DFD"/>
    <w:rsid w:val="00C02B58"/>
    <w:rsid w:val="00C043AF"/>
    <w:rsid w:val="00C47C73"/>
    <w:rsid w:val="00C94DEC"/>
    <w:rsid w:val="00CA1E39"/>
    <w:rsid w:val="00CA485A"/>
    <w:rsid w:val="00CA7998"/>
    <w:rsid w:val="00CC5F86"/>
    <w:rsid w:val="00CC6D3C"/>
    <w:rsid w:val="00CC764B"/>
    <w:rsid w:val="00CD45F0"/>
    <w:rsid w:val="00CD7D0A"/>
    <w:rsid w:val="00CE12B8"/>
    <w:rsid w:val="00CE2028"/>
    <w:rsid w:val="00D34853"/>
    <w:rsid w:val="00D47A81"/>
    <w:rsid w:val="00D50DC0"/>
    <w:rsid w:val="00D62D78"/>
    <w:rsid w:val="00D64F7F"/>
    <w:rsid w:val="00D727ED"/>
    <w:rsid w:val="00D756B1"/>
    <w:rsid w:val="00D80FD0"/>
    <w:rsid w:val="00D84B5F"/>
    <w:rsid w:val="00D870D0"/>
    <w:rsid w:val="00D90622"/>
    <w:rsid w:val="00DB0FEC"/>
    <w:rsid w:val="00DB5693"/>
    <w:rsid w:val="00DC3AA2"/>
    <w:rsid w:val="00E46CE1"/>
    <w:rsid w:val="00E67FC2"/>
    <w:rsid w:val="00EA0D95"/>
    <w:rsid w:val="00EB3ABB"/>
    <w:rsid w:val="00EC0268"/>
    <w:rsid w:val="00EE76C7"/>
    <w:rsid w:val="00EF1376"/>
    <w:rsid w:val="00F079C8"/>
    <w:rsid w:val="00F32451"/>
    <w:rsid w:val="00F6023C"/>
    <w:rsid w:val="00F678FB"/>
    <w:rsid w:val="00F70730"/>
    <w:rsid w:val="00F76133"/>
    <w:rsid w:val="00F835FC"/>
    <w:rsid w:val="00FA6A24"/>
    <w:rsid w:val="00FB33FC"/>
    <w:rsid w:val="00FB5FF5"/>
    <w:rsid w:val="00FD329A"/>
    <w:rsid w:val="00FD4684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xmannova@fo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P72TTPNXR2ABSTH-PA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6</cp:revision>
  <dcterms:created xsi:type="dcterms:W3CDTF">2025-09-29T10:57:00Z</dcterms:created>
  <dcterms:modified xsi:type="dcterms:W3CDTF">2025-09-30T11:02:00Z</dcterms:modified>
</cp:coreProperties>
</file>