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4F038E6A" w:rsidR="00697F90" w:rsidRDefault="00504D95" w:rsidP="00DB5693">
      <w:pPr>
        <w:pStyle w:val="Nadpis1"/>
      </w:pPr>
      <w:r>
        <w:t xml:space="preserve">Pražští symfonikové zakončí cyklus rodinných koncertů </w:t>
      </w:r>
      <w:r w:rsidR="00E05BAD">
        <w:t>Orchestr na dotek</w:t>
      </w:r>
      <w:r>
        <w:t xml:space="preserve"> v přírodě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529B31E8" w14:textId="3298D337" w:rsidR="004D4101" w:rsidRPr="00F24F7B" w:rsidRDefault="004D4101" w:rsidP="004D4101">
      <w:pPr>
        <w:spacing w:before="0" w:after="160"/>
        <w:jc w:val="both"/>
        <w:rPr>
          <w:b/>
          <w:bCs/>
        </w:rPr>
      </w:pPr>
      <w:r>
        <w:rPr>
          <w:b/>
          <w:bCs/>
        </w:rPr>
        <w:t>V sobotu 11. dubna se koná d</w:t>
      </w:r>
      <w:r w:rsidRPr="004D4101">
        <w:rPr>
          <w:b/>
          <w:bCs/>
        </w:rPr>
        <w:t>alší</w:t>
      </w:r>
      <w:r>
        <w:rPr>
          <w:b/>
          <w:bCs/>
        </w:rPr>
        <w:t>, v této sezóně již poslední,</w:t>
      </w:r>
      <w:r w:rsidRPr="004D4101">
        <w:rPr>
          <w:b/>
          <w:bCs/>
        </w:rPr>
        <w:t xml:space="preserve"> koncert</w:t>
      </w:r>
      <w:r>
        <w:rPr>
          <w:b/>
          <w:bCs/>
        </w:rPr>
        <w:t xml:space="preserve"> pro rodiny s dětmi</w:t>
      </w:r>
      <w:r w:rsidRPr="004D4101">
        <w:rPr>
          <w:b/>
          <w:bCs/>
        </w:rPr>
        <w:t xml:space="preserve"> z</w:t>
      </w:r>
      <w:r w:rsidR="00611901">
        <w:rPr>
          <w:b/>
          <w:bCs/>
        </w:rPr>
        <w:t> </w:t>
      </w:r>
      <w:r w:rsidRPr="004D4101">
        <w:rPr>
          <w:b/>
          <w:bCs/>
        </w:rPr>
        <w:t>cyklu Orchestr na dotek</w:t>
      </w:r>
      <w:r>
        <w:rPr>
          <w:b/>
          <w:bCs/>
        </w:rPr>
        <w:t>.</w:t>
      </w:r>
      <w:r w:rsidRPr="004D4101">
        <w:rPr>
          <w:b/>
          <w:bCs/>
        </w:rPr>
        <w:t xml:space="preserve"> </w:t>
      </w:r>
      <w:r>
        <w:rPr>
          <w:b/>
          <w:bCs/>
        </w:rPr>
        <w:t>Program nese podtitul</w:t>
      </w:r>
      <w:r w:rsidRPr="004D4101">
        <w:rPr>
          <w:b/>
          <w:bCs/>
        </w:rPr>
        <w:t xml:space="preserve"> Hudba do lesa i na zahradu. </w:t>
      </w:r>
      <w:r>
        <w:rPr>
          <w:b/>
          <w:bCs/>
          <w:color w:val="000000" w:themeColor="text1"/>
        </w:rPr>
        <w:t xml:space="preserve">S herci Markem Němcem, Johanou </w:t>
      </w:r>
      <w:proofErr w:type="spellStart"/>
      <w:r>
        <w:rPr>
          <w:b/>
          <w:bCs/>
          <w:color w:val="000000" w:themeColor="text1"/>
        </w:rPr>
        <w:t>Schmidtmajerovou</w:t>
      </w:r>
      <w:proofErr w:type="spellEnd"/>
      <w:r>
        <w:rPr>
          <w:b/>
          <w:bCs/>
          <w:color w:val="000000" w:themeColor="text1"/>
        </w:rPr>
        <w:t xml:space="preserve"> a dirigentem Janem Kučerou si děti </w:t>
      </w:r>
      <w:r w:rsidR="00611901">
        <w:rPr>
          <w:b/>
          <w:bCs/>
          <w:color w:val="000000" w:themeColor="text1"/>
        </w:rPr>
        <w:t>vy</w:t>
      </w:r>
      <w:r>
        <w:rPr>
          <w:b/>
          <w:bCs/>
          <w:color w:val="000000" w:themeColor="text1"/>
        </w:rPr>
        <w:t xml:space="preserve">slechnou ukázky slavných </w:t>
      </w:r>
      <w:r w:rsidR="00611901">
        <w:rPr>
          <w:b/>
          <w:bCs/>
          <w:color w:val="000000" w:themeColor="text1"/>
        </w:rPr>
        <w:t xml:space="preserve">hudebních </w:t>
      </w:r>
      <w:r>
        <w:rPr>
          <w:b/>
          <w:bCs/>
          <w:color w:val="000000" w:themeColor="text1"/>
        </w:rPr>
        <w:t>děl.</w:t>
      </w:r>
    </w:p>
    <w:p w14:paraId="746BD9B2" w14:textId="03489E09" w:rsidR="004D4101" w:rsidRDefault="00AB3BDF" w:rsidP="00C94DAC">
      <w:pPr>
        <w:jc w:val="both"/>
        <w:rPr>
          <w:i/>
          <w:iCs/>
          <w:color w:val="000000" w:themeColor="text1"/>
        </w:rPr>
      </w:pPr>
      <w:r w:rsidRPr="008C762F">
        <w:rPr>
          <w:i/>
          <w:iCs/>
          <w:color w:val="000000" w:themeColor="text1"/>
        </w:rPr>
        <w:t>„</w:t>
      </w:r>
      <w:r w:rsidR="004D4101">
        <w:rPr>
          <w:i/>
          <w:iCs/>
          <w:color w:val="000000" w:themeColor="text1"/>
        </w:rPr>
        <w:t>S</w:t>
      </w:r>
      <w:r w:rsidR="004D4101" w:rsidRPr="004D4101">
        <w:rPr>
          <w:i/>
          <w:iCs/>
          <w:color w:val="000000" w:themeColor="text1"/>
        </w:rPr>
        <w:t xml:space="preserve">balte </w:t>
      </w:r>
      <w:r w:rsidR="004D4101">
        <w:rPr>
          <w:i/>
          <w:iCs/>
          <w:color w:val="000000" w:themeColor="text1"/>
        </w:rPr>
        <w:t xml:space="preserve">si </w:t>
      </w:r>
      <w:r w:rsidR="004D4101" w:rsidRPr="004D4101">
        <w:rPr>
          <w:i/>
          <w:iCs/>
          <w:color w:val="000000" w:themeColor="text1"/>
        </w:rPr>
        <w:t>svačinu a dobré boty a vyrazte s námi na výlet! Nemůžeme samozřejmě začít nikde jinde než v našich českých luzích a hájích společně s Bedřichem Smetanou. Klid šumavského lesa nám zprostředkuje Antonín Dvořák společně s mladou violoncellistkou Annou Marií Kerberovou</w:t>
      </w:r>
      <w:r w:rsidR="004D4101">
        <w:rPr>
          <w:i/>
          <w:iCs/>
          <w:color w:val="000000" w:themeColor="text1"/>
        </w:rPr>
        <w:t xml:space="preserve">,“ </w:t>
      </w:r>
      <w:r w:rsidR="004D4101" w:rsidRPr="004D4101">
        <w:rPr>
          <w:color w:val="000000" w:themeColor="text1"/>
        </w:rPr>
        <w:t xml:space="preserve">prozrazuje scénárista </w:t>
      </w:r>
      <w:r w:rsidR="004D4101" w:rsidRPr="004D4101">
        <w:rPr>
          <w:b/>
          <w:bCs/>
          <w:color w:val="000000" w:themeColor="text1"/>
        </w:rPr>
        <w:t>Tomáš Končinský</w:t>
      </w:r>
      <w:r w:rsidR="004D4101" w:rsidRPr="004D4101">
        <w:rPr>
          <w:color w:val="000000" w:themeColor="text1"/>
        </w:rPr>
        <w:t>.</w:t>
      </w:r>
    </w:p>
    <w:p w14:paraId="73A3BEDF" w14:textId="0C9FE000" w:rsidR="004D4101" w:rsidRDefault="004D4101" w:rsidP="00C94DAC">
      <w:pPr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„</w:t>
      </w:r>
      <w:r w:rsidRPr="004D4101">
        <w:rPr>
          <w:i/>
          <w:iCs/>
          <w:color w:val="000000" w:themeColor="text1"/>
        </w:rPr>
        <w:t xml:space="preserve">Baletní přípravka Národního divadla </w:t>
      </w:r>
      <w:r>
        <w:rPr>
          <w:i/>
          <w:iCs/>
          <w:color w:val="000000" w:themeColor="text1"/>
        </w:rPr>
        <w:t>zatančí</w:t>
      </w:r>
      <w:r w:rsidRPr="004D4101">
        <w:rPr>
          <w:i/>
          <w:iCs/>
          <w:color w:val="000000" w:themeColor="text1"/>
        </w:rPr>
        <w:t xml:space="preserve"> pohádkovou Šípkovou </w:t>
      </w:r>
      <w:r>
        <w:rPr>
          <w:i/>
          <w:iCs/>
          <w:color w:val="000000" w:themeColor="text1"/>
        </w:rPr>
        <w:t>R</w:t>
      </w:r>
      <w:r w:rsidRPr="004D4101">
        <w:rPr>
          <w:i/>
          <w:iCs/>
          <w:color w:val="000000" w:themeColor="text1"/>
        </w:rPr>
        <w:t>ůženku od Čajkovského a u pohádek zůstaneme i s Leošem Janáčkem v Příhodách lišky Bystroušky. Kromě lišky se můžete těšit na rychle letícího čmeláka od Rimského-Korsakova</w:t>
      </w:r>
      <w:r>
        <w:rPr>
          <w:i/>
          <w:iCs/>
          <w:color w:val="000000" w:themeColor="text1"/>
        </w:rPr>
        <w:t>. P</w:t>
      </w:r>
      <w:r w:rsidRPr="004D4101">
        <w:rPr>
          <w:i/>
          <w:iCs/>
          <w:color w:val="000000" w:themeColor="text1"/>
        </w:rPr>
        <w:t>řes lesy</w:t>
      </w:r>
      <w:r>
        <w:rPr>
          <w:i/>
          <w:iCs/>
          <w:color w:val="000000" w:themeColor="text1"/>
        </w:rPr>
        <w:t>,</w:t>
      </w:r>
      <w:r w:rsidRPr="004D4101">
        <w:rPr>
          <w:i/>
          <w:iCs/>
          <w:color w:val="000000" w:themeColor="text1"/>
        </w:rPr>
        <w:t xml:space="preserve"> pole, louky a zahrady nakonec dojdeme až na nekonečné americké prérie, kde se setkáme se samotným Vin</w:t>
      </w:r>
      <w:r w:rsidR="005973B0">
        <w:rPr>
          <w:i/>
          <w:iCs/>
          <w:color w:val="000000" w:themeColor="text1"/>
        </w:rPr>
        <w:t>n</w:t>
      </w:r>
      <w:r w:rsidRPr="004D4101">
        <w:rPr>
          <w:i/>
          <w:iCs/>
          <w:color w:val="000000" w:themeColor="text1"/>
        </w:rPr>
        <w:t>etouem, náčelníkem Apačů</w:t>
      </w:r>
      <w:r>
        <w:rPr>
          <w:i/>
          <w:iCs/>
          <w:color w:val="000000" w:themeColor="text1"/>
        </w:rPr>
        <w:t xml:space="preserve">,“ </w:t>
      </w:r>
      <w:r w:rsidRPr="004D4101">
        <w:rPr>
          <w:color w:val="000000" w:themeColor="text1"/>
        </w:rPr>
        <w:t>doplňuje</w:t>
      </w:r>
      <w:r>
        <w:rPr>
          <w:i/>
          <w:iCs/>
          <w:color w:val="000000" w:themeColor="text1"/>
        </w:rPr>
        <w:t>.</w:t>
      </w:r>
    </w:p>
    <w:p w14:paraId="0D0DECCD" w14:textId="525B721C" w:rsidR="00CF3853" w:rsidRDefault="004D4101" w:rsidP="00C94DAC">
      <w:pPr>
        <w:jc w:val="both"/>
        <w:rPr>
          <w:color w:val="000000" w:themeColor="text1"/>
        </w:rPr>
      </w:pPr>
      <w:r w:rsidRPr="004D4101">
        <w:rPr>
          <w:color w:val="000000" w:themeColor="text1"/>
        </w:rPr>
        <w:t>Samozřejmě tradičně nesmí chybět ani dětský hudební klub FÍK.</w:t>
      </w:r>
      <w:r>
        <w:rPr>
          <w:color w:val="000000" w:themeColor="text1"/>
        </w:rPr>
        <w:t xml:space="preserve"> </w:t>
      </w:r>
      <w:r w:rsidRPr="004D4101">
        <w:rPr>
          <w:color w:val="000000" w:themeColor="text1"/>
        </w:rPr>
        <w:t xml:space="preserve">Po skončení programu jsou děti zvány na pódium, kde si </w:t>
      </w:r>
      <w:r>
        <w:rPr>
          <w:color w:val="000000" w:themeColor="text1"/>
        </w:rPr>
        <w:t xml:space="preserve">za pomoci hráčů orchestru </w:t>
      </w:r>
      <w:r w:rsidRPr="004D4101">
        <w:rPr>
          <w:color w:val="000000" w:themeColor="text1"/>
        </w:rPr>
        <w:t>mohou vyzkoušet</w:t>
      </w:r>
      <w:r>
        <w:rPr>
          <w:color w:val="000000" w:themeColor="text1"/>
        </w:rPr>
        <w:t>, jaké</w:t>
      </w:r>
      <w:r w:rsidR="00DC3B99">
        <w:rPr>
          <w:color w:val="000000" w:themeColor="text1"/>
        </w:rPr>
        <w:t xml:space="preserve"> </w:t>
      </w:r>
      <w:r>
        <w:rPr>
          <w:color w:val="000000" w:themeColor="text1"/>
        </w:rPr>
        <w:t>je být třeba harfistkou nebo tympánistou.</w:t>
      </w:r>
    </w:p>
    <w:p w14:paraId="4CD7816C" w14:textId="7553A099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070FA3">
        <w:rPr>
          <w:bCs/>
        </w:rPr>
        <w:t>dramaturga Martina Rudovského</w:t>
      </w:r>
    </w:p>
    <w:p w14:paraId="26C7EF63" w14:textId="15DF5B71" w:rsidR="003D14C7" w:rsidRDefault="00E05BAD" w:rsidP="003454AF">
      <w:pPr>
        <w:jc w:val="both"/>
      </w:pPr>
      <w:r w:rsidRPr="00E05BAD">
        <w:t>Hudba nás odmalička provází na každém kroku. Slyšíte ji v rádiu, v televizi, online, ve sluchátkách, v obchodě, na ulici, od hlučných sousedů, na oslavě bratrancových třetích nebo babiččiných pětasedmdesátých narozenin... Prostě všude! Ale existuje hudba, která je vhodná jenom do nějakého určitého prostředí? Je něco, co byste si prostě v životě nepustili třeba v tramvaji? V restauraci? V lese? U moře? V ložnici před spaním? Ve vaně? Na záchodě? Dobře, tak daleko asi zacházet nebudeme, nicméně v dalším cyklu z programu Orchestr na dotek se s naším orchestrem a panem dirigentem podíváme na hudbu, ve které se skladatelé inspirovali nějakým místem. Ve čtyřech dílech nás čeká hudba k vodě, na hory, do zahrad a lesů i někam dovnitř pod střechu.</w:t>
      </w:r>
      <w:r w:rsidR="003D14C7"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1E0053D4" w14:textId="77777777" w:rsid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Orchestr na dotek – Hudba do lesa i zahrady</w:t>
      </w:r>
    </w:p>
    <w:p w14:paraId="60214F46" w14:textId="1F911DB9" w:rsidR="00E05BAD" w:rsidRDefault="00E05BAD" w:rsidP="00E05BAD">
      <w:pPr>
        <w:pStyle w:val="Bezmezer"/>
        <w:rPr>
          <w:b/>
          <w:bCs/>
        </w:rPr>
      </w:pPr>
      <w:r>
        <w:rPr>
          <w:b/>
          <w:bCs/>
        </w:rPr>
        <w:t xml:space="preserve">11. dubna </w:t>
      </w:r>
      <w:r w:rsidRPr="00E05BAD">
        <w:t>2026 od 11:00, Smetanova síň, Obecní dům</w:t>
      </w:r>
    </w:p>
    <w:p w14:paraId="6D37BC40" w14:textId="77777777" w:rsidR="00E05BAD" w:rsidRPr="00E05BAD" w:rsidRDefault="00E05BAD" w:rsidP="00E05BAD">
      <w:pPr>
        <w:pStyle w:val="Bezmezer"/>
        <w:rPr>
          <w:b/>
          <w:bCs/>
        </w:rPr>
      </w:pPr>
    </w:p>
    <w:p w14:paraId="0D9CBF44" w14:textId="77777777" w:rsidR="00E05BAD" w:rsidRP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Orchestr, kam se podíváš! </w:t>
      </w:r>
    </w:p>
    <w:p w14:paraId="51623F9C" w14:textId="77777777" w:rsidR="00E05BAD" w:rsidRPr="00E05BAD" w:rsidRDefault="00E05BAD" w:rsidP="00E05BAD">
      <w:pPr>
        <w:pStyle w:val="Bezmezer"/>
      </w:pPr>
      <w:r w:rsidRPr="00E05BAD">
        <w:t>Hudba do lesa i zahrady</w:t>
      </w:r>
    </w:p>
    <w:p w14:paraId="412F2E72" w14:textId="77777777" w:rsidR="00E05BAD" w:rsidRPr="00E05BAD" w:rsidRDefault="00E05BAD" w:rsidP="00E05BAD">
      <w:pPr>
        <w:pStyle w:val="Bezmezer"/>
      </w:pPr>
      <w:r w:rsidRPr="00E05BAD">
        <w:t>– </w:t>
      </w:r>
    </w:p>
    <w:p w14:paraId="4A159F09" w14:textId="77777777" w:rsidR="00E05BAD" w:rsidRP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Johana Schmidtmajerová </w:t>
      </w:r>
      <w:r w:rsidRPr="00E05BAD">
        <w:t>| průvodkyně</w:t>
      </w:r>
    </w:p>
    <w:p w14:paraId="3A82EB05" w14:textId="77777777" w:rsidR="00E05BAD" w:rsidRP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Marek Němec </w:t>
      </w:r>
      <w:r w:rsidRPr="00E05BAD">
        <w:t>| režie, průvodce</w:t>
      </w:r>
    </w:p>
    <w:p w14:paraId="4B7EF4FC" w14:textId="77777777" w:rsidR="00E05BAD" w:rsidRP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Tomáš Končinský </w:t>
      </w:r>
      <w:r w:rsidRPr="00E05BAD">
        <w:t>| scénář</w:t>
      </w:r>
    </w:p>
    <w:p w14:paraId="60893D0A" w14:textId="77777777" w:rsidR="00E05BAD" w:rsidRP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Hudební klub Fík </w:t>
      </w:r>
    </w:p>
    <w:p w14:paraId="0BF78C24" w14:textId="77777777" w:rsidR="00E05BAD" w:rsidRP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Baletní přípravka Národního divadla </w:t>
      </w:r>
    </w:p>
    <w:p w14:paraId="32C7FCF2" w14:textId="77777777" w:rsidR="00E05BAD" w:rsidRP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Gymnázium a Hudební škola hl. m. Prahy </w:t>
      </w:r>
    </w:p>
    <w:p w14:paraId="3D3FAEC6" w14:textId="77777777" w:rsidR="00E05BAD" w:rsidRP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Pražští symfonikové</w:t>
      </w:r>
    </w:p>
    <w:p w14:paraId="4F20BA1F" w14:textId="77777777" w:rsidR="00E05BAD" w:rsidRPr="00E05BAD" w:rsidRDefault="00E05BAD" w:rsidP="00E05BAD">
      <w:pPr>
        <w:pStyle w:val="Bezmezer"/>
        <w:rPr>
          <w:b/>
          <w:bCs/>
        </w:rPr>
      </w:pPr>
      <w:r w:rsidRPr="00E05BAD">
        <w:rPr>
          <w:b/>
          <w:bCs/>
        </w:rPr>
        <w:t>Jan Kučera </w:t>
      </w:r>
      <w:r w:rsidRPr="00E05BAD">
        <w:t>| dirigent</w:t>
      </w:r>
    </w:p>
    <w:p w14:paraId="73C4C5CD" w14:textId="77777777" w:rsidR="00041040" w:rsidRPr="002E0524" w:rsidRDefault="00041040" w:rsidP="00041040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359985B4" w:rsidR="006A021E" w:rsidRDefault="00AD09F8" w:rsidP="003A2087">
      <w:pPr>
        <w:pStyle w:val="Bezmezer"/>
      </w:pPr>
      <w:r w:rsidRPr="00AD09F8">
        <w:br/>
      </w:r>
      <w:hyperlink r:id="rId7" w:history="1">
        <w:r w:rsidR="005101DE" w:rsidRPr="005101DE">
          <w:rPr>
            <w:rStyle w:val="Hypertextovodkaz"/>
          </w:rPr>
          <w:t>www.uschovna.cz/zasilka/UWLIDML2EZRYKZIN-7DX</w:t>
        </w:r>
      </w:hyperlink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5786ADC3" w14:textId="4D887399" w:rsidR="005C736D" w:rsidRDefault="00E05BAD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343ECDE9" w14:textId="6B64ADE3" w:rsidR="00E05BAD" w:rsidRDefault="00E05BAD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B8145E">
          <w:rPr>
            <w:rStyle w:val="Hypertextovodkaz"/>
          </w:rPr>
          <w:t>https://www.fok.cz/orchestr-na-dotek-hudba-do-lesa-i-zahrady</w:t>
        </w:r>
      </w:hyperlink>
      <w:r>
        <w:t xml:space="preserve"> </w:t>
      </w:r>
    </w:p>
    <w:p w14:paraId="4D854F58" w14:textId="77777777" w:rsidR="00CF3853" w:rsidRDefault="00CF3853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738D" w14:textId="77777777" w:rsidR="00302439" w:rsidRDefault="00302439" w:rsidP="00276115">
      <w:pPr>
        <w:spacing w:before="0" w:after="0" w:line="240" w:lineRule="auto"/>
      </w:pPr>
      <w:r>
        <w:separator/>
      </w:r>
    </w:p>
  </w:endnote>
  <w:endnote w:type="continuationSeparator" w:id="0">
    <w:p w14:paraId="6705C347" w14:textId="77777777" w:rsidR="00302439" w:rsidRDefault="00302439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F2AA" w14:textId="77777777" w:rsidR="00302439" w:rsidRDefault="00302439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E86809F" w14:textId="77777777" w:rsidR="00302439" w:rsidRDefault="00302439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72C8B67B" w:rsidR="00276115" w:rsidRDefault="00E05BAD" w:rsidP="002E0524">
    <w:pPr>
      <w:pStyle w:val="Bezmezer"/>
      <w:jc w:val="right"/>
    </w:pPr>
    <w:r>
      <w:t>1</w:t>
    </w:r>
    <w:r w:rsidR="00AA28FC">
      <w:t>.</w:t>
    </w:r>
    <w:r w:rsidR="00276115">
      <w:t xml:space="preserve"> </w:t>
    </w:r>
    <w:r>
      <w:t>dubna</w:t>
    </w:r>
    <w:r w:rsidR="00276115">
      <w:t xml:space="preserve"> 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4E9E"/>
    <w:multiLevelType w:val="hybridMultilevel"/>
    <w:tmpl w:val="B5FC0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5"/>
  </w:num>
  <w:num w:numId="5" w16cid:durableId="704063193">
    <w:abstractNumId w:val="1"/>
  </w:num>
  <w:num w:numId="6" w16cid:durableId="1355231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1040"/>
    <w:rsid w:val="00042434"/>
    <w:rsid w:val="00052317"/>
    <w:rsid w:val="00055A4E"/>
    <w:rsid w:val="0006755D"/>
    <w:rsid w:val="00070FA3"/>
    <w:rsid w:val="00076D3A"/>
    <w:rsid w:val="000918CB"/>
    <w:rsid w:val="00093A25"/>
    <w:rsid w:val="00093A33"/>
    <w:rsid w:val="000979A8"/>
    <w:rsid w:val="000A09DC"/>
    <w:rsid w:val="000A3C1A"/>
    <w:rsid w:val="000B6992"/>
    <w:rsid w:val="000D7C3F"/>
    <w:rsid w:val="000E369D"/>
    <w:rsid w:val="000E61F9"/>
    <w:rsid w:val="000E7300"/>
    <w:rsid w:val="00105467"/>
    <w:rsid w:val="00107F1F"/>
    <w:rsid w:val="00114054"/>
    <w:rsid w:val="00134DE2"/>
    <w:rsid w:val="00136593"/>
    <w:rsid w:val="001476C9"/>
    <w:rsid w:val="0015191E"/>
    <w:rsid w:val="0016625B"/>
    <w:rsid w:val="00174AB6"/>
    <w:rsid w:val="00180283"/>
    <w:rsid w:val="00184E0E"/>
    <w:rsid w:val="00185922"/>
    <w:rsid w:val="00186272"/>
    <w:rsid w:val="001B7A17"/>
    <w:rsid w:val="001C00E6"/>
    <w:rsid w:val="001C366C"/>
    <w:rsid w:val="001D6146"/>
    <w:rsid w:val="001E1D14"/>
    <w:rsid w:val="001E1E29"/>
    <w:rsid w:val="001E7008"/>
    <w:rsid w:val="001E7EED"/>
    <w:rsid w:val="001F09FF"/>
    <w:rsid w:val="0020373E"/>
    <w:rsid w:val="00214ED6"/>
    <w:rsid w:val="00223BE3"/>
    <w:rsid w:val="00225163"/>
    <w:rsid w:val="002278CC"/>
    <w:rsid w:val="00237709"/>
    <w:rsid w:val="00243755"/>
    <w:rsid w:val="00264D41"/>
    <w:rsid w:val="00276115"/>
    <w:rsid w:val="00286509"/>
    <w:rsid w:val="00292A08"/>
    <w:rsid w:val="002A5D69"/>
    <w:rsid w:val="002B2E49"/>
    <w:rsid w:val="002D2DF1"/>
    <w:rsid w:val="002D46AA"/>
    <w:rsid w:val="002D6792"/>
    <w:rsid w:val="002D7499"/>
    <w:rsid w:val="002E0524"/>
    <w:rsid w:val="002E2D59"/>
    <w:rsid w:val="002F112D"/>
    <w:rsid w:val="003014AB"/>
    <w:rsid w:val="00302439"/>
    <w:rsid w:val="0030717F"/>
    <w:rsid w:val="00307CC3"/>
    <w:rsid w:val="00315EB9"/>
    <w:rsid w:val="00322620"/>
    <w:rsid w:val="003261D2"/>
    <w:rsid w:val="00327536"/>
    <w:rsid w:val="00331BE0"/>
    <w:rsid w:val="003454AF"/>
    <w:rsid w:val="00345C9D"/>
    <w:rsid w:val="00346C12"/>
    <w:rsid w:val="003503B1"/>
    <w:rsid w:val="003526CF"/>
    <w:rsid w:val="00356555"/>
    <w:rsid w:val="00357E45"/>
    <w:rsid w:val="00363473"/>
    <w:rsid w:val="00366C0E"/>
    <w:rsid w:val="003724C2"/>
    <w:rsid w:val="00381B66"/>
    <w:rsid w:val="003A2087"/>
    <w:rsid w:val="003A6983"/>
    <w:rsid w:val="003B7134"/>
    <w:rsid w:val="003C0579"/>
    <w:rsid w:val="003D14C7"/>
    <w:rsid w:val="003D4804"/>
    <w:rsid w:val="003F50BF"/>
    <w:rsid w:val="003F5E1C"/>
    <w:rsid w:val="003F784F"/>
    <w:rsid w:val="004116FF"/>
    <w:rsid w:val="00413BDC"/>
    <w:rsid w:val="004161A7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B191A"/>
    <w:rsid w:val="004C4F8C"/>
    <w:rsid w:val="004D21F3"/>
    <w:rsid w:val="004D4101"/>
    <w:rsid w:val="004E2D09"/>
    <w:rsid w:val="004F597F"/>
    <w:rsid w:val="004F7760"/>
    <w:rsid w:val="00504D95"/>
    <w:rsid w:val="00505AE3"/>
    <w:rsid w:val="005101DE"/>
    <w:rsid w:val="00514D37"/>
    <w:rsid w:val="005212AC"/>
    <w:rsid w:val="00522CB7"/>
    <w:rsid w:val="00524070"/>
    <w:rsid w:val="00524886"/>
    <w:rsid w:val="00526741"/>
    <w:rsid w:val="00530D20"/>
    <w:rsid w:val="0055047C"/>
    <w:rsid w:val="00556433"/>
    <w:rsid w:val="00576A3A"/>
    <w:rsid w:val="0058555B"/>
    <w:rsid w:val="005942A8"/>
    <w:rsid w:val="00594CA1"/>
    <w:rsid w:val="005973B0"/>
    <w:rsid w:val="005A4777"/>
    <w:rsid w:val="005B1A95"/>
    <w:rsid w:val="005B3C1C"/>
    <w:rsid w:val="005B7D25"/>
    <w:rsid w:val="005C12FB"/>
    <w:rsid w:val="005C736D"/>
    <w:rsid w:val="005C76F6"/>
    <w:rsid w:val="005D05D4"/>
    <w:rsid w:val="005D1E7D"/>
    <w:rsid w:val="005D2BC8"/>
    <w:rsid w:val="005E00D9"/>
    <w:rsid w:val="005E53E6"/>
    <w:rsid w:val="005F158F"/>
    <w:rsid w:val="005F1E21"/>
    <w:rsid w:val="005F430A"/>
    <w:rsid w:val="006064E4"/>
    <w:rsid w:val="00611901"/>
    <w:rsid w:val="00613080"/>
    <w:rsid w:val="00622F8F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B54D7"/>
    <w:rsid w:val="006C46E3"/>
    <w:rsid w:val="006C4E09"/>
    <w:rsid w:val="006E3A47"/>
    <w:rsid w:val="006E7EA3"/>
    <w:rsid w:val="00700D82"/>
    <w:rsid w:val="0070319D"/>
    <w:rsid w:val="00707C55"/>
    <w:rsid w:val="0071534D"/>
    <w:rsid w:val="007222F3"/>
    <w:rsid w:val="00725826"/>
    <w:rsid w:val="00734790"/>
    <w:rsid w:val="00742CD3"/>
    <w:rsid w:val="00751315"/>
    <w:rsid w:val="00771C17"/>
    <w:rsid w:val="00771DBC"/>
    <w:rsid w:val="0078275A"/>
    <w:rsid w:val="007A718D"/>
    <w:rsid w:val="007B2C90"/>
    <w:rsid w:val="007B5DD3"/>
    <w:rsid w:val="007D170C"/>
    <w:rsid w:val="007D31C6"/>
    <w:rsid w:val="007D4CB7"/>
    <w:rsid w:val="007E6935"/>
    <w:rsid w:val="008211A5"/>
    <w:rsid w:val="008336A2"/>
    <w:rsid w:val="00833D31"/>
    <w:rsid w:val="00836E7B"/>
    <w:rsid w:val="008530C7"/>
    <w:rsid w:val="00855AE4"/>
    <w:rsid w:val="00855F3E"/>
    <w:rsid w:val="00860884"/>
    <w:rsid w:val="008756DC"/>
    <w:rsid w:val="0088404A"/>
    <w:rsid w:val="008842A5"/>
    <w:rsid w:val="00891B42"/>
    <w:rsid w:val="008928B3"/>
    <w:rsid w:val="00892F13"/>
    <w:rsid w:val="00897474"/>
    <w:rsid w:val="008B0780"/>
    <w:rsid w:val="008B4F46"/>
    <w:rsid w:val="008B50C9"/>
    <w:rsid w:val="008C040C"/>
    <w:rsid w:val="008C6211"/>
    <w:rsid w:val="008C762F"/>
    <w:rsid w:val="008E551B"/>
    <w:rsid w:val="008F15E2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1E4F"/>
    <w:rsid w:val="009744A6"/>
    <w:rsid w:val="009804D4"/>
    <w:rsid w:val="009826B1"/>
    <w:rsid w:val="00990B04"/>
    <w:rsid w:val="00991F6F"/>
    <w:rsid w:val="0099376E"/>
    <w:rsid w:val="00994D75"/>
    <w:rsid w:val="009B62ED"/>
    <w:rsid w:val="009C18CB"/>
    <w:rsid w:val="009C3A62"/>
    <w:rsid w:val="009D2263"/>
    <w:rsid w:val="009D3F30"/>
    <w:rsid w:val="009D6822"/>
    <w:rsid w:val="009E1999"/>
    <w:rsid w:val="009E68D6"/>
    <w:rsid w:val="00A030B4"/>
    <w:rsid w:val="00A326A3"/>
    <w:rsid w:val="00A34DEC"/>
    <w:rsid w:val="00A351ED"/>
    <w:rsid w:val="00A45A85"/>
    <w:rsid w:val="00A52FA7"/>
    <w:rsid w:val="00A56209"/>
    <w:rsid w:val="00A74613"/>
    <w:rsid w:val="00A85171"/>
    <w:rsid w:val="00A85A7B"/>
    <w:rsid w:val="00A879C2"/>
    <w:rsid w:val="00A9680E"/>
    <w:rsid w:val="00AA0FDE"/>
    <w:rsid w:val="00AA1F29"/>
    <w:rsid w:val="00AA28FC"/>
    <w:rsid w:val="00AB0A0C"/>
    <w:rsid w:val="00AB3BDF"/>
    <w:rsid w:val="00AC5CD1"/>
    <w:rsid w:val="00AC64AE"/>
    <w:rsid w:val="00AC7F98"/>
    <w:rsid w:val="00AD09F8"/>
    <w:rsid w:val="00AD2436"/>
    <w:rsid w:val="00AD510B"/>
    <w:rsid w:val="00AE1A93"/>
    <w:rsid w:val="00AE1C02"/>
    <w:rsid w:val="00AE5018"/>
    <w:rsid w:val="00AE5C25"/>
    <w:rsid w:val="00AE7D34"/>
    <w:rsid w:val="00AF36B1"/>
    <w:rsid w:val="00B02699"/>
    <w:rsid w:val="00B052BC"/>
    <w:rsid w:val="00B06732"/>
    <w:rsid w:val="00B106D7"/>
    <w:rsid w:val="00B16152"/>
    <w:rsid w:val="00B1629E"/>
    <w:rsid w:val="00B20F19"/>
    <w:rsid w:val="00B22993"/>
    <w:rsid w:val="00B23D26"/>
    <w:rsid w:val="00B455DC"/>
    <w:rsid w:val="00B502EB"/>
    <w:rsid w:val="00B64D6A"/>
    <w:rsid w:val="00B86289"/>
    <w:rsid w:val="00B9090F"/>
    <w:rsid w:val="00B95B15"/>
    <w:rsid w:val="00BA27EF"/>
    <w:rsid w:val="00BA3F71"/>
    <w:rsid w:val="00BB44B6"/>
    <w:rsid w:val="00BB7192"/>
    <w:rsid w:val="00BC0AFD"/>
    <w:rsid w:val="00BC37FF"/>
    <w:rsid w:val="00BC5DFD"/>
    <w:rsid w:val="00BD01D8"/>
    <w:rsid w:val="00BE57E8"/>
    <w:rsid w:val="00C02B58"/>
    <w:rsid w:val="00C069FB"/>
    <w:rsid w:val="00C21D4F"/>
    <w:rsid w:val="00C227B0"/>
    <w:rsid w:val="00C27247"/>
    <w:rsid w:val="00C5228C"/>
    <w:rsid w:val="00C61E4C"/>
    <w:rsid w:val="00C761C6"/>
    <w:rsid w:val="00C91466"/>
    <w:rsid w:val="00C94DAC"/>
    <w:rsid w:val="00C94DEC"/>
    <w:rsid w:val="00CA1E39"/>
    <w:rsid w:val="00CA485A"/>
    <w:rsid w:val="00CA7998"/>
    <w:rsid w:val="00CB013C"/>
    <w:rsid w:val="00CB721C"/>
    <w:rsid w:val="00CC5F86"/>
    <w:rsid w:val="00CD45F0"/>
    <w:rsid w:val="00CD5B43"/>
    <w:rsid w:val="00CE0E01"/>
    <w:rsid w:val="00CE2028"/>
    <w:rsid w:val="00CE7569"/>
    <w:rsid w:val="00CF28E9"/>
    <w:rsid w:val="00CF3853"/>
    <w:rsid w:val="00CF7AAD"/>
    <w:rsid w:val="00D029FD"/>
    <w:rsid w:val="00D047B0"/>
    <w:rsid w:val="00D04AC6"/>
    <w:rsid w:val="00D226BF"/>
    <w:rsid w:val="00D25DB0"/>
    <w:rsid w:val="00D31431"/>
    <w:rsid w:val="00D34853"/>
    <w:rsid w:val="00D471FD"/>
    <w:rsid w:val="00D47A81"/>
    <w:rsid w:val="00D54EB1"/>
    <w:rsid w:val="00D64F7F"/>
    <w:rsid w:val="00D6732B"/>
    <w:rsid w:val="00D70189"/>
    <w:rsid w:val="00D727ED"/>
    <w:rsid w:val="00D756B1"/>
    <w:rsid w:val="00D8130E"/>
    <w:rsid w:val="00D84B5F"/>
    <w:rsid w:val="00D90622"/>
    <w:rsid w:val="00D93994"/>
    <w:rsid w:val="00D95A0E"/>
    <w:rsid w:val="00DA5342"/>
    <w:rsid w:val="00DB0FEC"/>
    <w:rsid w:val="00DB5693"/>
    <w:rsid w:val="00DC3AA2"/>
    <w:rsid w:val="00DC3B99"/>
    <w:rsid w:val="00DF289A"/>
    <w:rsid w:val="00DF2FC6"/>
    <w:rsid w:val="00E01593"/>
    <w:rsid w:val="00E05BAD"/>
    <w:rsid w:val="00E36AD7"/>
    <w:rsid w:val="00E46CE1"/>
    <w:rsid w:val="00E67FC2"/>
    <w:rsid w:val="00E70157"/>
    <w:rsid w:val="00EA44AD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67BB7"/>
    <w:rsid w:val="00F70730"/>
    <w:rsid w:val="00F76B9E"/>
    <w:rsid w:val="00F82478"/>
    <w:rsid w:val="00F82796"/>
    <w:rsid w:val="00F835FC"/>
    <w:rsid w:val="00F85F65"/>
    <w:rsid w:val="00F86F55"/>
    <w:rsid w:val="00F917E1"/>
    <w:rsid w:val="00FA6A24"/>
    <w:rsid w:val="00FB33FC"/>
    <w:rsid w:val="00FB5FF5"/>
    <w:rsid w:val="00FC1097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orchestr-na-dotek-hudba-do-lesa-i-zahrad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WLIDML2EZRYKZIN-7D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5</cp:revision>
  <dcterms:created xsi:type="dcterms:W3CDTF">2026-04-01T13:53:00Z</dcterms:created>
  <dcterms:modified xsi:type="dcterms:W3CDTF">2026-04-01T15:30:00Z</dcterms:modified>
</cp:coreProperties>
</file>