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Rohlík slaví 8 let od doručení prvního nákupu, zákazníkům nabídne speciální limitovanou edici ginu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GINesis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Září 2022 – 21. 9. uplyne přesně 8 let ode dne, kdy Rohlik.cz doručil nákup svému prvnímu zákazníkovi. Šlo o paní Magdu z Prahy a od té doby byl největší online obchod s potravinami v Česku schopen obsloužit dalších téměř milion zákazníků a doručit přes 22 000 000 nákupů po celé ČR. Toto výjimečné výročí oslaví speciálním ginem s názvem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INesis, který pro Rohlík vyrobila řemeslná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komunitn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í palírna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TŌSH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. Limitovanou edici zákazníci zakoupí exkluzivně na Rohlik.cz.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Rohlik.cz v kostce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 roce 2014 firmu založil Tomáš Čupr s vizí „Eat Well, Live Well“.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První nákup Rohlík doručil paní Magdě 21. 9. na pražskou adresu.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Paní Magda na Rohlíku objednává dodnes.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Rohlik Group po paní Magdě pojmenoval jednu ze zasedacích místností ve svém sídle v pražském Karlíně.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Za 8 let Rohlik.cz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doručil přes 22 000 000 nákupů.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Za 8 let Rohlik.cz obsloužil téměř milion zákazníků.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Nejprodávanější produkt na Rohlíku je rohlík. Za dobu 8 let se jich prodalo přes 33 000 000 kusů.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Rohlik Group v současné době operuje kromě ČR ještě v Maďarsku, Rakousku, Německu a Itálii. V nejbližší době pak chystá spuštění své služby v Rumunsku a Španělsku.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Rohlik.cz na trhu již 8 let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Je to již 8 let, co mají čeští zákazníci možnost si výrazně usnadnit život a objednávat nákupy online přes Rohlik.cz. Společnost začala v České republice operovat právě v září roku 2014 a první nákup doručila 21. 9. Od té doby popularita online supermarketu Rohlík roste a dnes denně doručí přes 20 000 objednávek napříč celou republikou. E-shop nabízí širokou paletu produktů a pořídíte v něm vše od skvělých farmářských a řemeslných produktů až po áčkové brandy, kosmetiku, hračky nebo vybavení do bytu. To vše vám kurýři doručí už za 90 minut od objednání. Novinkou v sortimentu k výročí je limitovaná edice ginu palírny </w:t>
      </w:r>
      <w:r w:rsidDel="00000000" w:rsidR="00000000" w:rsidRPr="00000000">
        <w:rPr>
          <w:rFonts w:ascii="Arial" w:cs="Arial" w:eastAsia="Arial" w:hAnsi="Arial"/>
          <w:rtl w:val="0"/>
        </w:rPr>
        <w:t xml:space="preserve">TŌSH s názvem </w:t>
      </w:r>
      <w:r w:rsidDel="00000000" w:rsidR="00000000" w:rsidRPr="00000000">
        <w:rPr>
          <w:rFonts w:ascii="Arial" w:cs="Arial" w:eastAsia="Arial" w:hAnsi="Arial"/>
          <w:rtl w:val="0"/>
        </w:rPr>
        <w:t xml:space="preserve">GINesis.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Připijte si s Ginem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počest svých 8. narozenin Rohlík přichází s limitovanou edicí exkluzivního ginu GINesis vyrobeného řemeslnou českou palírnou TŌSH. S tradicí Rohlík začal minulý rok, kdy k příležitosti svého výročí nabídl zákazníkům gin z dílny lihovaru Žufánek.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Minulý i tento rok jde o limitovanou edici pouze 2 000 kusů lahví, které je možné zakoupit pouze na Rohlik.cz. GINesis má unikátní recepturu a obsahuje například šípek, český mák, kůru z růžového grepu, </w:t>
      </w:r>
      <w:r w:rsidDel="00000000" w:rsidR="00000000" w:rsidRPr="00000000">
        <w:rPr>
          <w:rFonts w:ascii="Arial" w:cs="Arial" w:eastAsia="Arial" w:hAnsi="Arial"/>
          <w:rtl w:val="0"/>
        </w:rPr>
        <w:t xml:space="preserve">jalovec, koriandr, andělku, tužebník jilmový, meduňku a další bylinky či koření. </w:t>
      </w:r>
      <w:r w:rsidDel="00000000" w:rsidR="00000000" w:rsidRPr="00000000">
        <w:rPr>
          <w:rFonts w:ascii="Arial" w:cs="Arial" w:eastAsia="Arial" w:hAnsi="Arial"/>
          <w:rtl w:val="0"/>
        </w:rPr>
        <w:t xml:space="preserve">Design lahve včetně potisku si tým Rohlíku vyvíjel interně, recepturu pak ladil společně s palírnou TŌSH. 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color w:val="000000"/>
          <w:highlight w:val="white"/>
        </w:rPr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Speciální narozeninový gin Rohlíku GINesis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zakoupíte exkluzivně na </w:t>
      </w:r>
      <w:hyperlink r:id="rId8">
        <w:r w:rsidDel="00000000" w:rsidR="00000000" w:rsidRPr="00000000">
          <w:rPr>
            <w:rFonts w:ascii="Arial" w:cs="Arial" w:eastAsia="Arial" w:hAnsi="Arial"/>
            <w:rtl w:val="0"/>
          </w:rPr>
          <w:t xml:space="preserve">Rohlik.cz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za 699,9 Kč.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17" w:top="2232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jc w:val="both"/>
      <w:rPr>
        <w:sz w:val="26"/>
        <w:szCs w:val="2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-36190</wp:posOffset>
          </wp:positionH>
          <wp:positionV relativeFrom="paragraph">
            <wp:posOffset>-180970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6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F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20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341EA"/>
    <w:pPr>
      <w:spacing w:after="0" w:line="240" w:lineRule="auto"/>
    </w:pPr>
    <w:rPr>
      <w:rFonts w:ascii="Calibri" w:eastAsia="DengXian" w:hAnsi="Calibri"/>
      <w:color w:val="00000a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ZhlavChar" w:customStyle="1">
    <w:name w:val="Záhlaví Char"/>
    <w:basedOn w:val="Standardnpsmoodstavce"/>
    <w:link w:val="Zhlav"/>
    <w:uiPriority w:val="99"/>
    <w:qFormat w:val="1"/>
    <w:rsid w:val="009341EA"/>
  </w:style>
  <w:style w:type="paragraph" w:styleId="Normlnweb">
    <w:name w:val="Normal (Web)"/>
    <w:basedOn w:val="Normln"/>
    <w:uiPriority w:val="99"/>
    <w:semiHidden w:val="1"/>
    <w:unhideWhenUsed w:val="1"/>
    <w:qFormat w:val="1"/>
    <w:rsid w:val="009341EA"/>
    <w:pPr>
      <w:spacing w:afterAutospacing="1" w:beforeAutospacing="1"/>
    </w:pPr>
    <w:rPr>
      <w:rFonts w:ascii="Times New Roman" w:cs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 w:val="1"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styleId="ZhlavChar1" w:customStyle="1">
    <w:name w:val="Záhlaví Char1"/>
    <w:basedOn w:val="Standardnpsmoodstavce"/>
    <w:uiPriority w:val="99"/>
    <w:semiHidden w:val="1"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3A6E0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rohlik.cz/1425281" TargetMode="External"/><Relationship Id="rId8" Type="http://schemas.openxmlformats.org/officeDocument/2006/relationships/hyperlink" Target="http://rohlik.cz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ZcIsOhLdoiTfeaGcz3GTIcqpNw==">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2019-04-17T07:05:00Z</dcterms:created>
  <dc:creator>Jiří Uhlíř</dc:creator>
</cp:coreProperties>
</file>