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6B9701" w14:textId="77777777" w:rsidR="002D6522" w:rsidRPr="004C6152" w:rsidRDefault="002D6522" w:rsidP="005E5C8E">
      <w:pPr>
        <w:spacing w:before="100" w:beforeAutospacing="1" w:after="100" w:afterAutospacing="1"/>
        <w:rPr>
          <w:rFonts w:asciiTheme="minorHAnsi" w:hAnsiTheme="minorHAnsi" w:cstheme="minorHAnsi"/>
          <w:b/>
          <w:sz w:val="28"/>
          <w:szCs w:val="28"/>
        </w:rPr>
      </w:pPr>
      <w:r w:rsidRPr="004C6152">
        <w:rPr>
          <w:rFonts w:asciiTheme="minorHAnsi" w:hAnsiTheme="minorHAnsi" w:cstheme="minorHAnsi"/>
          <w:b/>
          <w:sz w:val="28"/>
          <w:szCs w:val="28"/>
        </w:rPr>
        <w:t>Nie tylko Marbella. Ukryte perły Costa del Sol do zamieszkania i inwestowania</w:t>
      </w:r>
    </w:p>
    <w:p w14:paraId="218CBE6F" w14:textId="77777777" w:rsidR="0011028D" w:rsidRPr="004C6152" w:rsidRDefault="0011028D" w:rsidP="005E5C8E">
      <w:pPr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>Costa del Sol, a w szczególności okolice Marbelli, to jeden</w:t>
      </w:r>
      <w:r w:rsidR="005E5C8E"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 xml:space="preserve"> z najbardziej zróżnicowanych, ale też najszybciej </w:t>
      </w:r>
      <w:r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>rozwijających się rynków nieruchomości w Europie. Region przyciąga zarówno inwestorów premium</w:t>
      </w:r>
      <w:r w:rsidR="005E5C8E"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 xml:space="preserve">, jak i klientów, którzy szukają </w:t>
      </w:r>
      <w:r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 xml:space="preserve">przystępnych </w:t>
      </w:r>
      <w:r w:rsidR="005E5C8E"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 xml:space="preserve">ceno </w:t>
      </w:r>
      <w:r w:rsidRPr="004C6152">
        <w:rPr>
          <w:rFonts w:asciiTheme="minorHAnsi" w:hAnsiTheme="minorHAnsi" w:cstheme="minorHAnsi"/>
          <w:iCs/>
          <w:sz w:val="28"/>
          <w:szCs w:val="28"/>
          <w:lang w:eastAsia="pl-PL"/>
        </w:rPr>
        <w:t xml:space="preserve">nieruchomości w atrakcyjnej lokalizacji nad Morzem Śródziemnym. </w:t>
      </w:r>
    </w:p>
    <w:p w14:paraId="2F725D3A" w14:textId="77777777" w:rsidR="00AF79E1" w:rsidRPr="004C6152" w:rsidRDefault="00AF79E1" w:rsidP="00AF79E1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Wschód od Marbelli – turystyka, plaże i bardziej dostępny segment rynku</w:t>
      </w:r>
    </w:p>
    <w:p w14:paraId="516F36B0" w14:textId="77777777" w:rsidR="001F2B97" w:rsidRPr="004C6152" w:rsidRDefault="00AF79E1" w:rsidP="00AF79E1">
      <w:pPr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Wschodnia część Costa del Sol oferuje bardziej turystyczny charakter i nieco starszą infrastrukturę. To region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popularny wśród odwiedzających, szczególnie w sezonie letnim,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co przekłada się na wysoki wskaźnik obłożenia obiektów wynajmu krótkoterminowego. </w:t>
      </w:r>
    </w:p>
    <w:p w14:paraId="3291D5C1" w14:textId="229BCC6A" w:rsidR="00AF79E1" w:rsidRPr="004C6152" w:rsidRDefault="00AF79E1" w:rsidP="00745987">
      <w:pPr>
        <w:pStyle w:val="NormalnyWeb"/>
        <w:rPr>
          <w:rFonts w:asciiTheme="minorHAnsi" w:hAnsiTheme="minorHAnsi" w:cstheme="minorHAnsi"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Fuengirola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to tętniące życiem miasto nadmorskie, popularne szczególnie wśród turystów z Europy Północnej.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Polubili je Norwedzy, Szwedzi, Duńczycy, którzy inwestują w Fuengirola w nieruchomości, ale Polacy też chętnie kupują mieszkania w tej okolicy. Miasteczko jest urocze,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ceny nieruchomości pozostają tu na bardziej przystępnym poziomie niż w Marbelli.</w:t>
      </w:r>
      <w:r w:rsidR="0009409C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Dla kogo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  <w:lang w:eastAsia="pl-PL"/>
        </w:rPr>
        <w:t>rodziny z dzie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ć</w:t>
      </w:r>
      <w:r w:rsidR="0014569C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mi, turystyka, lifestyle </w:t>
      </w:r>
      <w:r w:rsidR="002D6522" w:rsidRPr="004C6152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Przeznaczenie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wakacyjnie, </w:t>
      </w:r>
      <w:r w:rsidR="0014569C" w:rsidRPr="004C6152">
        <w:rPr>
          <w:rFonts w:asciiTheme="minorHAnsi" w:hAnsiTheme="minorHAnsi" w:cstheme="minorHAnsi"/>
          <w:sz w:val="28"/>
          <w:szCs w:val="28"/>
        </w:rPr>
        <w:t xml:space="preserve">ale ma </w:t>
      </w:r>
      <w:r w:rsidR="0014569C" w:rsidRPr="004C6152">
        <w:rPr>
          <w:rFonts w:asciiTheme="minorHAnsi" w:hAnsiTheme="minorHAnsi" w:cstheme="minorHAnsi"/>
          <w:bCs/>
          <w:sz w:val="28"/>
          <w:szCs w:val="28"/>
        </w:rPr>
        <w:t>bardzo dobrą płynność sprzedaży</w:t>
      </w:r>
      <w:r w:rsidR="00745987" w:rsidRPr="004C6152">
        <w:rPr>
          <w:rFonts w:asciiTheme="minorHAnsi" w:hAnsiTheme="minorHAnsi" w:cstheme="minorHAnsi"/>
          <w:b/>
          <w:bCs/>
          <w:sz w:val="28"/>
          <w:szCs w:val="28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Przedział cenowy</w:t>
      </w:r>
      <w:r w:rsidR="0014569C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rynek pierwotny: ok. 4800-7500 euro za m2, wtórny: ok. 2300-4500 euro za m2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br/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Atrakcje: </w:t>
      </w:r>
      <w:r w:rsidR="0009409C" w:rsidRPr="0009409C">
        <w:rPr>
          <w:rFonts w:asciiTheme="minorHAnsi" w:hAnsiTheme="minorHAnsi" w:cstheme="minorHAnsi"/>
          <w:sz w:val="28"/>
          <w:szCs w:val="28"/>
          <w:lang w:val="pl-PL" w:eastAsia="pl-PL"/>
        </w:rPr>
        <w:t>w sezonie dużo się dzieje, dostępność restauracji, barów, kawiarni,</w:t>
      </w:r>
      <w:r w:rsidR="0009409C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 </w:t>
      </w:r>
      <w:r w:rsidR="0009409C">
        <w:rPr>
          <w:rFonts w:asciiTheme="minorHAnsi" w:hAnsiTheme="minorHAnsi" w:cstheme="minorHAnsi"/>
          <w:sz w:val="28"/>
          <w:szCs w:val="28"/>
          <w:lang w:val="pl-PL" w:eastAsia="pl-PL"/>
        </w:rPr>
        <w:t xml:space="preserve">nocne życie, 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bliskość kilku atrakcyjnych plaż</w:t>
      </w:r>
      <w:r w:rsidR="00AF2254">
        <w:rPr>
          <w:rFonts w:asciiTheme="minorHAnsi" w:hAnsiTheme="minorHAnsi" w:cstheme="minorHAnsi"/>
          <w:sz w:val="28"/>
          <w:szCs w:val="28"/>
          <w:lang w:val="pl-PL" w:eastAsia="pl-PL"/>
        </w:rPr>
        <w:t>.</w:t>
      </w:r>
    </w:p>
    <w:p w14:paraId="1B97268E" w14:textId="516A3F9D" w:rsidR="0014569C" w:rsidRPr="004C6152" w:rsidRDefault="00AF79E1" w:rsidP="0014569C">
      <w:pPr>
        <w:rPr>
          <w:rFonts w:asciiTheme="minorHAnsi" w:hAnsiTheme="minorHAnsi" w:cstheme="minorHAnsi"/>
          <w:b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Mijas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łączy w sobie dwa oblicza: przybrzeżną część (Mijas Costa) z dobrze rozwiniętą infrastrukturą turystyczną oraz urocze białe miasteczko w górach (Mijas Pueblo) z andaluzyjskim klimatem i panoramicznymi widokami na morze. </w:t>
      </w:r>
      <w:r w:rsidR="0009409C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09409C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09409C" w:rsidRPr="004C6152">
        <w:rPr>
          <w:rFonts w:asciiTheme="minorHAnsi" w:hAnsiTheme="minorHAnsi" w:cstheme="minorHAnsi"/>
          <w:sz w:val="28"/>
          <w:szCs w:val="28"/>
          <w:lang w:eastAsia="pl-PL"/>
        </w:rPr>
        <w:t>–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>To rosnąca alternatywa dla droższych lokalizacji, atrakcyjna zarówno dla inwestorów, jak i osób szukający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ch stałego miejsca zamieszkania – mówi Joanna Ossowska-Rodziewicz, współwłaścicielka agencji nieruchomości By-Bright.</w:t>
      </w:r>
      <w:r w:rsidR="0009409C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Dla kogo</w:t>
      </w:r>
      <w:r w:rsidR="0014569C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: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 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rodziny, </w:t>
      </w:r>
      <w:r w:rsidR="0014569C" w:rsidRPr="004C6152">
        <w:rPr>
          <w:rFonts w:asciiTheme="minorHAnsi" w:hAnsiTheme="minorHAnsi" w:cstheme="minorHAnsi"/>
          <w:sz w:val="28"/>
          <w:szCs w:val="28"/>
        </w:rPr>
        <w:t>i</w:t>
      </w:r>
      <w:r w:rsidR="0009409C">
        <w:rPr>
          <w:rFonts w:asciiTheme="minorHAnsi" w:hAnsiTheme="minorHAnsi" w:cstheme="minorHAnsi"/>
          <w:sz w:val="28"/>
          <w:szCs w:val="28"/>
        </w:rPr>
        <w:t xml:space="preserve">nwestorzy, </w:t>
      </w:r>
      <w:r w:rsidR="0014569C" w:rsidRPr="004C6152">
        <w:rPr>
          <w:rFonts w:asciiTheme="minorHAnsi" w:hAnsiTheme="minorHAnsi" w:cstheme="minorHAnsi"/>
          <w:sz w:val="28"/>
          <w:szCs w:val="28"/>
        </w:rPr>
        <w:t>osoby szukające spokoju (mn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iej „imprezowe” niż Fuengirola), lifestyle premium, 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 xml:space="preserve">ale też dla emerytów i ludzi, którzy szukają drugiego domu. </w:t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lastRenderedPageBreak/>
        <w:t>Przeznaczenie</w:t>
      </w:r>
      <w:r w:rsidR="0014569C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: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 </w:t>
      </w:r>
      <w:r w:rsidR="0014569C" w:rsidRPr="004C6152">
        <w:rPr>
          <w:rFonts w:asciiTheme="minorHAnsi" w:hAnsiTheme="minorHAnsi" w:cstheme="minorHAnsi"/>
          <w:sz w:val="28"/>
          <w:szCs w:val="28"/>
        </w:rPr>
        <w:t>wynajem krótkot</w:t>
      </w:r>
      <w:r w:rsidR="00745987" w:rsidRPr="004C6152">
        <w:rPr>
          <w:rFonts w:asciiTheme="minorHAnsi" w:hAnsiTheme="minorHAnsi" w:cstheme="minorHAnsi"/>
          <w:sz w:val="28"/>
          <w:szCs w:val="28"/>
        </w:rPr>
        <w:t>erminowy (La Cala, Mijas Costa), wynajem długoterminowy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, </w:t>
      </w:r>
      <w:r w:rsidR="00745987" w:rsidRPr="004C6152">
        <w:rPr>
          <w:rFonts w:asciiTheme="minorHAnsi" w:hAnsiTheme="minorHAnsi" w:cstheme="minorHAnsi"/>
          <w:sz w:val="28"/>
          <w:szCs w:val="28"/>
        </w:rPr>
        <w:t>second home,</w:t>
      </w:r>
      <w:r w:rsidR="0014569C" w:rsidRPr="004C6152">
        <w:rPr>
          <w:rFonts w:asciiTheme="minorHAnsi" w:hAnsiTheme="minorHAnsi" w:cstheme="minorHAnsi"/>
          <w:sz w:val="28"/>
          <w:szCs w:val="28"/>
        </w:rPr>
        <w:t xml:space="preserve"> przeprowadzka na </w:t>
      </w:r>
      <w:r w:rsidR="00745987" w:rsidRPr="004C6152">
        <w:rPr>
          <w:rFonts w:asciiTheme="minorHAnsi" w:hAnsiTheme="minorHAnsi" w:cstheme="minorHAnsi"/>
          <w:sz w:val="28"/>
          <w:szCs w:val="28"/>
        </w:rPr>
        <w:t>stałe,</w:t>
      </w:r>
      <w:r w:rsidR="0014569C" w:rsidRPr="004C6152">
        <w:rPr>
          <w:rFonts w:asciiTheme="minorHAnsi" w:hAnsiTheme="minorHAnsi" w:cstheme="minorHAnsi"/>
          <w:sz w:val="28"/>
          <w:szCs w:val="28"/>
        </w:rPr>
        <w:t xml:space="preserve"> flipy (szczególnie starsze urbanizacje)</w:t>
      </w:r>
    </w:p>
    <w:p w14:paraId="28E0F66F" w14:textId="1DD1E679" w:rsidR="00DF305A" w:rsidRPr="00AF2254" w:rsidRDefault="002D6522" w:rsidP="00DF305A">
      <w:pPr>
        <w:rPr>
          <w:rFonts w:asciiTheme="minorHAnsi" w:hAnsiTheme="minorHAnsi" w:cstheme="minorHAnsi"/>
          <w:sz w:val="28"/>
          <w:szCs w:val="28"/>
        </w:rPr>
      </w:pP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Przedział cenowy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t xml:space="preserve">rynek pierwotny: ok. 3400-5500 euro za m2, rynek wtórny: 2200-4500 euro za m2 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br/>
      </w: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Atrakcje</w:t>
      </w:r>
      <w:r w:rsidR="0014569C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spokojna okolica, dobre miejsce dla osób pracujących zdalnie, aktywnych fizycznie</w:t>
      </w:r>
      <w:r w:rsidR="0009409C">
        <w:rPr>
          <w:rFonts w:asciiTheme="minorHAnsi" w:hAnsiTheme="minorHAnsi" w:cstheme="minorHAnsi"/>
          <w:sz w:val="28"/>
          <w:szCs w:val="28"/>
          <w:lang w:val="pl-PL" w:eastAsia="pl-PL"/>
        </w:rPr>
        <w:t>.</w:t>
      </w:r>
      <w:r w:rsidR="00745987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br/>
      </w:r>
      <w:r w:rsidR="00745987" w:rsidRPr="004C6152">
        <w:rPr>
          <w:rFonts w:asciiTheme="minorHAnsi" w:hAnsiTheme="minorHAnsi" w:cstheme="minorHAnsi"/>
          <w:sz w:val="28"/>
          <w:szCs w:val="28"/>
        </w:rPr>
        <w:br/>
      </w:r>
      <w:r w:rsidR="00AF79E1"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Benalmádena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to jedna z najpopularniejszych destynacji turystycznych Costa del Sol, znana z rozbudowanego portu jachtowego, parków rozrywki i bogatej oferty nocnego życia. </w:t>
      </w:r>
      <w:r w:rsidR="0009409C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745987" w:rsidRPr="004C6152">
        <w:rPr>
          <w:rFonts w:asciiTheme="minorHAnsi" w:hAnsiTheme="minorHAnsi" w:cstheme="minorHAnsi"/>
          <w:sz w:val="28"/>
          <w:szCs w:val="28"/>
        </w:rPr>
        <w:br/>
      </w: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Dla kogo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rodziny, </w:t>
      </w:r>
      <w:r w:rsidR="00DF305A" w:rsidRPr="004C6152">
        <w:rPr>
          <w:rFonts w:asciiTheme="minorHAnsi" w:hAnsiTheme="minorHAnsi" w:cstheme="minorHAnsi"/>
          <w:sz w:val="28"/>
          <w:szCs w:val="28"/>
        </w:rPr>
        <w:t>inwes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torzy (wynajem krótkoterminowy), </w:t>
      </w:r>
      <w:r w:rsidR="00DF305A" w:rsidRPr="004C6152">
        <w:rPr>
          <w:rFonts w:asciiTheme="minorHAnsi" w:hAnsiTheme="minorHAnsi" w:cstheme="minorHAnsi"/>
          <w:sz w:val="28"/>
          <w:szCs w:val="28"/>
        </w:rPr>
        <w:t>klienci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>, którzy</w:t>
      </w:r>
      <w:r w:rsidR="0009409C">
        <w:rPr>
          <w:rFonts w:asciiTheme="minorHAnsi" w:hAnsiTheme="minorHAnsi" w:cstheme="minorHAnsi"/>
          <w:sz w:val="28"/>
          <w:szCs w:val="28"/>
        </w:rPr>
        <w:t xml:space="preserve"> szukają</w:t>
      </w:r>
      <w:r w:rsidR="00DF305A" w:rsidRPr="004C6152">
        <w:rPr>
          <w:rFonts w:asciiTheme="minorHAnsi" w:hAnsiTheme="minorHAnsi" w:cstheme="minorHAnsi"/>
          <w:sz w:val="28"/>
          <w:szCs w:val="28"/>
        </w:rPr>
        <w:t xml:space="preserve"> 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>czegoś pomiędzy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 </w:t>
      </w:r>
      <w:r w:rsidR="0009409C">
        <w:rPr>
          <w:rFonts w:asciiTheme="minorHAnsi" w:hAnsiTheme="minorHAnsi" w:cstheme="minorHAnsi"/>
          <w:sz w:val="28"/>
          <w:szCs w:val="28"/>
        </w:rPr>
        <w:t>Fuengirol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>ą</w:t>
      </w:r>
      <w:r w:rsidR="0009409C">
        <w:rPr>
          <w:rFonts w:asciiTheme="minorHAnsi" w:hAnsiTheme="minorHAnsi" w:cstheme="minorHAnsi"/>
          <w:sz w:val="28"/>
          <w:szCs w:val="28"/>
        </w:rPr>
        <w:t xml:space="preserve"> a Marbell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>ą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, </w:t>
      </w:r>
      <w:r w:rsidR="00745987" w:rsidRPr="004C6152">
        <w:rPr>
          <w:rFonts w:asciiTheme="minorHAnsi" w:hAnsiTheme="minorHAnsi" w:cstheme="minorHAnsi"/>
          <w:sz w:val="28"/>
          <w:szCs w:val="28"/>
          <w:lang w:val="pl-PL"/>
        </w:rPr>
        <w:t>s</w:t>
      </w:r>
      <w:r w:rsidR="00745987" w:rsidRPr="004C6152">
        <w:rPr>
          <w:rFonts w:asciiTheme="minorHAnsi" w:hAnsiTheme="minorHAnsi" w:cstheme="minorHAnsi"/>
          <w:sz w:val="28"/>
          <w:szCs w:val="28"/>
        </w:rPr>
        <w:t>econd home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>, ale trzeba pamiętać, że jest duży całoroczny ruch turystyczny</w:t>
      </w:r>
      <w:r w:rsidR="00745987" w:rsidRPr="004C6152">
        <w:rPr>
          <w:rFonts w:asciiTheme="minorHAnsi" w:hAnsiTheme="minorHAnsi" w:cstheme="minorHAnsi"/>
          <w:sz w:val="28"/>
          <w:szCs w:val="28"/>
        </w:rPr>
        <w:br/>
      </w: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Przeznaczenie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DF305A" w:rsidRPr="004C6152">
        <w:rPr>
          <w:rFonts w:asciiTheme="minorHAnsi" w:hAnsiTheme="minorHAnsi" w:cstheme="minorHAnsi"/>
          <w:sz w:val="28"/>
          <w:szCs w:val="28"/>
        </w:rPr>
        <w:t>wynajem krótk</w:t>
      </w:r>
      <w:r w:rsidR="00745987" w:rsidRPr="004C6152">
        <w:rPr>
          <w:rFonts w:asciiTheme="minorHAnsi" w:hAnsiTheme="minorHAnsi" w:cstheme="minorHAnsi"/>
          <w:sz w:val="28"/>
          <w:szCs w:val="28"/>
        </w:rPr>
        <w:t xml:space="preserve">oterminowy (bardzo mocny rynek), 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second home, </w:t>
      </w:r>
      <w:r w:rsidR="00DF305A" w:rsidRPr="004C6152">
        <w:rPr>
          <w:rFonts w:asciiTheme="minorHAnsi" w:hAnsiTheme="minorHAnsi" w:cstheme="minorHAnsi"/>
          <w:sz w:val="28"/>
          <w:szCs w:val="28"/>
        </w:rPr>
        <w:t>flipy (starsze apartamenty blisko morza)</w:t>
      </w:r>
      <w:r w:rsidR="001C247A" w:rsidRPr="004C6152">
        <w:rPr>
          <w:rFonts w:asciiTheme="minorHAnsi" w:hAnsiTheme="minorHAnsi" w:cstheme="minorHAnsi"/>
          <w:sz w:val="28"/>
          <w:szCs w:val="28"/>
        </w:rPr>
        <w:br/>
      </w: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Przedział cenowy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: </w:t>
      </w:r>
      <w:r w:rsidR="001C247A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rynek pierwotny: 3800-7000 euro za m2, rynek wtórny: 2500-4500 euro za m2</w:t>
      </w:r>
      <w:r w:rsidR="001C247A" w:rsidRPr="004C6152">
        <w:rPr>
          <w:rFonts w:asciiTheme="minorHAnsi" w:hAnsiTheme="minorHAnsi" w:cstheme="minorHAnsi"/>
          <w:sz w:val="28"/>
          <w:szCs w:val="28"/>
        </w:rPr>
        <w:br/>
      </w:r>
      <w:r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Atrakcje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: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 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bardziej turystyczna niż Mijas, </w:t>
      </w:r>
      <w:r w:rsidR="00DF305A" w:rsidRPr="004C6152">
        <w:rPr>
          <w:rFonts w:asciiTheme="minorHAnsi" w:hAnsiTheme="minorHAnsi" w:cstheme="minorHAnsi"/>
          <w:sz w:val="28"/>
          <w:szCs w:val="28"/>
        </w:rPr>
        <w:t>bardziej „żywa” niż Fuengirola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,</w:t>
      </w:r>
      <w:r w:rsidR="00DF305A" w:rsidRPr="004C6152">
        <w:rPr>
          <w:rFonts w:asciiTheme="minorHAnsi" w:hAnsiTheme="minorHAnsi" w:cstheme="minorHAnsi"/>
          <w:sz w:val="28"/>
          <w:szCs w:val="28"/>
        </w:rPr>
        <w:t xml:space="preserve"> w sezonie świetna pod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krótkoterminowy najem (Airbnb), niewiele dzieje si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ę poza sezonem. </w:t>
      </w:r>
    </w:p>
    <w:p w14:paraId="276D67BB" w14:textId="3BFD1FC7" w:rsidR="00DF305A" w:rsidRPr="004C6152" w:rsidRDefault="00DF305A" w:rsidP="001C247A">
      <w:pPr>
        <w:rPr>
          <w:rFonts w:asciiTheme="minorHAnsi" w:eastAsiaTheme="minorHAnsi" w:hAnsiTheme="minorHAnsi" w:cstheme="minorHAnsi"/>
          <w:sz w:val="28"/>
          <w:szCs w:val="28"/>
        </w:rPr>
      </w:pPr>
    </w:p>
    <w:p w14:paraId="17927504" w14:textId="090B82DE" w:rsidR="00AF79E1" w:rsidRPr="004C6152" w:rsidRDefault="00AC3D4D" w:rsidP="001F2B97">
      <w:pPr>
        <w:spacing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>–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Fuengirola, Mijas czy Benalmádena to miejscowości, które </w:t>
      </w:r>
      <w:r w:rsidR="001C247A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cieszą się dużym zainteresowaniem klientów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. Oferują świetną infrastrukturę, stały strumień turystów gwarantujący dobrą stopę najmu i znacząco niższe ceny zakupu niż w Marbelli. Dla inwestora liczącego na rentowność to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świetny wybór – dodaje Robert Reiski, współwłaściciel agencji nieruchomości By-Bright.</w:t>
      </w:r>
    </w:p>
    <w:p w14:paraId="689FD246" w14:textId="77777777" w:rsidR="00AF79E1" w:rsidRPr="004C6152" w:rsidRDefault="00AF79E1" w:rsidP="00AF79E1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Zachód od M</w:t>
      </w:r>
      <w:r w:rsidR="00A35E21"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arbelli – prestiż, nowoczesność, ale też spokój</w:t>
      </w:r>
    </w:p>
    <w:p w14:paraId="5652ADA1" w14:textId="77777777" w:rsidR="00AF79E1" w:rsidRPr="004C6152" w:rsidRDefault="00AF79E1" w:rsidP="00AF79E1">
      <w:pPr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>Obszary położone na zachód od Marbelli stanowią obecnie najbardziej prestiżową i dynamicznie rozwijającą się część Costa del Sol. Region ten wyróżnia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się nowoczesną infrastrukturą 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>oraz dostępem do ekskluzywnych restauracji, beach clubów i usług premium. To tutaj koncentruje się rynek nieruchomości z najwyższej półki.</w:t>
      </w:r>
    </w:p>
    <w:p w14:paraId="16F2D1EB" w14:textId="4D25EFE7" w:rsidR="00DF305A" w:rsidRPr="00AF2254" w:rsidRDefault="00AF79E1" w:rsidP="00DF305A">
      <w:pPr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  <w:lang w:val="pl-PL" w:eastAsia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San Pedro de Alcántara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to dynamicznie rozwijająca się część aglomeracji Marbelli, szczególnie atrakcyjna dla rodzin. Oferuje dostęp do renomowanych szkół międzynarodowych, szeroką infrastrukturę handlową oraz bezpośrednie 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lastRenderedPageBreak/>
        <w:t xml:space="preserve">połączenie z Marbellą nadmorską promenadą. </w:t>
      </w:r>
      <w:r w:rsidR="00AF2254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Dla kogo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: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 </w:t>
      </w:r>
      <w:r w:rsidR="00DF305A" w:rsidRPr="004C6152">
        <w:rPr>
          <w:rFonts w:asciiTheme="minorHAnsi" w:hAnsiTheme="minorHAnsi" w:cstheme="minorHAnsi"/>
          <w:sz w:val="28"/>
          <w:szCs w:val="28"/>
        </w:rPr>
        <w:t>rodziny (jedna z najl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epszych lokalizacji „do życia”), </w:t>
      </w:r>
      <w:r w:rsidR="00DF305A" w:rsidRPr="004C6152">
        <w:rPr>
          <w:rFonts w:asciiTheme="minorHAnsi" w:hAnsiTheme="minorHAnsi" w:cstheme="minorHAnsi"/>
          <w:sz w:val="28"/>
          <w:szCs w:val="28"/>
        </w:rPr>
        <w:t>klienci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>, którzy</w:t>
      </w:r>
      <w:r w:rsidR="00DF305A" w:rsidRPr="004C6152">
        <w:rPr>
          <w:rFonts w:asciiTheme="minorHAnsi" w:hAnsiTheme="minorHAnsi" w:cstheme="minorHAnsi"/>
          <w:sz w:val="28"/>
          <w:szCs w:val="28"/>
        </w:rPr>
        <w:t xml:space="preserve"> szu</w:t>
      </w:r>
      <w:r w:rsidR="00AF2254">
        <w:rPr>
          <w:rFonts w:asciiTheme="minorHAnsi" w:hAnsiTheme="minorHAnsi" w:cstheme="minorHAnsi"/>
          <w:sz w:val="28"/>
          <w:szCs w:val="28"/>
        </w:rPr>
        <w:t>kają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alternatywy dla Marbelli, </w:t>
      </w:r>
      <w:r w:rsidR="00DF305A" w:rsidRPr="004C6152">
        <w:rPr>
          <w:rFonts w:asciiTheme="minorHAnsi" w:hAnsiTheme="minorHAnsi" w:cstheme="minorHAnsi"/>
          <w:sz w:val="28"/>
          <w:szCs w:val="28"/>
        </w:rPr>
        <w:t>inwes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torzy long-term (wynajem stały), </w:t>
      </w:r>
      <w:r w:rsidR="00DF305A" w:rsidRPr="004C6152">
        <w:rPr>
          <w:rFonts w:asciiTheme="minorHAnsi" w:hAnsiTheme="minorHAnsi" w:cstheme="minorHAnsi"/>
          <w:sz w:val="28"/>
          <w:szCs w:val="28"/>
        </w:rPr>
        <w:t xml:space="preserve">second home (bardziej „lokalny vibe”) 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Przeznaczenie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 xml:space="preserve">: 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przeprowadzka na stałe, </w:t>
      </w:r>
      <w:r w:rsidR="00DF305A" w:rsidRPr="004C6152">
        <w:rPr>
          <w:rFonts w:asciiTheme="minorHAnsi" w:hAnsiTheme="minorHAnsi" w:cstheme="minorHAnsi"/>
          <w:sz w:val="28"/>
          <w:szCs w:val="28"/>
        </w:rPr>
        <w:t>wynajem długotermino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wy, </w:t>
      </w:r>
      <w:r w:rsidR="00DF305A" w:rsidRPr="004C6152">
        <w:rPr>
          <w:rFonts w:asciiTheme="minorHAnsi" w:hAnsiTheme="minorHAnsi" w:cstheme="minorHAnsi"/>
          <w:sz w:val="28"/>
          <w:szCs w:val="28"/>
        </w:rPr>
        <w:t>wynajem krótkoterminowy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 xml:space="preserve"> (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przy pla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ż</w:t>
      </w:r>
      <w:r w:rsidR="00DF305A" w:rsidRPr="004C6152">
        <w:rPr>
          <w:rFonts w:asciiTheme="minorHAnsi" w:hAnsiTheme="minorHAnsi" w:cstheme="minorHAnsi"/>
          <w:sz w:val="28"/>
          <w:szCs w:val="28"/>
        </w:rPr>
        <w:t>y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, wtedy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bardzo wysokie zwroty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>)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, </w:t>
      </w:r>
      <w:r w:rsidR="00AF2254">
        <w:rPr>
          <w:rFonts w:asciiTheme="minorHAnsi" w:hAnsiTheme="minorHAnsi" w:cstheme="minorHAnsi"/>
          <w:sz w:val="28"/>
          <w:szCs w:val="28"/>
        </w:rPr>
        <w:t>flipy (centrum oraz</w:t>
      </w:r>
      <w:r w:rsidR="00DF305A" w:rsidRPr="004C6152">
        <w:rPr>
          <w:rFonts w:asciiTheme="minorHAnsi" w:hAnsiTheme="minorHAnsi" w:cstheme="minorHAnsi"/>
          <w:sz w:val="28"/>
          <w:szCs w:val="28"/>
        </w:rPr>
        <w:t xml:space="preserve"> starsze budownictwo) 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Przedział cenowy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: </w:t>
      </w:r>
      <w:r w:rsidR="001C247A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rynek pierwotny: 4500-9000 euro za m2, rynek wtórny: 3000-5500 euro za m2</w:t>
      </w:r>
      <w:r w:rsidR="001C247A" w:rsidRPr="004C6152">
        <w:rPr>
          <w:rFonts w:asciiTheme="minorHAnsi" w:hAnsiTheme="minorHAnsi" w:cstheme="minorHAnsi"/>
          <w:sz w:val="28"/>
          <w:szCs w:val="28"/>
          <w:lang w:val="pl-PL" w:eastAsia="pl-PL"/>
        </w:rPr>
        <w:br/>
      </w:r>
      <w:r w:rsidR="002D6522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Atrakcje</w:t>
      </w:r>
      <w:r w:rsidR="00DF305A" w:rsidRPr="004C6152">
        <w:rPr>
          <w:rFonts w:asciiTheme="minorHAnsi" w:hAnsiTheme="minorHAnsi" w:cstheme="minorHAnsi"/>
          <w:b/>
          <w:sz w:val="28"/>
          <w:szCs w:val="28"/>
          <w:lang w:eastAsia="pl-PL"/>
        </w:rPr>
        <w:t>:</w:t>
      </w:r>
      <w:r w:rsidR="001C247A" w:rsidRPr="004C6152">
        <w:rPr>
          <w:rFonts w:asciiTheme="minorHAnsi" w:hAnsiTheme="minorHAnsi" w:cstheme="minorHAnsi"/>
          <w:b/>
          <w:sz w:val="28"/>
          <w:szCs w:val="28"/>
          <w:lang w:val="pl-PL" w:eastAsia="pl-PL"/>
        </w:rPr>
        <w:t xml:space="preserve"> </w:t>
      </w:r>
      <w:r w:rsidR="001C247A" w:rsidRPr="004C6152">
        <w:rPr>
          <w:rFonts w:asciiTheme="minorHAnsi" w:hAnsiTheme="minorHAnsi" w:cstheme="minorHAnsi"/>
          <w:sz w:val="28"/>
          <w:szCs w:val="28"/>
        </w:rPr>
        <w:t>s</w:t>
      </w:r>
      <w:r w:rsidR="001C247A" w:rsidRPr="004C6152">
        <w:rPr>
          <w:rFonts w:asciiTheme="minorHAnsi" w:hAnsiTheme="minorHAnsi" w:cstheme="minorHAnsi"/>
          <w:sz w:val="28"/>
          <w:szCs w:val="28"/>
        </w:rPr>
        <w:t>zkoły miedzynarodowe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,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lokalny vibe, spokojne loka</w:t>
      </w:r>
      <w:r w:rsidR="001C247A" w:rsidRPr="004C6152">
        <w:rPr>
          <w:rFonts w:asciiTheme="minorHAnsi" w:hAnsiTheme="minorHAnsi" w:cstheme="minorHAnsi"/>
          <w:sz w:val="28"/>
          <w:szCs w:val="28"/>
        </w:rPr>
        <w:t>lne miasto z lepszymi cenami ni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ż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 w samej 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>Marbelli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, </w:t>
      </w:r>
      <w:r w:rsidR="001C247A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idealna </w:t>
      </w:r>
      <w:r w:rsidR="001C247A" w:rsidRPr="004C6152">
        <w:rPr>
          <w:rFonts w:asciiTheme="minorHAnsi" w:hAnsiTheme="minorHAnsi" w:cstheme="minorHAnsi"/>
          <w:sz w:val="28"/>
          <w:szCs w:val="28"/>
          <w:lang w:val="pl-PL" w:eastAsia="pl-PL"/>
        </w:rPr>
        <w:t>plaża dla rodzin z dziećmi.</w:t>
      </w:r>
    </w:p>
    <w:p w14:paraId="5CA25D02" w14:textId="77777777" w:rsidR="00AF79E1" w:rsidRPr="004C6152" w:rsidRDefault="00AC3D4D" w:rsidP="00AF79E1">
      <w:pPr>
        <w:spacing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>–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San Pedro to doskonały wybór dla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tych, którzy chcą mieszkać w Hiszpanii na stałe lub przez większą część roku, ale też dla 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inwestorów myślących o wynajmie krótkoterminowym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– mówi Joanna Ossowska-Rodziewicz.</w:t>
      </w:r>
    </w:p>
    <w:p w14:paraId="5A18648D" w14:textId="43713CAC" w:rsidR="0084385A" w:rsidRPr="004C6152" w:rsidRDefault="00AF79E1" w:rsidP="0084385A">
      <w:pPr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Benahavís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to malownicze, białe miasteczko położone w górach, znane jako kulinarna stolica Costa del Sol. Oferuje spektakularne widok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i, spokój oraz bliskość natury. J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ednocześnie </w:t>
      </w:r>
      <w:r w:rsidR="001F2B97" w:rsidRPr="004C6152">
        <w:rPr>
          <w:rFonts w:asciiTheme="minorHAnsi" w:hAnsiTheme="minorHAnsi" w:cstheme="minorHAnsi"/>
          <w:sz w:val="28"/>
          <w:szCs w:val="28"/>
          <w:lang w:eastAsia="pl-PL"/>
        </w:rPr>
        <w:t>jest blisko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od wybrzeża. Gmina uznawana jest za najbogatszą w regionie, głównie dzięki obecności La Zagaleta –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to jedno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z najbardziej ekskluzywnych, zamkniętych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osiedli (enklaw)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w Europie,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gdzie mieszka globalna elita finansowa</w:t>
      </w:r>
      <w:r w:rsidRPr="004C6152">
        <w:rPr>
          <w:rFonts w:asciiTheme="minorHAnsi" w:hAnsiTheme="minorHAnsi" w:cstheme="minorHAnsi"/>
          <w:sz w:val="28"/>
          <w:szCs w:val="28"/>
          <w:lang w:eastAsia="pl-PL"/>
        </w:rPr>
        <w:t>.</w:t>
      </w:r>
      <w:r w:rsidR="00AF2254">
        <w:rPr>
          <w:rFonts w:asciiTheme="minorHAnsi" w:hAnsiTheme="minorHAnsi" w:cstheme="minorHAnsi"/>
          <w:sz w:val="28"/>
          <w:szCs w:val="28"/>
          <w:lang w:eastAsia="pl-PL"/>
        </w:rPr>
        <w:br/>
      </w:r>
    </w:p>
    <w:p w14:paraId="26D94B7B" w14:textId="10E6A952" w:rsidR="0084385A" w:rsidRPr="004C6152" w:rsidRDefault="0084385A" w:rsidP="0084385A">
      <w:pPr>
        <w:rPr>
          <w:rFonts w:asciiTheme="minorHAnsi" w:hAnsiTheme="minorHAnsi" w:cstheme="minorHAnsi"/>
          <w:b/>
          <w:bCs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</w:rPr>
        <w:t>Dla kogo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: </w:t>
      </w:r>
      <w:r w:rsidR="001C247A" w:rsidRPr="004C6152">
        <w:rPr>
          <w:rFonts w:asciiTheme="minorHAnsi" w:hAnsiTheme="minorHAnsi" w:cstheme="minorHAnsi"/>
          <w:sz w:val="28"/>
          <w:szCs w:val="28"/>
        </w:rPr>
        <w:t xml:space="preserve">klienci premium, </w:t>
      </w:r>
      <w:r w:rsidRPr="004C6152">
        <w:rPr>
          <w:rFonts w:asciiTheme="minorHAnsi" w:hAnsiTheme="minorHAnsi" w:cstheme="minorHAnsi"/>
          <w:sz w:val="28"/>
          <w:szCs w:val="28"/>
        </w:rPr>
        <w:t>inwestorzy lifestyle (golf, cisza, widoki)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sz w:val="28"/>
          <w:szCs w:val="28"/>
        </w:rPr>
        <w:t>second home (wysoki standard)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sz w:val="28"/>
          <w:szCs w:val="28"/>
        </w:rPr>
        <w:t>osoby szukające prywatności</w:t>
      </w:r>
    </w:p>
    <w:p w14:paraId="56985CCB" w14:textId="7DC38A13" w:rsidR="0084385A" w:rsidRPr="00AF2254" w:rsidRDefault="0084385A" w:rsidP="0084385A">
      <w:pPr>
        <w:rPr>
          <w:rFonts w:asciiTheme="minorHAnsi" w:hAnsiTheme="minorHAnsi" w:cstheme="minorHAnsi"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</w:rPr>
        <w:t>Przeznaczenie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: </w:t>
      </w:r>
      <w:r w:rsidR="00AF2254">
        <w:rPr>
          <w:rFonts w:asciiTheme="minorHAnsi" w:hAnsiTheme="minorHAnsi" w:cstheme="minorHAnsi"/>
          <w:sz w:val="28"/>
          <w:szCs w:val="28"/>
        </w:rPr>
        <w:t>second home/</w:t>
      </w:r>
      <w:r w:rsidRPr="004C6152">
        <w:rPr>
          <w:rFonts w:asciiTheme="minorHAnsi" w:hAnsiTheme="minorHAnsi" w:cstheme="minorHAnsi"/>
          <w:sz w:val="28"/>
          <w:szCs w:val="28"/>
        </w:rPr>
        <w:t>holiday home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sz w:val="28"/>
          <w:szCs w:val="28"/>
        </w:rPr>
        <w:t>wynajem krótkoterminowy premium</w:t>
      </w:r>
      <w:r w:rsidR="001C247A" w:rsidRPr="004C6152">
        <w:rPr>
          <w:rFonts w:asciiTheme="minorHAnsi" w:hAnsiTheme="minorHAnsi" w:cstheme="minorHAnsi"/>
          <w:b/>
          <w:bCs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sz w:val="28"/>
          <w:szCs w:val="28"/>
        </w:rPr>
        <w:t>wynajem średnio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 lub długoterminowy, </w:t>
      </w:r>
      <w:r w:rsidRPr="004C6152">
        <w:rPr>
          <w:rFonts w:asciiTheme="minorHAnsi" w:hAnsiTheme="minorHAnsi" w:cstheme="minorHAnsi"/>
          <w:sz w:val="28"/>
          <w:szCs w:val="28"/>
        </w:rPr>
        <w:t>inwestycje kapitałowe (bezpieczna lokata)</w:t>
      </w:r>
      <w:r w:rsidR="00C71ADF" w:rsidRPr="004C6152">
        <w:rPr>
          <w:rFonts w:asciiTheme="minorHAnsi" w:hAnsiTheme="minorHAnsi" w:cstheme="minorHAnsi"/>
          <w:sz w:val="28"/>
          <w:szCs w:val="28"/>
        </w:rPr>
        <w:br/>
      </w:r>
      <w:r w:rsidR="00C71ADF" w:rsidRPr="004C6152">
        <w:rPr>
          <w:rFonts w:asciiTheme="minorHAnsi" w:hAnsiTheme="minorHAnsi" w:cstheme="minorHAnsi"/>
          <w:b/>
          <w:sz w:val="28"/>
          <w:szCs w:val="28"/>
          <w:lang w:val="pl-PL"/>
        </w:rPr>
        <w:t xml:space="preserve">Przedział cenowy: </w:t>
      </w:r>
      <w:r w:rsidR="00C71ADF" w:rsidRPr="00AF2254">
        <w:rPr>
          <w:rFonts w:asciiTheme="minorHAnsi" w:hAnsiTheme="minorHAnsi" w:cstheme="minorHAnsi"/>
          <w:sz w:val="28"/>
          <w:szCs w:val="28"/>
          <w:lang w:val="pl-PL"/>
        </w:rPr>
        <w:t>rynek pierwotny: ok. 5000-10000 euro za m2, rynek wtórny: 3500-6500 euro za m2</w:t>
      </w:r>
    </w:p>
    <w:p w14:paraId="63308361" w14:textId="40CD7F1C" w:rsidR="0084385A" w:rsidRPr="00AF2254" w:rsidRDefault="0084385A" w:rsidP="0084385A">
      <w:pPr>
        <w:rPr>
          <w:rFonts w:asciiTheme="minorHAnsi" w:hAnsiTheme="minorHAnsi" w:cstheme="minorHAnsi"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b/>
          <w:bCs/>
          <w:sz w:val="28"/>
          <w:szCs w:val="28"/>
        </w:rPr>
        <w:t>Atrakcje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>: l</w:t>
      </w:r>
      <w:r w:rsidR="00C71ADF" w:rsidRPr="004C6152">
        <w:rPr>
          <w:rFonts w:asciiTheme="minorHAnsi" w:hAnsiTheme="minorHAnsi" w:cstheme="minorHAnsi"/>
          <w:sz w:val="28"/>
          <w:szCs w:val="28"/>
        </w:rPr>
        <w:t>iczne fiesty i</w:t>
      </w:r>
      <w:r w:rsidRPr="004C6152">
        <w:rPr>
          <w:rFonts w:asciiTheme="minorHAnsi" w:hAnsiTheme="minorHAnsi" w:cstheme="minorHAnsi"/>
          <w:sz w:val="28"/>
          <w:szCs w:val="28"/>
        </w:rPr>
        <w:t xml:space="preserve"> festyny</w:t>
      </w:r>
      <w:r w:rsidR="00C71ADF" w:rsidRPr="004C6152">
        <w:rPr>
          <w:rFonts w:asciiTheme="minorHAnsi" w:hAnsiTheme="minorHAnsi" w:cstheme="minorHAnsi"/>
          <w:sz w:val="28"/>
          <w:szCs w:val="28"/>
        </w:rPr>
        <w:t xml:space="preserve"> lokalne, </w:t>
      </w:r>
      <w:r w:rsidRPr="004C6152">
        <w:rPr>
          <w:rFonts w:asciiTheme="minorHAnsi" w:hAnsiTheme="minorHAnsi" w:cstheme="minorHAnsi"/>
          <w:sz w:val="28"/>
          <w:szCs w:val="28"/>
        </w:rPr>
        <w:t>jedna z najbardziej prestiżowych gmin na Costa del Sol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sz w:val="28"/>
          <w:szCs w:val="28"/>
        </w:rPr>
        <w:t>bardzo silny rynek premium, mniej masowy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 xml:space="preserve">, </w:t>
      </w:r>
      <w:r w:rsidR="00C71ADF" w:rsidRPr="004C6152">
        <w:rPr>
          <w:rFonts w:asciiTheme="minorHAnsi" w:hAnsiTheme="minorHAnsi" w:cstheme="minorHAnsi"/>
          <w:sz w:val="28"/>
          <w:szCs w:val="28"/>
        </w:rPr>
        <w:t>idealna dla klienta, kt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>óry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 szuka</w:t>
      </w:r>
      <w:r w:rsidR="00C71ADF" w:rsidRPr="004C6152">
        <w:rPr>
          <w:rFonts w:asciiTheme="minorHAnsi" w:hAnsiTheme="minorHAnsi" w:cstheme="minorHAnsi"/>
          <w:sz w:val="28"/>
          <w:szCs w:val="28"/>
        </w:rPr>
        <w:t xml:space="preserve"> ciszy, widok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>ów</w:t>
      </w:r>
      <w:r w:rsidR="00C71ADF" w:rsidRPr="004C6152">
        <w:rPr>
          <w:rFonts w:asciiTheme="minorHAnsi" w:hAnsiTheme="minorHAnsi" w:cstheme="minorHAnsi"/>
          <w:sz w:val="28"/>
          <w:szCs w:val="28"/>
        </w:rPr>
        <w:t>, bezpieczeństwa</w:t>
      </w:r>
      <w:r w:rsidR="00AF2254">
        <w:rPr>
          <w:rFonts w:asciiTheme="minorHAnsi" w:hAnsiTheme="minorHAnsi" w:cstheme="minorHAnsi"/>
          <w:sz w:val="28"/>
          <w:szCs w:val="28"/>
          <w:lang w:val="pl-PL"/>
        </w:rPr>
        <w:t>.</w:t>
      </w:r>
    </w:p>
    <w:p w14:paraId="258D126A" w14:textId="5D9D74C3" w:rsidR="0084385A" w:rsidRPr="00AF2254" w:rsidRDefault="00AF79E1" w:rsidP="00C71ADF">
      <w:pPr>
        <w:pStyle w:val="Nagwek2"/>
        <w:rPr>
          <w:rFonts w:asciiTheme="minorHAnsi" w:hAnsiTheme="minorHAnsi" w:cstheme="minorHAnsi"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Estepona 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 w:eastAsia="pl-PL"/>
        </w:rPr>
        <w:t>to miasteczko, które</w:t>
      </w:r>
      <w:r w:rsidR="0049038D" w:rsidRPr="004C6152">
        <w:rPr>
          <w:rFonts w:asciiTheme="minorHAnsi" w:hAnsiTheme="minorHAnsi" w:cstheme="minorHAnsi"/>
          <w:sz w:val="28"/>
          <w:szCs w:val="28"/>
          <w:lang w:val="pl-PL" w:eastAsia="pl-PL"/>
        </w:rPr>
        <w:t xml:space="preserve"> 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eastAsia="pl-PL"/>
        </w:rPr>
        <w:t>zachowa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 w:eastAsia="pl-PL"/>
        </w:rPr>
        <w:t>ło</w:t>
      </w:r>
      <w:r w:rsidRPr="004C6152">
        <w:rPr>
          <w:rFonts w:asciiTheme="minorHAnsi" w:hAnsiTheme="minorHAnsi" w:cstheme="minorHAnsi"/>
          <w:b w:val="0"/>
          <w:sz w:val="28"/>
          <w:szCs w:val="28"/>
          <w:lang w:eastAsia="pl-PL"/>
        </w:rPr>
        <w:t xml:space="preserve"> bardziej lokalny, andaluzyjski charakter. Dzięki intensywnym inwestycjom infrastrukturalnym Estepona zyskuje na atrakcyjności zarówno dla inwestorów, jak i osób poszukujących spokojniejszego stylu życia nad morzem. Miejscowość wyróżnia się niższymi cenami nieruchomości niż Marbella przy zachowaniu wysokiej jakości życia.</w:t>
      </w:r>
      <w:r w:rsidR="002D6522" w:rsidRPr="004C6152">
        <w:rPr>
          <w:rFonts w:asciiTheme="minorHAnsi" w:hAnsiTheme="minorHAnsi" w:cstheme="minorHAnsi"/>
          <w:b w:val="0"/>
          <w:sz w:val="28"/>
          <w:szCs w:val="28"/>
          <w:lang w:eastAsia="pl-PL"/>
        </w:rPr>
        <w:br/>
      </w:r>
      <w:r w:rsidR="00AF2254">
        <w:rPr>
          <w:rFonts w:asciiTheme="minorHAnsi" w:hAnsiTheme="minorHAnsi" w:cstheme="minorHAnsi"/>
          <w:sz w:val="28"/>
          <w:szCs w:val="28"/>
        </w:rPr>
        <w:br/>
      </w:r>
      <w:r w:rsidR="0084385A" w:rsidRPr="004C6152">
        <w:rPr>
          <w:rFonts w:asciiTheme="minorHAnsi" w:hAnsiTheme="minorHAnsi" w:cstheme="minorHAnsi"/>
          <w:sz w:val="28"/>
          <w:szCs w:val="28"/>
        </w:rPr>
        <w:lastRenderedPageBreak/>
        <w:t>Dla kogo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rodziny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</w:rPr>
        <w:t xml:space="preserve">klienci lifestyle 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>(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spokojniejsze niż Marbella)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inwes</w:t>
      </w:r>
      <w:r w:rsidR="00AF2254">
        <w:rPr>
          <w:rFonts w:asciiTheme="minorHAnsi" w:hAnsiTheme="minorHAnsi" w:cstheme="minorHAnsi"/>
          <w:b w:val="0"/>
          <w:sz w:val="28"/>
          <w:szCs w:val="28"/>
        </w:rPr>
        <w:t xml:space="preserve">torzy,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second home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</w:rPr>
        <w:br/>
      </w:r>
      <w:r w:rsidR="0084385A" w:rsidRPr="004C6152">
        <w:rPr>
          <w:rFonts w:asciiTheme="minorHAnsi" w:hAnsiTheme="minorHAnsi" w:cstheme="minorHAnsi"/>
          <w:sz w:val="28"/>
          <w:szCs w:val="28"/>
        </w:rPr>
        <w:t>Przeznaczenie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wynajem krótkoterminowy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wynajem długoterminowy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second home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przeprowadzka na stałe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inwestycje (dobry balans cena/jakość)</w:t>
      </w:r>
      <w:r w:rsidR="00AF2254">
        <w:rPr>
          <w:rFonts w:asciiTheme="minorHAnsi" w:hAnsiTheme="minorHAnsi" w:cstheme="minorHAnsi"/>
          <w:sz w:val="28"/>
          <w:szCs w:val="28"/>
        </w:rPr>
        <w:br/>
      </w:r>
      <w:r w:rsidR="00C71ADF" w:rsidRPr="004C6152">
        <w:rPr>
          <w:rFonts w:asciiTheme="minorHAnsi" w:hAnsiTheme="minorHAnsi" w:cstheme="minorHAnsi"/>
          <w:sz w:val="28"/>
          <w:szCs w:val="28"/>
        </w:rPr>
        <w:t>Przedział cenowy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>rynek pierwotny: 4000-8000 euro za m2, rynek wtórny: 2800-5000 euro za m2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="0084385A" w:rsidRPr="004C6152">
        <w:rPr>
          <w:rFonts w:asciiTheme="minorHAnsi" w:hAnsiTheme="minorHAnsi" w:cstheme="minorHAnsi"/>
          <w:sz w:val="28"/>
          <w:szCs w:val="28"/>
        </w:rPr>
        <w:t>Atrakcje</w:t>
      </w:r>
      <w:r w:rsidR="00C71ADF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bardziej uporządkowana niż wiele miast na Costa del Sol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bardzo mocno rozwijająca się infrastruktura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4C6152">
        <w:rPr>
          <w:rFonts w:asciiTheme="minorHAnsi" w:hAnsiTheme="minorHAnsi" w:cstheme="minorHAnsi"/>
          <w:b w:val="0"/>
          <w:sz w:val="28"/>
          <w:szCs w:val="28"/>
        </w:rPr>
        <w:t>piekne plaże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4C6152">
        <w:rPr>
          <w:rFonts w:asciiTheme="minorHAnsi" w:hAnsiTheme="minorHAnsi" w:cstheme="minorHAnsi"/>
          <w:b w:val="0"/>
          <w:sz w:val="28"/>
          <w:szCs w:val="28"/>
        </w:rPr>
        <w:t>dobre restau</w:t>
      </w:r>
      <w:r w:rsidR="00C71ADF" w:rsidRPr="004C6152">
        <w:rPr>
          <w:rFonts w:asciiTheme="minorHAnsi" w:hAnsiTheme="minorHAnsi" w:cstheme="minorHAnsi"/>
          <w:b w:val="0"/>
          <w:sz w:val="28"/>
          <w:szCs w:val="28"/>
        </w:rPr>
        <w:t xml:space="preserve">racje, </w:t>
      </w:r>
      <w:r w:rsidR="0084385A" w:rsidRPr="004C6152">
        <w:rPr>
          <w:rFonts w:asciiTheme="minorHAnsi" w:hAnsiTheme="minorHAnsi" w:cstheme="minorHAnsi"/>
          <w:b w:val="0"/>
          <w:sz w:val="28"/>
          <w:szCs w:val="28"/>
        </w:rPr>
        <w:t>świetny balans:</w:t>
      </w:r>
      <w:r w:rsidR="0084385A" w:rsidRPr="004C6152">
        <w:rPr>
          <w:rFonts w:asciiTheme="minorHAnsi" w:hAnsiTheme="minorHAnsi" w:cstheme="minorHAnsi"/>
          <w:sz w:val="28"/>
          <w:szCs w:val="28"/>
        </w:rPr>
        <w:t xml:space="preserve"> </w:t>
      </w:r>
      <w:r w:rsidR="0084385A" w:rsidRPr="004C6152">
        <w:rPr>
          <w:rStyle w:val="Pogrubienie"/>
          <w:rFonts w:asciiTheme="minorHAnsi" w:hAnsiTheme="minorHAnsi" w:cstheme="minorHAnsi"/>
          <w:sz w:val="28"/>
          <w:szCs w:val="28"/>
        </w:rPr>
        <w:t>cena vs jakość vs styl życia</w:t>
      </w:r>
      <w:r w:rsidR="00AF2254">
        <w:rPr>
          <w:rStyle w:val="Pogrubienie"/>
          <w:rFonts w:asciiTheme="minorHAnsi" w:hAnsiTheme="minorHAnsi" w:cstheme="minorHAnsi"/>
          <w:sz w:val="28"/>
          <w:szCs w:val="28"/>
          <w:lang w:val="pl-PL"/>
        </w:rPr>
        <w:t>.</w:t>
      </w:r>
    </w:p>
    <w:p w14:paraId="5625B178" w14:textId="77777777" w:rsidR="00AF79E1" w:rsidRPr="004C6152" w:rsidRDefault="00AC3D4D" w:rsidP="00AF79E1">
      <w:pPr>
        <w:spacing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4C6152">
        <w:rPr>
          <w:rFonts w:asciiTheme="minorHAnsi" w:hAnsiTheme="minorHAnsi" w:cstheme="minorHAnsi"/>
          <w:sz w:val="28"/>
          <w:szCs w:val="28"/>
          <w:lang w:eastAsia="pl-PL"/>
        </w:rPr>
        <w:t>–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>Costa d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el Sol to nie jest jeden rynek,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to kilkanaście mikrolokalizacji, z których każda rządzi się własnymi prawami.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Zanim pomyślisz o przeprowadzce, musisz wiedzieć, czego szukasz i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dopasować daną lokalizację do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swojego celu. Są klienci, którym zależy przede wszystkim na 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>pasywn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ym dochodzie</w:t>
      </w:r>
      <w:r w:rsidR="00AF79E1" w:rsidRPr="004C6152">
        <w:rPr>
          <w:rFonts w:asciiTheme="minorHAnsi" w:hAnsiTheme="minorHAnsi" w:cstheme="minorHAnsi"/>
          <w:sz w:val="28"/>
          <w:szCs w:val="28"/>
          <w:lang w:eastAsia="pl-PL"/>
        </w:rPr>
        <w:t xml:space="preserve"> z najmu, </w:t>
      </w:r>
      <w:r w:rsidR="00A35E21" w:rsidRPr="004C6152">
        <w:rPr>
          <w:rFonts w:asciiTheme="minorHAnsi" w:hAnsiTheme="minorHAnsi" w:cstheme="minorHAnsi"/>
          <w:sz w:val="28"/>
          <w:szCs w:val="28"/>
          <w:lang w:eastAsia="pl-PL"/>
        </w:rPr>
        <w:t>inni szukają miejsca z dobrą infrastrukturą, by pracować zdalnie, jeszcze inni spokojnego miejsca do życia przez cały rok – podsumowuje Joanna Ossowska-Rodziewicz.</w:t>
      </w:r>
    </w:p>
    <w:p w14:paraId="23973CB6" w14:textId="63CCBF6C" w:rsidR="008B7F52" w:rsidRPr="004C6152" w:rsidRDefault="008B7F52" w:rsidP="0049038D">
      <w:pPr>
        <w:pStyle w:val="font-claude-response-body"/>
        <w:rPr>
          <w:rFonts w:asciiTheme="minorHAnsi" w:hAnsiTheme="minorHAnsi" w:cstheme="minorHAnsi"/>
          <w:sz w:val="28"/>
          <w:szCs w:val="28"/>
        </w:rPr>
      </w:pPr>
      <w:r w:rsidRPr="00AF2254">
        <w:rPr>
          <w:rFonts w:asciiTheme="minorHAnsi" w:hAnsiTheme="minorHAnsi" w:cstheme="minorHAnsi"/>
          <w:b/>
          <w:sz w:val="28"/>
          <w:szCs w:val="28"/>
        </w:rPr>
        <w:t>M</w:t>
      </w:r>
      <w:r w:rsidR="00C71ADF" w:rsidRPr="00AF2254">
        <w:rPr>
          <w:rFonts w:asciiTheme="minorHAnsi" w:hAnsiTheme="minorHAnsi" w:cstheme="minorHAnsi"/>
          <w:b/>
          <w:sz w:val="28"/>
          <w:szCs w:val="28"/>
        </w:rPr>
        <w:t>anilva</w:t>
      </w:r>
      <w:r w:rsidRPr="004C6152">
        <w:rPr>
          <w:rFonts w:asciiTheme="minorHAnsi" w:hAnsiTheme="minorHAnsi" w:cstheme="minorHAnsi"/>
          <w:sz w:val="28"/>
          <w:szCs w:val="28"/>
        </w:rPr>
        <w:t xml:space="preserve"> </w:t>
      </w:r>
      <w:r w:rsidR="0049038D" w:rsidRPr="004C6152">
        <w:rPr>
          <w:rFonts w:asciiTheme="minorHAnsi" w:hAnsiTheme="minorHAnsi" w:cstheme="minorHAnsi"/>
          <w:sz w:val="28"/>
          <w:szCs w:val="28"/>
        </w:rPr>
        <w:t xml:space="preserve">to urokliwa miejscowość, która </w:t>
      </w:r>
      <w:r w:rsidR="0049038D" w:rsidRPr="004C6152">
        <w:rPr>
          <w:rFonts w:asciiTheme="minorHAnsi" w:hAnsiTheme="minorHAnsi" w:cstheme="minorHAnsi"/>
          <w:sz w:val="28"/>
          <w:szCs w:val="28"/>
        </w:rPr>
        <w:t>dzieli się na trzy główne o</w:t>
      </w:r>
      <w:r w:rsidR="0049038D" w:rsidRPr="004C6152">
        <w:rPr>
          <w:rFonts w:asciiTheme="minorHAnsi" w:hAnsiTheme="minorHAnsi" w:cstheme="minorHAnsi"/>
          <w:sz w:val="28"/>
          <w:szCs w:val="28"/>
        </w:rPr>
        <w:t xml:space="preserve">bszary: Manilva Pueblo - </w:t>
      </w:r>
      <w:r w:rsidR="0049038D" w:rsidRPr="004C6152">
        <w:rPr>
          <w:rFonts w:asciiTheme="minorHAnsi" w:hAnsiTheme="minorHAnsi" w:cstheme="minorHAnsi"/>
          <w:sz w:val="28"/>
          <w:szCs w:val="28"/>
        </w:rPr>
        <w:t xml:space="preserve">tradycyjną wioskę w głębi lądu z wąskimi, bielonymi uliczkami </w:t>
      </w:r>
      <w:r w:rsidR="0049038D" w:rsidRPr="004C6152">
        <w:rPr>
          <w:rFonts w:asciiTheme="minorHAnsi" w:hAnsiTheme="minorHAnsi" w:cstheme="minorHAnsi"/>
          <w:sz w:val="28"/>
          <w:szCs w:val="28"/>
        </w:rPr>
        <w:t>i lokalnymi barami, Sabinillas -</w:t>
      </w:r>
      <w:r w:rsidR="0049038D" w:rsidRPr="004C6152">
        <w:rPr>
          <w:rFonts w:asciiTheme="minorHAnsi" w:hAnsiTheme="minorHAnsi" w:cstheme="minorHAnsi"/>
          <w:sz w:val="28"/>
          <w:szCs w:val="28"/>
        </w:rPr>
        <w:t xml:space="preserve"> nadmorski obszar z plażami i promen</w:t>
      </w:r>
      <w:r w:rsidR="0049038D" w:rsidRPr="004C6152">
        <w:rPr>
          <w:rFonts w:asciiTheme="minorHAnsi" w:hAnsiTheme="minorHAnsi" w:cstheme="minorHAnsi"/>
          <w:sz w:val="28"/>
          <w:szCs w:val="28"/>
        </w:rPr>
        <w:t>adą, oraz Puerto de la Duquesa -</w:t>
      </w:r>
      <w:r w:rsidR="0049038D" w:rsidRPr="004C6152">
        <w:rPr>
          <w:rFonts w:asciiTheme="minorHAnsi" w:hAnsiTheme="minorHAnsi" w:cstheme="minorHAnsi"/>
          <w:sz w:val="28"/>
          <w:szCs w:val="28"/>
        </w:rPr>
        <w:t xml:space="preserve"> malowniczą marinę z luksusowymi jachtami, restauracjami i kawiarniami. </w:t>
      </w:r>
    </w:p>
    <w:p w14:paraId="27D52597" w14:textId="795F255B" w:rsidR="008B7F52" w:rsidRPr="00AF2254" w:rsidRDefault="008B7F52" w:rsidP="00AF2254">
      <w:pPr>
        <w:pStyle w:val="Nagwek3"/>
        <w:rPr>
          <w:rFonts w:asciiTheme="minorHAnsi" w:hAnsiTheme="minorHAnsi" w:cstheme="minorHAnsi"/>
          <w:b w:val="0"/>
          <w:sz w:val="28"/>
          <w:szCs w:val="28"/>
          <w:lang w:val="pl-PL"/>
        </w:rPr>
      </w:pPr>
      <w:r w:rsidRPr="004C6152">
        <w:rPr>
          <w:rFonts w:asciiTheme="minorHAnsi" w:hAnsiTheme="minorHAnsi" w:cstheme="minorHAnsi"/>
          <w:sz w:val="28"/>
          <w:szCs w:val="28"/>
        </w:rPr>
        <w:t>Dla kogo</w:t>
      </w:r>
      <w:r w:rsidR="0049038D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 xml:space="preserve">inwestorzy szukający </w:t>
      </w:r>
      <w:r w:rsidRPr="00AF2254">
        <w:rPr>
          <w:rStyle w:val="Pogrubienie"/>
          <w:rFonts w:asciiTheme="minorHAnsi" w:hAnsiTheme="minorHAnsi" w:cstheme="minorHAnsi"/>
          <w:sz w:val="28"/>
          <w:szCs w:val="28"/>
        </w:rPr>
        <w:t>niskiego wejścia</w:t>
      </w:r>
      <w:r w:rsidR="0049038D" w:rsidRPr="004C6152">
        <w:rPr>
          <w:rStyle w:val="Pogrubienie"/>
          <w:rFonts w:asciiTheme="minorHAnsi" w:hAnsiTheme="minorHAnsi" w:cstheme="minorHAnsi"/>
          <w:b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klienci budżetowi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osoby szukające spokoju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second home (low-cost)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Pr="004C6152">
        <w:rPr>
          <w:rFonts w:asciiTheme="minorHAnsi" w:hAnsiTheme="minorHAnsi" w:cstheme="minorHAnsi"/>
          <w:sz w:val="28"/>
          <w:szCs w:val="28"/>
        </w:rPr>
        <w:t>Przeznaczenie</w:t>
      </w:r>
      <w:r w:rsidR="0049038D" w:rsidRPr="004C6152">
        <w:rPr>
          <w:rFonts w:asciiTheme="minorHAnsi" w:hAnsiTheme="minorHAnsi" w:cstheme="minorHAnsi"/>
          <w:sz w:val="28"/>
          <w:szCs w:val="28"/>
          <w:lang w:val="pl-PL"/>
        </w:rPr>
        <w:t>: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wynajem długoterminowy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wynajem krótkoterminowy (sezonowo)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second home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flipy (duży potencjał w starszych projektach)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</w:rPr>
        <w:br/>
      </w:r>
      <w:r w:rsidR="0049038D" w:rsidRPr="004C6152">
        <w:rPr>
          <w:rFonts w:asciiTheme="minorHAnsi" w:hAnsiTheme="minorHAnsi" w:cstheme="minorHAnsi"/>
          <w:sz w:val="28"/>
          <w:szCs w:val="28"/>
        </w:rPr>
        <w:t>Przedział cenowy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>: rynek pierwotny: 2800-4500 euro za m2, rynek wtórny: 1800-3500 euro za m2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Pr="004C6152">
        <w:rPr>
          <w:rFonts w:asciiTheme="minorHAnsi" w:hAnsiTheme="minorHAnsi" w:cstheme="minorHAnsi"/>
          <w:sz w:val="28"/>
          <w:szCs w:val="28"/>
        </w:rPr>
        <w:t>Atrakcje</w:t>
      </w:r>
      <w:r w:rsidR="0049038D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 xml:space="preserve">jedna z </w:t>
      </w:r>
      <w:r w:rsidRPr="004C6152">
        <w:rPr>
          <w:rStyle w:val="Pogrubienie"/>
          <w:rFonts w:asciiTheme="minorHAnsi" w:hAnsiTheme="minorHAnsi" w:cstheme="minorHAnsi"/>
          <w:sz w:val="28"/>
          <w:szCs w:val="28"/>
        </w:rPr>
        <w:t>najtańszych lokalizacji na Costa del Sol</w:t>
      </w:r>
      <w:r w:rsidR="0049038D" w:rsidRPr="004C6152">
        <w:rPr>
          <w:rStyle w:val="Pogrubienie"/>
          <w:rFonts w:asciiTheme="minorHAnsi" w:hAnsiTheme="minorHAnsi" w:cstheme="minorHAnsi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rosnący potencjał (bliskość Sotogrande)</w:t>
      </w:r>
      <w:r w:rsidR="0049038D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4C6152">
        <w:rPr>
          <w:rFonts w:asciiTheme="minorHAnsi" w:hAnsiTheme="minorHAnsi" w:cstheme="minorHAnsi"/>
          <w:b w:val="0"/>
          <w:sz w:val="28"/>
          <w:szCs w:val="28"/>
        </w:rPr>
        <w:t>dobre wejście inwestycyjne przy niskim budżecie</w:t>
      </w:r>
    </w:p>
    <w:p w14:paraId="370FCAA7" w14:textId="1C148E3F" w:rsidR="008B7F52" w:rsidRPr="004C6152" w:rsidRDefault="008B7F52" w:rsidP="008B7F52">
      <w:pPr>
        <w:pStyle w:val="Nagwek2"/>
        <w:rPr>
          <w:rFonts w:asciiTheme="minorHAnsi" w:hAnsiTheme="minorHAnsi" w:cstheme="minorHAnsi"/>
          <w:b w:val="0"/>
          <w:sz w:val="28"/>
          <w:szCs w:val="28"/>
        </w:rPr>
      </w:pPr>
      <w:r w:rsidRPr="004C6152">
        <w:rPr>
          <w:rFonts w:asciiTheme="minorHAnsi" w:hAnsiTheme="minorHAnsi" w:cstheme="minorHAnsi"/>
          <w:sz w:val="28"/>
          <w:szCs w:val="28"/>
        </w:rPr>
        <w:t>C</w:t>
      </w:r>
      <w:r w:rsidR="004C6152">
        <w:rPr>
          <w:rFonts w:asciiTheme="minorHAnsi" w:hAnsiTheme="minorHAnsi" w:cstheme="minorHAnsi"/>
          <w:sz w:val="28"/>
          <w:szCs w:val="28"/>
          <w:lang w:val="pl-PL"/>
        </w:rPr>
        <w:t>asares</w:t>
      </w:r>
      <w:r w:rsidR="004C6152" w:rsidRPr="004C6152">
        <w:rPr>
          <w:rFonts w:asciiTheme="minorHAnsi" w:hAnsiTheme="minorHAnsi" w:cstheme="minorHAnsi"/>
          <w:sz w:val="28"/>
          <w:szCs w:val="28"/>
          <w:lang w:val="pl-PL"/>
        </w:rPr>
        <w:t xml:space="preserve"> </w:t>
      </w:r>
      <w:r w:rsidR="004C6152" w:rsidRPr="004C6152">
        <w:rPr>
          <w:rFonts w:asciiTheme="minorHAnsi" w:hAnsiTheme="minorHAnsi" w:cstheme="minorHAnsi"/>
          <w:b w:val="0"/>
          <w:sz w:val="28"/>
          <w:szCs w:val="28"/>
          <w:lang w:val="pl-PL"/>
        </w:rPr>
        <w:t>t</w:t>
      </w:r>
      <w:r w:rsidR="00931171">
        <w:rPr>
          <w:rFonts w:asciiTheme="minorHAnsi" w:hAnsiTheme="minorHAnsi" w:cstheme="minorHAnsi"/>
          <w:b w:val="0"/>
          <w:sz w:val="28"/>
          <w:szCs w:val="28"/>
        </w:rPr>
        <w:t>o niewielka miejscowość</w:t>
      </w:r>
      <w:r w:rsidR="004C6152" w:rsidRPr="004C6152">
        <w:rPr>
          <w:rFonts w:asciiTheme="minorHAnsi" w:hAnsiTheme="minorHAnsi" w:cstheme="minorHAnsi"/>
          <w:b w:val="0"/>
          <w:sz w:val="28"/>
          <w:szCs w:val="28"/>
        </w:rPr>
        <w:t xml:space="preserve">, położona pośród gór Sierra Bermeja, w zachodniej </w:t>
      </w:r>
      <w:r w:rsidR="00931171">
        <w:rPr>
          <w:rFonts w:asciiTheme="minorHAnsi" w:hAnsiTheme="minorHAnsi" w:cstheme="minorHAnsi"/>
          <w:b w:val="0"/>
          <w:sz w:val="28"/>
          <w:szCs w:val="28"/>
        </w:rPr>
        <w:t>części wybrzeża Costa del Sol</w:t>
      </w:r>
      <w:r w:rsidR="004C6152" w:rsidRPr="004C6152">
        <w:rPr>
          <w:rFonts w:asciiTheme="minorHAnsi" w:hAnsiTheme="minorHAnsi" w:cstheme="minorHAnsi"/>
          <w:b w:val="0"/>
          <w:sz w:val="28"/>
          <w:szCs w:val="28"/>
        </w:rPr>
        <w:t>. Usytuowane na wzgórzach miasteczko zachwyca niesamowitymi widokami na okoliczne góry, doliny i morze. Zaliczane jest do grona and</w:t>
      </w:r>
      <w:r w:rsidR="00931171">
        <w:rPr>
          <w:rFonts w:asciiTheme="minorHAnsi" w:hAnsiTheme="minorHAnsi" w:cstheme="minorHAnsi"/>
          <w:b w:val="0"/>
          <w:sz w:val="28"/>
          <w:szCs w:val="28"/>
        </w:rPr>
        <w:t>aluzyjskich białych miasteczek - pueblos blancos -</w:t>
      </w:r>
      <w:r w:rsidR="004C6152" w:rsidRPr="004C6152">
        <w:rPr>
          <w:rFonts w:asciiTheme="minorHAnsi" w:hAnsiTheme="minorHAnsi" w:cstheme="minorHAnsi"/>
          <w:b w:val="0"/>
          <w:sz w:val="28"/>
          <w:szCs w:val="28"/>
        </w:rPr>
        <w:t xml:space="preserve"> z charakteryst</w:t>
      </w:r>
      <w:r w:rsidR="00931171">
        <w:rPr>
          <w:rFonts w:asciiTheme="minorHAnsi" w:hAnsiTheme="minorHAnsi" w:cstheme="minorHAnsi"/>
          <w:b w:val="0"/>
          <w:sz w:val="28"/>
          <w:szCs w:val="28"/>
        </w:rPr>
        <w:t>ycznymi wapienno-białymi domami.</w:t>
      </w:r>
    </w:p>
    <w:p w14:paraId="1BC5C25D" w14:textId="4C0891A3" w:rsidR="008B7F52" w:rsidRPr="00931171" w:rsidRDefault="008B7F52" w:rsidP="00931171">
      <w:pPr>
        <w:pStyle w:val="Nagwek3"/>
        <w:rPr>
          <w:rFonts w:asciiTheme="minorHAnsi" w:hAnsiTheme="minorHAnsi" w:cstheme="minorHAnsi"/>
          <w:b w:val="0"/>
          <w:sz w:val="28"/>
          <w:szCs w:val="28"/>
        </w:rPr>
      </w:pPr>
      <w:r w:rsidRPr="004C6152">
        <w:rPr>
          <w:rFonts w:asciiTheme="minorHAnsi" w:hAnsiTheme="minorHAnsi" w:cstheme="minorHAnsi"/>
          <w:sz w:val="28"/>
          <w:szCs w:val="28"/>
        </w:rPr>
        <w:t xml:space="preserve"> Dla kogo</w:t>
      </w:r>
      <w:r w:rsidR="00931171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klienci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>, którzy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</w:rPr>
        <w:t xml:space="preserve"> szukają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931171" w:rsidRPr="00931171">
        <w:rPr>
          <w:rStyle w:val="Pogrubienie"/>
          <w:rFonts w:asciiTheme="minorHAnsi" w:hAnsiTheme="minorHAnsi" w:cstheme="minorHAnsi"/>
          <w:sz w:val="28"/>
          <w:szCs w:val="28"/>
        </w:rPr>
        <w:t>spokoju, widoków,</w:t>
      </w:r>
      <w:r w:rsidRPr="00931171">
        <w:rPr>
          <w:rStyle w:val="Pogrubienie"/>
          <w:rFonts w:asciiTheme="minorHAnsi" w:hAnsiTheme="minorHAnsi" w:cstheme="minorHAnsi"/>
          <w:sz w:val="28"/>
          <w:szCs w:val="28"/>
        </w:rPr>
        <w:t xml:space="preserve"> natury</w:t>
      </w:r>
      <w:r w:rsidR="00931171" w:rsidRPr="00931171">
        <w:rPr>
          <w:rStyle w:val="Pogrubienie"/>
          <w:rFonts w:asciiTheme="minorHAnsi" w:hAnsiTheme="minorHAnsi" w:cstheme="minorHAnsi"/>
          <w:sz w:val="28"/>
          <w:szCs w:val="28"/>
          <w:lang w:val="pl-PL"/>
        </w:rPr>
        <w:t>,</w:t>
      </w:r>
      <w:r w:rsidR="00931171" w:rsidRPr="00931171">
        <w:rPr>
          <w:rStyle w:val="Pogrubienie"/>
          <w:rFonts w:asciiTheme="minorHAnsi" w:hAnsiTheme="minorHAnsi" w:cstheme="minorHAnsi"/>
          <w:b/>
          <w:sz w:val="28"/>
          <w:szCs w:val="28"/>
          <w:lang w:val="pl-PL"/>
        </w:rPr>
        <w:t xml:space="preserve">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 xml:space="preserve">inwestorzy lifestyle </w:t>
      </w:r>
      <w:r w:rsidR="00AF2254">
        <w:rPr>
          <w:rFonts w:asciiTheme="minorHAnsi" w:hAnsiTheme="minorHAnsi" w:cstheme="minorHAnsi"/>
          <w:b w:val="0"/>
          <w:sz w:val="28"/>
          <w:szCs w:val="28"/>
        </w:rPr>
        <w:t>(golf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)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second home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</w:rPr>
        <w:t xml:space="preserve">klienci premium 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Pr="004C6152">
        <w:rPr>
          <w:rFonts w:asciiTheme="minorHAnsi" w:hAnsiTheme="minorHAnsi" w:cstheme="minorHAnsi"/>
          <w:sz w:val="28"/>
          <w:szCs w:val="28"/>
        </w:rPr>
        <w:lastRenderedPageBreak/>
        <w:t>Przeznaczenie</w:t>
      </w:r>
      <w:r w:rsidR="00931171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second home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wynajem krótkoterminowy premium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wynajem średnioterminowy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inwestycje kapitałowe</w:t>
      </w:r>
      <w:r w:rsidR="00931171">
        <w:rPr>
          <w:rFonts w:asciiTheme="minorHAnsi" w:hAnsiTheme="minorHAnsi" w:cstheme="minorHAnsi"/>
          <w:sz w:val="28"/>
          <w:szCs w:val="28"/>
          <w:lang w:val="pl-PL"/>
        </w:rPr>
        <w:br/>
      </w:r>
      <w:r w:rsidR="00931171">
        <w:rPr>
          <w:rFonts w:asciiTheme="minorHAnsi" w:hAnsiTheme="minorHAnsi" w:cstheme="minorHAnsi"/>
          <w:sz w:val="28"/>
          <w:szCs w:val="28"/>
        </w:rPr>
        <w:t>Przedział cenowy</w:t>
      </w:r>
      <w:r w:rsidR="00931171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>rynek pierwotny: 3500-8000 euro za m2, rynek wtórny: 2500-4500 euro za m2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Pr="004C6152">
        <w:rPr>
          <w:rFonts w:asciiTheme="minorHAnsi" w:hAnsiTheme="minorHAnsi" w:cstheme="minorHAnsi"/>
          <w:sz w:val="28"/>
          <w:szCs w:val="28"/>
        </w:rPr>
        <w:t>Atrakcje</w:t>
      </w:r>
      <w:r w:rsidR="00931171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 xml:space="preserve">bardziej </w:t>
      </w:r>
      <w:r w:rsidRPr="00931171">
        <w:rPr>
          <w:rStyle w:val="Pogrubienie"/>
          <w:rFonts w:asciiTheme="minorHAnsi" w:hAnsiTheme="minorHAnsi" w:cstheme="minorHAnsi"/>
          <w:sz w:val="28"/>
          <w:szCs w:val="28"/>
        </w:rPr>
        <w:t>premium niż Manilva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, segment golf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931171" w:rsidRPr="00931171">
        <w:rPr>
          <w:rFonts w:asciiTheme="minorHAnsi" w:hAnsiTheme="minorHAnsi" w:cstheme="minorHAnsi"/>
          <w:b w:val="0"/>
          <w:sz w:val="28"/>
          <w:szCs w:val="28"/>
        </w:rPr>
        <w:t>mniej masowy rynek</w:t>
      </w:r>
    </w:p>
    <w:p w14:paraId="756227E5" w14:textId="73A9486C" w:rsidR="008B7F52" w:rsidRPr="0009409C" w:rsidRDefault="00931171" w:rsidP="0009409C">
      <w:pPr>
        <w:pStyle w:val="Nagwek3"/>
        <w:rPr>
          <w:rFonts w:asciiTheme="minorHAnsi" w:hAnsiTheme="minorHAnsi" w:cstheme="minorHAnsi"/>
          <w:b w:val="0"/>
          <w:sz w:val="28"/>
          <w:szCs w:val="28"/>
          <w:lang w:val="pl-PL"/>
        </w:rPr>
      </w:pPr>
      <w:r w:rsidRPr="00AF2254">
        <w:rPr>
          <w:rFonts w:asciiTheme="minorHAnsi" w:hAnsiTheme="minorHAnsi" w:cstheme="minorHAnsi"/>
          <w:sz w:val="28"/>
          <w:szCs w:val="28"/>
        </w:rPr>
        <w:t>Sotogrande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 xml:space="preserve"> to </w:t>
      </w:r>
      <w:r w:rsid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miejscowość 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ceniona przez zamożnych ludzi z całego świata, położona na najdalszym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 zachodnim krańcu Costa del Sol</w:t>
      </w:r>
      <w:r w:rsidRPr="00931171">
        <w:rPr>
          <w:rFonts w:asciiTheme="minorHAnsi" w:hAnsiTheme="minorHAnsi" w:cstheme="minorHAnsi"/>
          <w:b w:val="0"/>
          <w:sz w:val="28"/>
          <w:szCs w:val="28"/>
        </w:rPr>
        <w:t>. Słynie ze światowej klasy pól golfowych i ekskluzywnych plaż</w:t>
      </w:r>
      <w:r>
        <w:rPr>
          <w:rFonts w:asciiTheme="minorHAnsi" w:hAnsiTheme="minorHAnsi" w:cstheme="minorHAnsi"/>
          <w:b w:val="0"/>
          <w:sz w:val="28"/>
          <w:szCs w:val="28"/>
          <w:lang w:val="pl-PL"/>
        </w:rPr>
        <w:t>.</w:t>
      </w:r>
      <w:r w:rsidR="0009409C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="008B7F52" w:rsidRPr="004C6152">
        <w:rPr>
          <w:rFonts w:asciiTheme="minorHAnsi" w:hAnsiTheme="minorHAnsi" w:cstheme="minorHAnsi"/>
          <w:sz w:val="28"/>
          <w:szCs w:val="28"/>
        </w:rPr>
        <w:t>Dla kogo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</w:rPr>
        <w:t xml:space="preserve">klienci premium,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osoby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>, które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</w:rPr>
        <w:t xml:space="preserve"> szukają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8B7F52" w:rsidRPr="0009409C">
        <w:rPr>
          <w:rStyle w:val="Pogrubienie"/>
          <w:rFonts w:asciiTheme="minorHAnsi" w:hAnsiTheme="minorHAnsi" w:cstheme="minorHAnsi"/>
          <w:sz w:val="28"/>
          <w:szCs w:val="28"/>
        </w:rPr>
        <w:t>luksusu i prywatności</w:t>
      </w:r>
      <w:r w:rsidR="0009409C" w:rsidRPr="0009409C">
        <w:rPr>
          <w:rStyle w:val="Pogrubienie"/>
          <w:rFonts w:asciiTheme="minorHAnsi" w:hAnsiTheme="minorHAnsi" w:cstheme="minorHAnsi"/>
          <w:sz w:val="28"/>
          <w:szCs w:val="28"/>
          <w:lang w:val="pl-PL"/>
        </w:rPr>
        <w:t>,</w:t>
      </w:r>
      <w:r w:rsidR="0009409C" w:rsidRPr="0009409C">
        <w:rPr>
          <w:rStyle w:val="Pogrubienie"/>
          <w:rFonts w:asciiTheme="minorHAnsi" w:hAnsiTheme="minorHAnsi" w:cstheme="minorHAnsi"/>
          <w:b/>
          <w:sz w:val="28"/>
          <w:szCs w:val="28"/>
          <w:lang w:val="pl-PL"/>
        </w:rPr>
        <w:t xml:space="preserve">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rodziny (szkoły międzynarodowe)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inwestorzy lifestyle (golf, polo, marina)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second home high-end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="008B7F52" w:rsidRPr="004C6152">
        <w:rPr>
          <w:rFonts w:asciiTheme="minorHAnsi" w:hAnsiTheme="minorHAnsi" w:cstheme="minorHAnsi"/>
          <w:sz w:val="28"/>
          <w:szCs w:val="28"/>
        </w:rPr>
        <w:t>Przeznaczenie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AF2254">
        <w:rPr>
          <w:rFonts w:asciiTheme="minorHAnsi" w:hAnsiTheme="minorHAnsi" w:cstheme="minorHAnsi"/>
          <w:b w:val="0"/>
          <w:sz w:val="28"/>
          <w:szCs w:val="28"/>
        </w:rPr>
        <w:t>second home/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holiday home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wynajem krótkoterminowy premium (selektywnie)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wynajem średnioterminowy (expaci, szkoły)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przeprowadzka na stałe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inwestycje kapitałowe</w:t>
      </w:r>
      <w:r w:rsidR="0009409C">
        <w:rPr>
          <w:rFonts w:asciiTheme="minorHAnsi" w:hAnsiTheme="minorHAnsi" w:cstheme="minorHAnsi"/>
          <w:b w:val="0"/>
          <w:sz w:val="28"/>
          <w:szCs w:val="28"/>
        </w:rPr>
        <w:br/>
      </w:r>
      <w:r w:rsidR="0009409C">
        <w:rPr>
          <w:rFonts w:asciiTheme="minorHAnsi" w:hAnsiTheme="minorHAnsi" w:cstheme="minorHAnsi"/>
          <w:sz w:val="28"/>
          <w:szCs w:val="28"/>
        </w:rPr>
        <w:t>Przedział cenowy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>rynek pierwotny: 5500-12000 euro m2, rynek wtórny: 4000-7500 euro m2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br/>
      </w:r>
      <w:r w:rsidR="008B7F52" w:rsidRPr="004C6152">
        <w:rPr>
          <w:rFonts w:asciiTheme="minorHAnsi" w:hAnsiTheme="minorHAnsi" w:cstheme="minorHAnsi"/>
          <w:sz w:val="28"/>
          <w:szCs w:val="28"/>
        </w:rPr>
        <w:t>Atrakcje</w:t>
      </w:r>
      <w:r w:rsidR="0009409C">
        <w:rPr>
          <w:rFonts w:asciiTheme="minorHAnsi" w:hAnsiTheme="minorHAnsi" w:cstheme="minorHAnsi"/>
          <w:sz w:val="28"/>
          <w:szCs w:val="28"/>
          <w:lang w:val="pl-PL"/>
        </w:rPr>
        <w:t xml:space="preserve">: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luksus bardziej</w:t>
      </w:r>
      <w:r w:rsidR="008B7F52" w:rsidRPr="004C6152">
        <w:rPr>
          <w:rFonts w:asciiTheme="minorHAnsi" w:hAnsiTheme="minorHAnsi" w:cstheme="minorHAnsi"/>
          <w:sz w:val="28"/>
          <w:szCs w:val="28"/>
        </w:rPr>
        <w:t xml:space="preserve"> </w:t>
      </w:r>
      <w:r w:rsidR="008B7F52" w:rsidRPr="004C6152">
        <w:rPr>
          <w:rStyle w:val="Pogrubienie"/>
          <w:rFonts w:asciiTheme="minorHAnsi" w:hAnsiTheme="minorHAnsi" w:cstheme="minorHAnsi"/>
          <w:sz w:val="28"/>
          <w:szCs w:val="28"/>
        </w:rPr>
        <w:t>dyskretny niż w Marbelli</w:t>
      </w:r>
      <w:r w:rsidR="0009409C">
        <w:rPr>
          <w:rStyle w:val="Pogrubienie"/>
          <w:rFonts w:asciiTheme="minorHAnsi" w:hAnsiTheme="minorHAnsi" w:cstheme="minorHAnsi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rynek stabilny, mniej masowy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 xml:space="preserve">, 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klien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</w:rPr>
        <w:t xml:space="preserve">t bardziej „lifestyle &amp; family”, bardzo spokojne 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>ż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</w:rPr>
        <w:t>ycie rod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>zinne</w:t>
      </w:r>
      <w:r w:rsidR="0009409C" w:rsidRPr="0009409C">
        <w:rPr>
          <w:rFonts w:asciiTheme="minorHAnsi" w:hAnsiTheme="minorHAnsi" w:cstheme="minorHAnsi"/>
          <w:b w:val="0"/>
          <w:sz w:val="28"/>
          <w:szCs w:val="28"/>
          <w:lang w:val="pl-PL"/>
        </w:rPr>
        <w:t>, w zimie</w:t>
      </w:r>
      <w:r w:rsidR="008B7F52" w:rsidRPr="0009409C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09409C">
        <w:rPr>
          <w:rFonts w:asciiTheme="minorHAnsi" w:hAnsiTheme="minorHAnsi" w:cstheme="minorHAnsi"/>
          <w:b w:val="0"/>
          <w:sz w:val="28"/>
          <w:szCs w:val="28"/>
          <w:lang w:val="pl-PL"/>
        </w:rPr>
        <w:t>cisza</w:t>
      </w:r>
      <w:r w:rsidR="00AF2254">
        <w:rPr>
          <w:rFonts w:asciiTheme="minorHAnsi" w:hAnsiTheme="minorHAnsi" w:cstheme="minorHAnsi"/>
          <w:b w:val="0"/>
          <w:sz w:val="28"/>
          <w:szCs w:val="28"/>
          <w:lang w:val="pl-PL"/>
        </w:rPr>
        <w:t>.</w:t>
      </w:r>
      <w:bookmarkStart w:id="0" w:name="_GoBack"/>
      <w:bookmarkEnd w:id="0"/>
    </w:p>
    <w:p w14:paraId="1A982684" w14:textId="583C1F3E" w:rsidR="008B7F52" w:rsidRPr="004C6152" w:rsidRDefault="008B7F52" w:rsidP="00AF79E1">
      <w:pPr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</w:rPr>
      </w:pPr>
    </w:p>
    <w:sectPr w:rsidR="008B7F52" w:rsidRPr="004C61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B06712" w16cex:dateUtc="2026-05-05T10:47:00Z"/>
  <w16cex:commentExtensible w16cex:durableId="25679D81" w16cex:dateUtc="2026-05-05T10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1AACF4" w16cid:durableId="4EB06712"/>
  <w16cid:commentId w16cid:paraId="3C4300D4" w16cid:durableId="25679D8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24DC"/>
    <w:multiLevelType w:val="multilevel"/>
    <w:tmpl w:val="80AE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8D461A"/>
    <w:multiLevelType w:val="multilevel"/>
    <w:tmpl w:val="3238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76D60"/>
    <w:multiLevelType w:val="multilevel"/>
    <w:tmpl w:val="BB92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13A11"/>
    <w:multiLevelType w:val="multilevel"/>
    <w:tmpl w:val="C17E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609DB"/>
    <w:multiLevelType w:val="multilevel"/>
    <w:tmpl w:val="6946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566E3"/>
    <w:multiLevelType w:val="multilevel"/>
    <w:tmpl w:val="A810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397C39"/>
    <w:multiLevelType w:val="multilevel"/>
    <w:tmpl w:val="B310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E46735"/>
    <w:multiLevelType w:val="multilevel"/>
    <w:tmpl w:val="55CAB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CC363C"/>
    <w:multiLevelType w:val="multilevel"/>
    <w:tmpl w:val="CE2C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602855"/>
    <w:multiLevelType w:val="multilevel"/>
    <w:tmpl w:val="0040F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8B4BC5"/>
    <w:multiLevelType w:val="multilevel"/>
    <w:tmpl w:val="28A6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4D71BA"/>
    <w:multiLevelType w:val="multilevel"/>
    <w:tmpl w:val="7E6A3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B7220D"/>
    <w:multiLevelType w:val="multilevel"/>
    <w:tmpl w:val="0280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5615E3"/>
    <w:multiLevelType w:val="multilevel"/>
    <w:tmpl w:val="BCBA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EF397A"/>
    <w:multiLevelType w:val="multilevel"/>
    <w:tmpl w:val="5DB8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D33E9D"/>
    <w:multiLevelType w:val="multilevel"/>
    <w:tmpl w:val="937C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D240AE"/>
    <w:multiLevelType w:val="multilevel"/>
    <w:tmpl w:val="09461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BF47CD"/>
    <w:multiLevelType w:val="multilevel"/>
    <w:tmpl w:val="AF70F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050A80"/>
    <w:multiLevelType w:val="multilevel"/>
    <w:tmpl w:val="F940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470DA4"/>
    <w:multiLevelType w:val="multilevel"/>
    <w:tmpl w:val="D7D20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2B5D90"/>
    <w:multiLevelType w:val="multilevel"/>
    <w:tmpl w:val="6746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A9092D"/>
    <w:multiLevelType w:val="multilevel"/>
    <w:tmpl w:val="559A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D0676E"/>
    <w:multiLevelType w:val="multilevel"/>
    <w:tmpl w:val="6DB67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43B067E"/>
    <w:multiLevelType w:val="multilevel"/>
    <w:tmpl w:val="6188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483A1F"/>
    <w:multiLevelType w:val="hybridMultilevel"/>
    <w:tmpl w:val="00D4032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075718"/>
    <w:multiLevelType w:val="multilevel"/>
    <w:tmpl w:val="D1F09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D572DF"/>
    <w:multiLevelType w:val="multilevel"/>
    <w:tmpl w:val="62E6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855307"/>
    <w:multiLevelType w:val="multilevel"/>
    <w:tmpl w:val="D01C7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AD2001"/>
    <w:multiLevelType w:val="multilevel"/>
    <w:tmpl w:val="1634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860830"/>
    <w:multiLevelType w:val="multilevel"/>
    <w:tmpl w:val="B134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9963757"/>
    <w:multiLevelType w:val="multilevel"/>
    <w:tmpl w:val="6718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5"/>
  </w:num>
  <w:num w:numId="3">
    <w:abstractNumId w:val="21"/>
  </w:num>
  <w:num w:numId="4">
    <w:abstractNumId w:val="24"/>
  </w:num>
  <w:num w:numId="5">
    <w:abstractNumId w:val="4"/>
  </w:num>
  <w:num w:numId="6">
    <w:abstractNumId w:val="8"/>
  </w:num>
  <w:num w:numId="7">
    <w:abstractNumId w:val="20"/>
  </w:num>
  <w:num w:numId="8">
    <w:abstractNumId w:val="7"/>
  </w:num>
  <w:num w:numId="9">
    <w:abstractNumId w:val="2"/>
  </w:num>
  <w:num w:numId="10">
    <w:abstractNumId w:val="27"/>
  </w:num>
  <w:num w:numId="11">
    <w:abstractNumId w:val="13"/>
  </w:num>
  <w:num w:numId="12">
    <w:abstractNumId w:val="29"/>
  </w:num>
  <w:num w:numId="13">
    <w:abstractNumId w:val="3"/>
  </w:num>
  <w:num w:numId="14">
    <w:abstractNumId w:val="30"/>
  </w:num>
  <w:num w:numId="15">
    <w:abstractNumId w:val="5"/>
  </w:num>
  <w:num w:numId="16">
    <w:abstractNumId w:val="10"/>
  </w:num>
  <w:num w:numId="17">
    <w:abstractNumId w:val="14"/>
  </w:num>
  <w:num w:numId="18">
    <w:abstractNumId w:val="19"/>
  </w:num>
  <w:num w:numId="19">
    <w:abstractNumId w:val="18"/>
  </w:num>
  <w:num w:numId="20">
    <w:abstractNumId w:val="28"/>
  </w:num>
  <w:num w:numId="21">
    <w:abstractNumId w:val="15"/>
  </w:num>
  <w:num w:numId="22">
    <w:abstractNumId w:val="1"/>
  </w:num>
  <w:num w:numId="23">
    <w:abstractNumId w:val="6"/>
  </w:num>
  <w:num w:numId="24">
    <w:abstractNumId w:val="17"/>
  </w:num>
  <w:num w:numId="25">
    <w:abstractNumId w:val="9"/>
  </w:num>
  <w:num w:numId="26">
    <w:abstractNumId w:val="23"/>
  </w:num>
  <w:num w:numId="27">
    <w:abstractNumId w:val="26"/>
  </w:num>
  <w:num w:numId="28">
    <w:abstractNumId w:val="22"/>
  </w:num>
  <w:num w:numId="29">
    <w:abstractNumId w:val="11"/>
  </w:num>
  <w:num w:numId="30">
    <w:abstractNumId w:val="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28D"/>
    <w:rsid w:val="0009409C"/>
    <w:rsid w:val="0011028D"/>
    <w:rsid w:val="0014569C"/>
    <w:rsid w:val="001C0BDD"/>
    <w:rsid w:val="001C247A"/>
    <w:rsid w:val="001F2B97"/>
    <w:rsid w:val="002D6522"/>
    <w:rsid w:val="0049038D"/>
    <w:rsid w:val="004C6152"/>
    <w:rsid w:val="005E5C8E"/>
    <w:rsid w:val="00745987"/>
    <w:rsid w:val="0084385A"/>
    <w:rsid w:val="008B7F52"/>
    <w:rsid w:val="00931171"/>
    <w:rsid w:val="00963492"/>
    <w:rsid w:val="009F18C4"/>
    <w:rsid w:val="00A35E21"/>
    <w:rsid w:val="00AC3D4D"/>
    <w:rsid w:val="00AF2254"/>
    <w:rsid w:val="00AF79E1"/>
    <w:rsid w:val="00BA7A92"/>
    <w:rsid w:val="00C71ADF"/>
    <w:rsid w:val="00DF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89AAC"/>
  <w15:chartTrackingRefBased/>
  <w15:docId w15:val="{2E0D6099-55F0-4988-AAFF-88BCAEF8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3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agwek2">
    <w:name w:val="heading 2"/>
    <w:basedOn w:val="Normalny"/>
    <w:link w:val="Nagwek2Znak"/>
    <w:uiPriority w:val="9"/>
    <w:qFormat/>
    <w:rsid w:val="008438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link w:val="Nagwek3Znak"/>
    <w:uiPriority w:val="9"/>
    <w:qFormat/>
    <w:rsid w:val="0084385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4569C"/>
    <w:rPr>
      <w:b/>
      <w:bCs/>
    </w:rPr>
  </w:style>
  <w:style w:type="paragraph" w:styleId="NormalnyWeb">
    <w:name w:val="Normal (Web)"/>
    <w:basedOn w:val="Normalny"/>
    <w:uiPriority w:val="99"/>
    <w:unhideWhenUsed/>
    <w:rsid w:val="0014569C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14569C"/>
    <w:pPr>
      <w:ind w:left="720"/>
      <w:contextualSpacing/>
    </w:pPr>
  </w:style>
  <w:style w:type="character" w:customStyle="1" w:styleId="whitespace-normal">
    <w:name w:val="whitespace-normal"/>
    <w:basedOn w:val="Domylnaczcionkaakapitu"/>
    <w:rsid w:val="0014569C"/>
  </w:style>
  <w:style w:type="character" w:styleId="Odwoaniedokomentarza">
    <w:name w:val="annotation reference"/>
    <w:basedOn w:val="Domylnaczcionkaakapitu"/>
    <w:uiPriority w:val="99"/>
    <w:semiHidden/>
    <w:unhideWhenUsed/>
    <w:rsid w:val="00DF30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305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30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30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305A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84385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Nagwek3Znak">
    <w:name w:val="Nagłówek 3 Znak"/>
    <w:basedOn w:val="Domylnaczcionkaakapitu"/>
    <w:link w:val="Nagwek3"/>
    <w:uiPriority w:val="9"/>
    <w:rsid w:val="0084385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59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987"/>
    <w:rPr>
      <w:rFonts w:ascii="Segoe UI" w:eastAsia="Times New Roman" w:hAnsi="Segoe UI" w:cs="Segoe UI"/>
      <w:sz w:val="18"/>
      <w:szCs w:val="18"/>
      <w:lang w:eastAsia="en-GB"/>
    </w:rPr>
  </w:style>
  <w:style w:type="paragraph" w:customStyle="1" w:styleId="font-claude-response-body">
    <w:name w:val="font-claude-response-body"/>
    <w:basedOn w:val="Normalny"/>
    <w:rsid w:val="0049038D"/>
    <w:pPr>
      <w:spacing w:before="100" w:beforeAutospacing="1" w:after="100" w:afterAutospacing="1"/>
    </w:pPr>
    <w:rPr>
      <w:lang w:val="pl-PL" w:eastAsia="pl-PL"/>
    </w:rPr>
  </w:style>
  <w:style w:type="character" w:customStyle="1" w:styleId="inline-flex">
    <w:name w:val="inline-flex"/>
    <w:basedOn w:val="Domylnaczcionkaakapitu"/>
    <w:rsid w:val="0049038D"/>
  </w:style>
  <w:style w:type="character" w:customStyle="1" w:styleId="text-nowrap">
    <w:name w:val="text-nowrap"/>
    <w:basedOn w:val="Domylnaczcionkaakapitu"/>
    <w:rsid w:val="004903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026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6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7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4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3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1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18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1376</Words>
  <Characters>8260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5</cp:revision>
  <dcterms:created xsi:type="dcterms:W3CDTF">2026-05-05T11:19:00Z</dcterms:created>
  <dcterms:modified xsi:type="dcterms:W3CDTF">2026-05-06T10:17:00Z</dcterms:modified>
</cp:coreProperties>
</file>