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13BB" w14:textId="277DD80D" w:rsidR="00EA042C" w:rsidRPr="00EA042C" w:rsidRDefault="00EA042C" w:rsidP="00EA042C">
      <w:pPr>
        <w:pStyle w:val="Nadpis1"/>
      </w:pPr>
      <w:r>
        <w:t xml:space="preserve">92. sezóna FOK: </w:t>
      </w:r>
      <w:r w:rsidR="00A012E4">
        <w:t>d</w:t>
      </w:r>
      <w:r>
        <w:t>ruhý rok Tomáše Netopila</w:t>
      </w:r>
      <w:r w:rsidR="002A6BDA">
        <w:t xml:space="preserve"> v roli šéfdirigenta</w:t>
      </w:r>
      <w:r>
        <w:t xml:space="preserve">, Julian </w:t>
      </w:r>
      <w:proofErr w:type="spellStart"/>
      <w:r>
        <w:t>Rachlin</w:t>
      </w:r>
      <w:proofErr w:type="spellEnd"/>
      <w:r>
        <w:t xml:space="preserve"> jako houslista i dirigent, sólisté i z řad orchestru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0F11ADEC" w14:textId="13D773C6" w:rsidR="00EA042C" w:rsidRPr="00EA042C" w:rsidRDefault="00EA042C" w:rsidP="009472C7">
      <w:pPr>
        <w:jc w:val="both"/>
        <w:rPr>
          <w:b/>
          <w:bCs/>
        </w:rPr>
      </w:pPr>
      <w:r>
        <w:rPr>
          <w:b/>
          <w:bCs/>
        </w:rPr>
        <w:t>92. koncertní sezóna Pražských symfoniků je sezónou</w:t>
      </w:r>
      <w:r w:rsidR="00CE3E8A">
        <w:rPr>
          <w:b/>
          <w:bCs/>
        </w:rPr>
        <w:t xml:space="preserve"> </w:t>
      </w:r>
      <w:r>
        <w:rPr>
          <w:b/>
          <w:bCs/>
        </w:rPr>
        <w:t xml:space="preserve">Ludwiga van Beethovena, </w:t>
      </w:r>
      <w:r w:rsidR="00CE3E8A">
        <w:rPr>
          <w:b/>
          <w:bCs/>
        </w:rPr>
        <w:t xml:space="preserve">Václava </w:t>
      </w:r>
      <w:proofErr w:type="spellStart"/>
      <w:r w:rsidR="00CE3E8A">
        <w:rPr>
          <w:b/>
          <w:bCs/>
        </w:rPr>
        <w:t>Smetáčka</w:t>
      </w:r>
      <w:proofErr w:type="spellEnd"/>
      <w:r w:rsidR="00CE3E8A">
        <w:rPr>
          <w:b/>
          <w:bCs/>
        </w:rPr>
        <w:t xml:space="preserve">, </w:t>
      </w:r>
      <w:r>
        <w:rPr>
          <w:b/>
          <w:bCs/>
        </w:rPr>
        <w:t xml:space="preserve">Tomáše Netopila a Vltavské filharmonie. </w:t>
      </w:r>
      <w:r w:rsidR="002A6BDA">
        <w:rPr>
          <w:b/>
          <w:bCs/>
        </w:rPr>
        <w:t xml:space="preserve">Zlatou nití sezóny je Ludwig van Beethoven, jehož 200 let od úmrtí si připomínáme v březnu příštího roku. </w:t>
      </w:r>
      <w:r>
        <w:rPr>
          <w:b/>
          <w:bCs/>
        </w:rPr>
        <w:t xml:space="preserve">Dr. Václav Smetáček (1906–1986) </w:t>
      </w:r>
      <w:r w:rsidR="004D16DC">
        <w:rPr>
          <w:b/>
          <w:bCs/>
        </w:rPr>
        <w:t xml:space="preserve">byl </w:t>
      </w:r>
      <w:r>
        <w:rPr>
          <w:b/>
          <w:bCs/>
        </w:rPr>
        <w:t>dlouholetým šéfdirigentem orchestru, legendou, historií, která se propsala do genů orchestru. Tomáš Netopil je zcela živoucí současností a budoucností, tato sezóna je jeho druhou v roli šéfdirigenta a hudebního ředitele orchestru.</w:t>
      </w:r>
      <w:r w:rsidR="004D16DC">
        <w:rPr>
          <w:b/>
          <w:bCs/>
        </w:rPr>
        <w:t xml:space="preserve"> Pohledem do budoucna je pak také Vltavská filharmonie, která má být </w:t>
      </w:r>
      <w:r w:rsidR="0056326A">
        <w:rPr>
          <w:b/>
          <w:bCs/>
        </w:rPr>
        <w:t xml:space="preserve">příštím </w:t>
      </w:r>
      <w:r w:rsidR="004D16DC">
        <w:rPr>
          <w:b/>
          <w:bCs/>
        </w:rPr>
        <w:t>sídlem</w:t>
      </w:r>
      <w:r w:rsidR="002A6BDA">
        <w:rPr>
          <w:b/>
          <w:bCs/>
        </w:rPr>
        <w:t xml:space="preserve"> FOK</w:t>
      </w:r>
      <w:r w:rsidR="004D16DC">
        <w:rPr>
          <w:b/>
          <w:bCs/>
        </w:rPr>
        <w:t>.</w:t>
      </w:r>
    </w:p>
    <w:p w14:paraId="23AA1B2F" w14:textId="3BE61D8A" w:rsidR="002A6BDA" w:rsidRDefault="00CE2CD7" w:rsidP="00CE2CD7">
      <w:pPr>
        <w:spacing w:line="276" w:lineRule="auto"/>
        <w:jc w:val="both"/>
      </w:pPr>
      <w:r>
        <w:rPr>
          <w:i/>
          <w:iCs/>
        </w:rPr>
        <w:t>„K</w:t>
      </w:r>
      <w:r w:rsidRPr="00CE2CD7">
        <w:rPr>
          <w:i/>
          <w:iCs/>
        </w:rPr>
        <w:t>aždé setkání s</w:t>
      </w:r>
      <w:r>
        <w:rPr>
          <w:i/>
          <w:iCs/>
        </w:rPr>
        <w:t> Pražskými symfoniky</w:t>
      </w:r>
      <w:r w:rsidRPr="00CE2CD7">
        <w:rPr>
          <w:i/>
          <w:iCs/>
        </w:rPr>
        <w:t xml:space="preserve"> je pro mne</w:t>
      </w:r>
      <w:r w:rsidR="003061C6">
        <w:rPr>
          <w:i/>
          <w:iCs/>
        </w:rPr>
        <w:t xml:space="preserve"> malým</w:t>
      </w:r>
      <w:r w:rsidRPr="00CE2CD7">
        <w:rPr>
          <w:i/>
          <w:iCs/>
        </w:rPr>
        <w:t xml:space="preserve"> svátke</w:t>
      </w:r>
      <w:r>
        <w:rPr>
          <w:i/>
          <w:iCs/>
        </w:rPr>
        <w:t xml:space="preserve">m a na setkávání v příští sezóně se nesmírně </w:t>
      </w:r>
      <w:r w:rsidR="002504B3">
        <w:rPr>
          <w:i/>
          <w:iCs/>
        </w:rPr>
        <w:t>těším</w:t>
      </w:r>
      <w:r>
        <w:rPr>
          <w:i/>
          <w:iCs/>
        </w:rPr>
        <w:t>, neboť je nabitá silnými příběhy,</w:t>
      </w:r>
      <w:r w:rsidR="0056326A">
        <w:rPr>
          <w:i/>
          <w:iCs/>
        </w:rPr>
        <w:t xml:space="preserve"> osobnostmi,</w:t>
      </w:r>
      <w:r>
        <w:rPr>
          <w:i/>
          <w:iCs/>
        </w:rPr>
        <w:t xml:space="preserve"> emocemi a krásnými hudebními obrazy,“</w:t>
      </w:r>
      <w:r w:rsidRPr="00CE2CD7">
        <w:rPr>
          <w:i/>
          <w:iCs/>
        </w:rPr>
        <w:t xml:space="preserve"> </w:t>
      </w:r>
      <w:r w:rsidR="006E5498">
        <w:t>říká</w:t>
      </w:r>
      <w:r w:rsidR="00FE39F2">
        <w:t xml:space="preserve"> šéfdirigent</w:t>
      </w:r>
      <w:r w:rsidR="006E5498" w:rsidRPr="0072181D">
        <w:t xml:space="preserve"> </w:t>
      </w:r>
      <w:r w:rsidR="006E5498" w:rsidRPr="00D65CD9">
        <w:rPr>
          <w:b/>
          <w:bCs/>
        </w:rPr>
        <w:t>Tomáš Netopil</w:t>
      </w:r>
      <w:r w:rsidR="006E5498">
        <w:t>.</w:t>
      </w:r>
      <w:r>
        <w:t xml:space="preserve"> </w:t>
      </w:r>
    </w:p>
    <w:p w14:paraId="56AEAC8A" w14:textId="3ACD63D6" w:rsidR="002A6BDA" w:rsidRDefault="002A6BDA" w:rsidP="002A6BDA">
      <w:pPr>
        <w:jc w:val="both"/>
      </w:pPr>
      <w:r w:rsidRPr="00403498">
        <w:rPr>
          <w:i/>
          <w:iCs/>
        </w:rPr>
        <w:t xml:space="preserve">„Zahajovací koncerty jsou dveřmi do </w:t>
      </w:r>
      <w:r w:rsidRPr="00825C12">
        <w:rPr>
          <w:i/>
          <w:iCs/>
        </w:rPr>
        <w:t xml:space="preserve">sezóny zasvěcené </w:t>
      </w:r>
      <w:r w:rsidRPr="00825C12">
        <w:rPr>
          <w:b/>
          <w:bCs/>
          <w:i/>
          <w:iCs/>
        </w:rPr>
        <w:t>Ludwigu van Beethovenovi</w:t>
      </w:r>
      <w:r w:rsidRPr="00825C12">
        <w:rPr>
          <w:i/>
          <w:iCs/>
        </w:rPr>
        <w:t xml:space="preserve">, neboť </w:t>
      </w:r>
      <w:r w:rsidRPr="00403498">
        <w:rPr>
          <w:i/>
          <w:iCs/>
        </w:rPr>
        <w:t xml:space="preserve">si </w:t>
      </w:r>
      <w:r>
        <w:rPr>
          <w:i/>
          <w:iCs/>
        </w:rPr>
        <w:t xml:space="preserve">brzy </w:t>
      </w:r>
      <w:r w:rsidRPr="00403498">
        <w:rPr>
          <w:i/>
          <w:iCs/>
        </w:rPr>
        <w:t>budeme s celým světem připomínat jeho ‚</w:t>
      </w:r>
      <w:proofErr w:type="spellStart"/>
      <w:r w:rsidRPr="00403498">
        <w:rPr>
          <w:i/>
          <w:iCs/>
        </w:rPr>
        <w:t>nahudebnínebevzetí</w:t>
      </w:r>
      <w:proofErr w:type="spellEnd"/>
      <w:r w:rsidRPr="00403498">
        <w:rPr>
          <w:i/>
          <w:iCs/>
        </w:rPr>
        <w:t>‘,“</w:t>
      </w:r>
      <w:r>
        <w:t xml:space="preserve"> říká </w:t>
      </w:r>
      <w:r w:rsidR="00FE39F2">
        <w:t xml:space="preserve">dramaturg FOK </w:t>
      </w:r>
      <w:r w:rsidRPr="00394E4C">
        <w:rPr>
          <w:b/>
          <w:bCs/>
        </w:rPr>
        <w:t>Martin Rudovský</w:t>
      </w:r>
      <w:r>
        <w:t>. „</w:t>
      </w:r>
      <w:r w:rsidRPr="004D16DC">
        <w:rPr>
          <w:i/>
          <w:iCs/>
        </w:rPr>
        <w:t xml:space="preserve">Tyto koncerty </w:t>
      </w:r>
      <w:r>
        <w:rPr>
          <w:i/>
          <w:iCs/>
        </w:rPr>
        <w:t xml:space="preserve">budou mít ještě jedno téma, </w:t>
      </w:r>
      <w:r w:rsidRPr="004D16DC">
        <w:rPr>
          <w:i/>
          <w:iCs/>
        </w:rPr>
        <w:t xml:space="preserve">symbolicky </w:t>
      </w:r>
      <w:r>
        <w:rPr>
          <w:i/>
          <w:iCs/>
        </w:rPr>
        <w:t xml:space="preserve">je </w:t>
      </w:r>
      <w:r w:rsidRPr="004D16DC">
        <w:rPr>
          <w:i/>
          <w:iCs/>
        </w:rPr>
        <w:t>věnujeme Vltavské filharmonii.</w:t>
      </w:r>
      <w:r>
        <w:t xml:space="preserve"> </w:t>
      </w:r>
      <w:r>
        <w:rPr>
          <w:i/>
          <w:iCs/>
        </w:rPr>
        <w:t>Jsem také rád, že s</w:t>
      </w:r>
      <w:r w:rsidRPr="003F28E5">
        <w:rPr>
          <w:i/>
          <w:iCs/>
        </w:rPr>
        <w:t>tředeční zahajovací koncert bude živě přenášen Č</w:t>
      </w:r>
      <w:r>
        <w:rPr>
          <w:i/>
          <w:iCs/>
        </w:rPr>
        <w:t>e</w:t>
      </w:r>
      <w:r w:rsidRPr="003F28E5">
        <w:rPr>
          <w:i/>
          <w:iCs/>
        </w:rPr>
        <w:t>skou televizí</w:t>
      </w:r>
      <w:r>
        <w:rPr>
          <w:i/>
          <w:iCs/>
        </w:rPr>
        <w:t xml:space="preserve">,“ </w:t>
      </w:r>
      <w:r w:rsidRPr="00394E4C">
        <w:t xml:space="preserve">doplňuje </w:t>
      </w:r>
      <w:r w:rsidR="00FE39F2">
        <w:t xml:space="preserve">ředitel FOK </w:t>
      </w:r>
      <w:r w:rsidRPr="00394E4C">
        <w:rPr>
          <w:b/>
          <w:bCs/>
        </w:rPr>
        <w:t>Daniel Sobotka</w:t>
      </w:r>
      <w:r w:rsidRPr="00394E4C">
        <w:t>.</w:t>
      </w:r>
      <w:r>
        <w:t xml:space="preserve"> </w:t>
      </w:r>
    </w:p>
    <w:p w14:paraId="1462C6D1" w14:textId="4FFB313F" w:rsidR="002A6BDA" w:rsidRPr="00F47F73" w:rsidRDefault="002A6BDA" w:rsidP="002A6BDA">
      <w:pPr>
        <w:jc w:val="both"/>
      </w:pPr>
      <w:r w:rsidRPr="00F47F73">
        <w:rPr>
          <w:i/>
          <w:iCs/>
        </w:rPr>
        <w:t xml:space="preserve">„Při příležitosti dvojitého výročí věnujeme </w:t>
      </w:r>
      <w:r w:rsidRPr="00EC41F1">
        <w:rPr>
          <w:b/>
          <w:bCs/>
          <w:i/>
          <w:iCs/>
        </w:rPr>
        <w:t>Václavu Smetáčkovi</w:t>
      </w:r>
      <w:r>
        <w:rPr>
          <w:i/>
          <w:iCs/>
        </w:rPr>
        <w:t xml:space="preserve"> </w:t>
      </w:r>
      <w:r w:rsidRPr="00F47F73">
        <w:rPr>
          <w:i/>
          <w:iCs/>
        </w:rPr>
        <w:t xml:space="preserve">Koncert pro </w:t>
      </w:r>
      <w:r>
        <w:rPr>
          <w:i/>
          <w:iCs/>
        </w:rPr>
        <w:t>r</w:t>
      </w:r>
      <w:r w:rsidRPr="00F47F73">
        <w:rPr>
          <w:i/>
          <w:iCs/>
        </w:rPr>
        <w:t>epubliku s Mou vlastí, kterou s FOK dirigoval téměř devadesátkrát. Po vzoru jeho dramaturgie</w:t>
      </w:r>
      <w:r>
        <w:rPr>
          <w:i/>
          <w:iCs/>
        </w:rPr>
        <w:t xml:space="preserve"> </w:t>
      </w:r>
      <w:r w:rsidRPr="00F47F73">
        <w:rPr>
          <w:i/>
          <w:iCs/>
        </w:rPr>
        <w:t>jsme též upravili program Novoročního koncertu, který se</w:t>
      </w:r>
      <w:r>
        <w:rPr>
          <w:i/>
          <w:iCs/>
        </w:rPr>
        <w:t xml:space="preserve"> s ohledem na zájem publika</w:t>
      </w:r>
      <w:r w:rsidRPr="00F47F73">
        <w:rPr>
          <w:i/>
          <w:iCs/>
        </w:rPr>
        <w:t xml:space="preserve"> odehraje také ve dvou provedeních</w:t>
      </w:r>
      <w:r>
        <w:rPr>
          <w:i/>
          <w:iCs/>
        </w:rPr>
        <w:t xml:space="preserve">. Náš koncertní mistr </w:t>
      </w:r>
      <w:r w:rsidRPr="001E2BB9">
        <w:rPr>
          <w:b/>
          <w:bCs/>
          <w:i/>
          <w:iCs/>
        </w:rPr>
        <w:t>Roman Patočka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v něm zahraje Čajkovského Houslový koncert,“ </w:t>
      </w:r>
      <w:r>
        <w:t xml:space="preserve">pokračuje </w:t>
      </w:r>
      <w:r w:rsidRPr="00394E4C">
        <w:rPr>
          <w:b/>
          <w:bCs/>
        </w:rPr>
        <w:t>Daniel Sobotka</w:t>
      </w:r>
      <w:r w:rsidRPr="00F47F73">
        <w:t>.</w:t>
      </w:r>
    </w:p>
    <w:p w14:paraId="590CD9B3" w14:textId="60E015CE" w:rsidR="006E5498" w:rsidRPr="00CE2CD7" w:rsidRDefault="00CE2CD7" w:rsidP="00CE2CD7">
      <w:pPr>
        <w:spacing w:line="276" w:lineRule="auto"/>
        <w:jc w:val="both"/>
        <w:rPr>
          <w:i/>
          <w:iCs/>
        </w:rPr>
      </w:pPr>
      <w:r>
        <w:t>„</w:t>
      </w:r>
      <w:r w:rsidRPr="00CE2CD7">
        <w:rPr>
          <w:i/>
          <w:iCs/>
        </w:rPr>
        <w:t xml:space="preserve">Moje ambice věnovat širší pozornost </w:t>
      </w:r>
      <w:r w:rsidRPr="00EC41F1">
        <w:rPr>
          <w:b/>
          <w:bCs/>
          <w:i/>
          <w:iCs/>
        </w:rPr>
        <w:t>českým skladatelům</w:t>
      </w:r>
      <w:r w:rsidRPr="00CE2CD7">
        <w:rPr>
          <w:i/>
          <w:iCs/>
        </w:rPr>
        <w:t xml:space="preserve"> dvacátého století se projeví hned ve dvou</w:t>
      </w:r>
      <w:r>
        <w:rPr>
          <w:i/>
          <w:iCs/>
        </w:rPr>
        <w:t xml:space="preserve"> </w:t>
      </w:r>
      <w:r w:rsidRPr="00CE2CD7">
        <w:rPr>
          <w:i/>
          <w:iCs/>
        </w:rPr>
        <w:t>programech</w:t>
      </w:r>
      <w:r w:rsidR="00B8572E">
        <w:rPr>
          <w:i/>
          <w:iCs/>
        </w:rPr>
        <w:t>, v</w:t>
      </w:r>
      <w:r w:rsidR="00B8572E" w:rsidRPr="00B8572E">
        <w:rPr>
          <w:i/>
          <w:iCs/>
        </w:rPr>
        <w:t xml:space="preserve">edle toho </w:t>
      </w:r>
      <w:r w:rsidR="00B8572E">
        <w:rPr>
          <w:i/>
          <w:iCs/>
        </w:rPr>
        <w:t>nabídneme</w:t>
      </w:r>
      <w:r w:rsidR="00B8572E" w:rsidRPr="00B8572E">
        <w:rPr>
          <w:i/>
          <w:iCs/>
        </w:rPr>
        <w:t xml:space="preserve"> plejádu </w:t>
      </w:r>
      <w:r w:rsidR="00B8572E" w:rsidRPr="00EC41F1">
        <w:rPr>
          <w:b/>
          <w:bCs/>
          <w:i/>
          <w:iCs/>
        </w:rPr>
        <w:t>sólistů z řad orchestru</w:t>
      </w:r>
      <w:r>
        <w:rPr>
          <w:i/>
          <w:iCs/>
        </w:rPr>
        <w:t xml:space="preserve"> i</w:t>
      </w:r>
      <w:r w:rsidR="00711082">
        <w:rPr>
          <w:i/>
          <w:iCs/>
        </w:rPr>
        <w:t> </w:t>
      </w:r>
      <w:r>
        <w:rPr>
          <w:i/>
          <w:iCs/>
        </w:rPr>
        <w:t>světových jmen, například houslistk</w:t>
      </w:r>
      <w:r w:rsidR="00B8572E">
        <w:rPr>
          <w:i/>
          <w:iCs/>
        </w:rPr>
        <w:t>u</w:t>
      </w:r>
      <w:r>
        <w:rPr>
          <w:i/>
          <w:iCs/>
        </w:rPr>
        <w:t xml:space="preserve"> </w:t>
      </w:r>
      <w:r w:rsidRPr="00EC41F1">
        <w:rPr>
          <w:b/>
          <w:bCs/>
          <w:i/>
          <w:iCs/>
        </w:rPr>
        <w:t>Alen</w:t>
      </w:r>
      <w:r w:rsidR="00B8572E" w:rsidRPr="00EC41F1">
        <w:rPr>
          <w:b/>
          <w:bCs/>
          <w:i/>
          <w:iCs/>
        </w:rPr>
        <w:t>u</w:t>
      </w:r>
      <w:r w:rsidRPr="00EC41F1">
        <w:rPr>
          <w:b/>
          <w:bCs/>
          <w:i/>
          <w:iCs/>
        </w:rPr>
        <w:t xml:space="preserve"> </w:t>
      </w:r>
      <w:proofErr w:type="spellStart"/>
      <w:r w:rsidRPr="00EC41F1">
        <w:rPr>
          <w:b/>
          <w:bCs/>
          <w:i/>
          <w:iCs/>
        </w:rPr>
        <w:t>Baev</w:t>
      </w:r>
      <w:r w:rsidR="00B8572E" w:rsidRPr="00EC41F1">
        <w:rPr>
          <w:b/>
          <w:bCs/>
          <w:i/>
          <w:iCs/>
        </w:rPr>
        <w:t>u</w:t>
      </w:r>
      <w:proofErr w:type="spellEnd"/>
      <w:r w:rsidR="00436845">
        <w:rPr>
          <w:i/>
          <w:iCs/>
        </w:rPr>
        <w:t xml:space="preserve">, </w:t>
      </w:r>
      <w:r w:rsidR="00436845" w:rsidRPr="00EC41F1">
        <w:rPr>
          <w:b/>
          <w:bCs/>
          <w:i/>
          <w:iCs/>
        </w:rPr>
        <w:t xml:space="preserve">Juliana </w:t>
      </w:r>
      <w:proofErr w:type="spellStart"/>
      <w:r w:rsidR="00436845" w:rsidRPr="00EC41F1">
        <w:rPr>
          <w:b/>
          <w:bCs/>
          <w:i/>
          <w:iCs/>
        </w:rPr>
        <w:t>Rachlina</w:t>
      </w:r>
      <w:proofErr w:type="spellEnd"/>
      <w:r>
        <w:rPr>
          <w:i/>
          <w:iCs/>
        </w:rPr>
        <w:t xml:space="preserve"> </w:t>
      </w:r>
      <w:r w:rsidR="0056326A">
        <w:rPr>
          <w:i/>
          <w:iCs/>
        </w:rPr>
        <w:t xml:space="preserve">v roli houslisty i dirigenta </w:t>
      </w:r>
      <w:r>
        <w:rPr>
          <w:i/>
          <w:iCs/>
        </w:rPr>
        <w:t xml:space="preserve">či </w:t>
      </w:r>
      <w:r w:rsidR="00B8572E">
        <w:rPr>
          <w:i/>
          <w:iCs/>
        </w:rPr>
        <w:t xml:space="preserve">slavné </w:t>
      </w:r>
      <w:r>
        <w:rPr>
          <w:i/>
          <w:iCs/>
        </w:rPr>
        <w:t xml:space="preserve">klavírní </w:t>
      </w:r>
      <w:r w:rsidRPr="00EC41F1">
        <w:rPr>
          <w:b/>
          <w:bCs/>
          <w:i/>
          <w:iCs/>
        </w:rPr>
        <w:t>duo brat</w:t>
      </w:r>
      <w:r w:rsidR="002504B3" w:rsidRPr="00EC41F1">
        <w:rPr>
          <w:b/>
          <w:bCs/>
          <w:i/>
          <w:iCs/>
        </w:rPr>
        <w:t>ří</w:t>
      </w:r>
      <w:r w:rsidRPr="00EC41F1">
        <w:rPr>
          <w:b/>
          <w:bCs/>
          <w:i/>
          <w:iCs/>
        </w:rPr>
        <w:t xml:space="preserve"> </w:t>
      </w:r>
      <w:proofErr w:type="spellStart"/>
      <w:r w:rsidRPr="00EC41F1">
        <w:rPr>
          <w:b/>
          <w:bCs/>
          <w:i/>
          <w:iCs/>
        </w:rPr>
        <w:t>Jussenů</w:t>
      </w:r>
      <w:proofErr w:type="spellEnd"/>
      <w:r>
        <w:rPr>
          <w:i/>
          <w:iCs/>
        </w:rPr>
        <w:t xml:space="preserve">. </w:t>
      </w:r>
      <w:r w:rsidR="00B8572E">
        <w:rPr>
          <w:i/>
          <w:iCs/>
        </w:rPr>
        <w:t>Z</w:t>
      </w:r>
      <w:r w:rsidR="00B8572E" w:rsidRPr="00B8572E">
        <w:rPr>
          <w:i/>
          <w:iCs/>
        </w:rPr>
        <w:t xml:space="preserve">ávěr sezóny pak přinese </w:t>
      </w:r>
      <w:r w:rsidR="00B8572E" w:rsidRPr="00EC41F1">
        <w:rPr>
          <w:b/>
          <w:bCs/>
          <w:i/>
          <w:iCs/>
        </w:rPr>
        <w:t xml:space="preserve">premiéru díla Ľubici </w:t>
      </w:r>
      <w:proofErr w:type="spellStart"/>
      <w:r w:rsidR="00B8572E" w:rsidRPr="00EC41F1">
        <w:rPr>
          <w:b/>
          <w:bCs/>
          <w:i/>
          <w:iCs/>
        </w:rPr>
        <w:t>Čekovské</w:t>
      </w:r>
      <w:proofErr w:type="spellEnd"/>
      <w:r w:rsidR="002A6BDA">
        <w:rPr>
          <w:i/>
          <w:iCs/>
        </w:rPr>
        <w:t>,</w:t>
      </w:r>
      <w:r>
        <w:rPr>
          <w:i/>
          <w:iCs/>
        </w:rPr>
        <w:t>“</w:t>
      </w:r>
      <w:r w:rsidR="002A6BDA">
        <w:rPr>
          <w:i/>
          <w:iCs/>
        </w:rPr>
        <w:t xml:space="preserve"> </w:t>
      </w:r>
      <w:r w:rsidR="002A6BDA">
        <w:t>dodává</w:t>
      </w:r>
      <w:r w:rsidR="002A6BDA" w:rsidRPr="002A6BDA">
        <w:t xml:space="preserve"> </w:t>
      </w:r>
      <w:r w:rsidR="002A6BDA" w:rsidRPr="002A6BDA">
        <w:rPr>
          <w:b/>
          <w:bCs/>
        </w:rPr>
        <w:t>Tomáš Netopil</w:t>
      </w:r>
      <w:r w:rsidR="002A6BDA" w:rsidRPr="002A6BDA">
        <w:t>.</w:t>
      </w:r>
      <w:r w:rsidR="003061C6">
        <w:rPr>
          <w:i/>
          <w:iCs/>
        </w:rPr>
        <w:t xml:space="preserve"> </w:t>
      </w:r>
    </w:p>
    <w:p w14:paraId="0F5A6249" w14:textId="66A4DD29" w:rsidR="006E5498" w:rsidRDefault="006E5498" w:rsidP="006E5498">
      <w:pPr>
        <w:pStyle w:val="Nadpis3"/>
      </w:pPr>
      <w:r>
        <w:t>Orchestrální a</w:t>
      </w:r>
      <w:r w:rsidRPr="0055586A">
        <w:t>bonentní cykly</w:t>
      </w:r>
    </w:p>
    <w:p w14:paraId="1DE92CFD" w14:textId="57CEE3E8" w:rsidR="00403498" w:rsidRDefault="00403498" w:rsidP="008F5D35">
      <w:pPr>
        <w:jc w:val="both"/>
      </w:pPr>
      <w:r>
        <w:t xml:space="preserve">V hlavním orchestrálním </w:t>
      </w:r>
      <w:r w:rsidRPr="00F20C50">
        <w:rPr>
          <w:b/>
          <w:bCs/>
        </w:rPr>
        <w:t>cyklu A/B</w:t>
      </w:r>
      <w:r>
        <w:t xml:space="preserve"> ček</w:t>
      </w:r>
      <w:r w:rsidR="002C2B6B">
        <w:t xml:space="preserve">ají </w:t>
      </w:r>
      <w:r>
        <w:t>abonenty</w:t>
      </w:r>
      <w:r w:rsidR="009D1580">
        <w:t xml:space="preserve"> a návštěvníky koncertů</w:t>
      </w:r>
      <w:r>
        <w:t xml:space="preserve"> </w:t>
      </w:r>
      <w:r w:rsidR="002C2B6B">
        <w:t xml:space="preserve">čtyři programy pod taktovkou šéfdirigenta </w:t>
      </w:r>
      <w:r w:rsidR="002C2B6B" w:rsidRPr="00025B9B">
        <w:rPr>
          <w:b/>
          <w:bCs/>
        </w:rPr>
        <w:t>Tomáše Netopila</w:t>
      </w:r>
      <w:r w:rsidR="002C2B6B">
        <w:t xml:space="preserve"> a čtyři programy s hostujícími dirigenty, kterými jsou</w:t>
      </w:r>
      <w:r w:rsidR="004B0C4D">
        <w:t xml:space="preserve"> </w:t>
      </w:r>
      <w:r w:rsidR="002C2B6B" w:rsidRPr="00025B9B">
        <w:rPr>
          <w:b/>
          <w:bCs/>
        </w:rPr>
        <w:t>Tomáš Brauner</w:t>
      </w:r>
      <w:r w:rsidR="002C2B6B">
        <w:t xml:space="preserve">, </w:t>
      </w:r>
      <w:r w:rsidR="002C2B6B" w:rsidRPr="00025B9B">
        <w:rPr>
          <w:b/>
          <w:bCs/>
        </w:rPr>
        <w:t xml:space="preserve">Petr </w:t>
      </w:r>
      <w:proofErr w:type="spellStart"/>
      <w:r w:rsidR="002C2B6B" w:rsidRPr="00025B9B">
        <w:rPr>
          <w:b/>
          <w:bCs/>
        </w:rPr>
        <w:t>Altrichter</w:t>
      </w:r>
      <w:proofErr w:type="spellEnd"/>
      <w:r w:rsidR="004B0C4D">
        <w:t xml:space="preserve">, </w:t>
      </w:r>
      <w:r w:rsidR="004B0C4D" w:rsidRPr="00025B9B">
        <w:rPr>
          <w:b/>
          <w:bCs/>
        </w:rPr>
        <w:t>Jiří Habart</w:t>
      </w:r>
      <w:r w:rsidR="002C2B6B">
        <w:t xml:space="preserve"> a </w:t>
      </w:r>
      <w:r w:rsidR="002C2B6B" w:rsidRPr="00D96D6D">
        <w:rPr>
          <w:b/>
          <w:bCs/>
        </w:rPr>
        <w:t xml:space="preserve">Julian </w:t>
      </w:r>
      <w:proofErr w:type="spellStart"/>
      <w:r w:rsidR="002C2B6B" w:rsidRPr="00D96D6D">
        <w:rPr>
          <w:b/>
          <w:bCs/>
        </w:rPr>
        <w:t>Rachlin</w:t>
      </w:r>
      <w:proofErr w:type="spellEnd"/>
      <w:r w:rsidR="002C2B6B">
        <w:t xml:space="preserve">. Ten vystoupí i jako houslista. </w:t>
      </w:r>
      <w:r w:rsidR="002C2B6B">
        <w:lastRenderedPageBreak/>
        <w:t xml:space="preserve">S orchestrem vystoupí řada českých hvězd, jako je </w:t>
      </w:r>
      <w:r w:rsidR="002C2B6B" w:rsidRPr="00025B9B">
        <w:rPr>
          <w:b/>
          <w:bCs/>
        </w:rPr>
        <w:t>Kateřina Kněžíková</w:t>
      </w:r>
      <w:r w:rsidR="002C2B6B">
        <w:t xml:space="preserve">, </w:t>
      </w:r>
      <w:r w:rsidR="00F20C50" w:rsidRPr="00025B9B">
        <w:rPr>
          <w:b/>
          <w:bCs/>
        </w:rPr>
        <w:t>Svatopluk Sem</w:t>
      </w:r>
      <w:r w:rsidR="00F20C50">
        <w:t xml:space="preserve">, </w:t>
      </w:r>
      <w:r w:rsidR="002C2B6B" w:rsidRPr="00025B9B">
        <w:rPr>
          <w:b/>
          <w:bCs/>
        </w:rPr>
        <w:t>Kateřina Englichová</w:t>
      </w:r>
      <w:r w:rsidR="002C2B6B">
        <w:t xml:space="preserve"> a orchestr</w:t>
      </w:r>
      <w:r w:rsidR="00D47397">
        <w:t xml:space="preserve"> se</w:t>
      </w:r>
      <w:r w:rsidR="002C2B6B">
        <w:t xml:space="preserve"> blýskne vlastními hráči</w:t>
      </w:r>
      <w:r w:rsidR="00EE79B8">
        <w:t xml:space="preserve"> v roli sólistů</w:t>
      </w:r>
      <w:r w:rsidR="000C0696">
        <w:t>;</w:t>
      </w:r>
      <w:r w:rsidR="00EE79B8">
        <w:t xml:space="preserve"> představí se</w:t>
      </w:r>
      <w:r w:rsidR="00455618">
        <w:t xml:space="preserve"> </w:t>
      </w:r>
      <w:r w:rsidR="00F20C50">
        <w:t xml:space="preserve">hornistka </w:t>
      </w:r>
      <w:r w:rsidR="002C2B6B" w:rsidRPr="00025B9B">
        <w:rPr>
          <w:b/>
          <w:bCs/>
        </w:rPr>
        <w:t xml:space="preserve">Zuzana </w:t>
      </w:r>
      <w:proofErr w:type="spellStart"/>
      <w:r w:rsidR="002C2B6B" w:rsidRPr="00025B9B">
        <w:rPr>
          <w:b/>
          <w:bCs/>
        </w:rPr>
        <w:t>Rzounková</w:t>
      </w:r>
      <w:proofErr w:type="spellEnd"/>
      <w:r w:rsidR="002C2B6B">
        <w:t xml:space="preserve">, trombonista </w:t>
      </w:r>
      <w:r w:rsidR="002C2B6B" w:rsidRPr="00025B9B">
        <w:rPr>
          <w:b/>
          <w:bCs/>
        </w:rPr>
        <w:t>Kurt Neubauer</w:t>
      </w:r>
      <w:r w:rsidR="00455618">
        <w:t>,</w:t>
      </w:r>
      <w:r w:rsidR="002C2B6B">
        <w:t xml:space="preserve"> varhanice </w:t>
      </w:r>
      <w:r w:rsidR="002C2B6B" w:rsidRPr="00025B9B">
        <w:rPr>
          <w:b/>
          <w:bCs/>
        </w:rPr>
        <w:t>Daniela Valtová Kosinová</w:t>
      </w:r>
      <w:r w:rsidR="00455618">
        <w:rPr>
          <w:b/>
          <w:bCs/>
        </w:rPr>
        <w:t xml:space="preserve"> </w:t>
      </w:r>
      <w:r w:rsidR="00455618" w:rsidRPr="00455618">
        <w:t>a harfistka</w:t>
      </w:r>
      <w:r w:rsidR="00455618">
        <w:rPr>
          <w:b/>
          <w:bCs/>
        </w:rPr>
        <w:t xml:space="preserve"> Hana Müllerová</w:t>
      </w:r>
      <w:r w:rsidR="002C2B6B">
        <w:t>.</w:t>
      </w:r>
      <w:r w:rsidR="00F20C50">
        <w:t xml:space="preserve"> </w:t>
      </w:r>
      <w:r w:rsidR="00D47397" w:rsidRPr="00D47397">
        <w:t xml:space="preserve"> </w:t>
      </w:r>
      <w:r w:rsidR="00D47397">
        <w:t xml:space="preserve">Mezi sólisty se objeví </w:t>
      </w:r>
      <w:r w:rsidR="002A6BDA">
        <w:t xml:space="preserve">světoví </w:t>
      </w:r>
      <w:r w:rsidR="00D47397">
        <w:t xml:space="preserve">pěvci jako </w:t>
      </w:r>
      <w:proofErr w:type="spellStart"/>
      <w:r w:rsidR="00D47397" w:rsidRPr="00D47397">
        <w:rPr>
          <w:b/>
          <w:bCs/>
        </w:rPr>
        <w:t>Levy</w:t>
      </w:r>
      <w:proofErr w:type="spellEnd"/>
      <w:r w:rsidR="00D47397" w:rsidRPr="00D47397">
        <w:rPr>
          <w:b/>
          <w:bCs/>
        </w:rPr>
        <w:t xml:space="preserve"> </w:t>
      </w:r>
      <w:proofErr w:type="spellStart"/>
      <w:r w:rsidR="00D47397" w:rsidRPr="00D47397">
        <w:rPr>
          <w:b/>
          <w:bCs/>
        </w:rPr>
        <w:t>Sekgapane</w:t>
      </w:r>
      <w:proofErr w:type="spellEnd"/>
      <w:r w:rsidR="00D47397">
        <w:t xml:space="preserve"> či </w:t>
      </w:r>
      <w:r w:rsidR="00D47397" w:rsidRPr="00025B9B">
        <w:rPr>
          <w:b/>
          <w:bCs/>
        </w:rPr>
        <w:t xml:space="preserve">Simon </w:t>
      </w:r>
      <w:proofErr w:type="spellStart"/>
      <w:r w:rsidR="00D47397" w:rsidRPr="00025B9B">
        <w:rPr>
          <w:b/>
          <w:bCs/>
        </w:rPr>
        <w:t>O’Neill</w:t>
      </w:r>
      <w:proofErr w:type="spellEnd"/>
      <w:r w:rsidR="00D47397">
        <w:t xml:space="preserve">. </w:t>
      </w:r>
      <w:r w:rsidR="005F6CC2">
        <w:t>V říjnu z</w:t>
      </w:r>
      <w:r w:rsidR="00F20C50">
        <w:t xml:space="preserve">azní Brahmsova </w:t>
      </w:r>
      <w:r w:rsidR="004B0C4D">
        <w:t xml:space="preserve">Druhá </w:t>
      </w:r>
      <w:r w:rsidR="00F20C50">
        <w:t xml:space="preserve">symfonie, v listopadu se návštěvníci mohou těšit na </w:t>
      </w:r>
      <w:proofErr w:type="spellStart"/>
      <w:r w:rsidR="00F20C50">
        <w:t>Bernsteina</w:t>
      </w:r>
      <w:proofErr w:type="spellEnd"/>
      <w:r w:rsidR="00F20C50">
        <w:t xml:space="preserve"> a jeho Symfonické tance z </w:t>
      </w:r>
      <w:proofErr w:type="spellStart"/>
      <w:r w:rsidR="00F20C50">
        <w:t>West</w:t>
      </w:r>
      <w:proofErr w:type="spellEnd"/>
      <w:r w:rsidR="00F20C50">
        <w:t xml:space="preserve"> </w:t>
      </w:r>
      <w:proofErr w:type="spellStart"/>
      <w:r w:rsidR="00F20C50">
        <w:t>Side</w:t>
      </w:r>
      <w:proofErr w:type="spellEnd"/>
      <w:r w:rsidR="00F20C50">
        <w:t xml:space="preserve"> Story</w:t>
      </w:r>
      <w:r w:rsidR="009D1580">
        <w:t>.</w:t>
      </w:r>
      <w:r w:rsidR="008F5D35">
        <w:t xml:space="preserve"> </w:t>
      </w:r>
      <w:r w:rsidR="004B0C4D" w:rsidRPr="004B0C4D">
        <w:t xml:space="preserve">Před Vánoci zpestří svým vystoupením </w:t>
      </w:r>
      <w:r w:rsidR="004B0C4D" w:rsidRPr="00025B9B">
        <w:rPr>
          <w:b/>
          <w:bCs/>
        </w:rPr>
        <w:t>Baletní přípravka Národního divadla</w:t>
      </w:r>
      <w:r w:rsidR="004B0C4D" w:rsidRPr="004B0C4D">
        <w:t xml:space="preserve"> koncert </w:t>
      </w:r>
      <w:r w:rsidR="004B0C4D" w:rsidRPr="00CC1409">
        <w:rPr>
          <w:b/>
          <w:bCs/>
        </w:rPr>
        <w:t>Louskáček pro UNICEF</w:t>
      </w:r>
      <w:r w:rsidR="00EE79B8">
        <w:t>, který se koná v předvečer 80. výročí UNICEF</w:t>
      </w:r>
      <w:r w:rsidR="009D1580">
        <w:t xml:space="preserve">. </w:t>
      </w:r>
      <w:r w:rsidR="004B0C4D">
        <w:t xml:space="preserve">Zazní také Mahlerova Sedmá symfonie a Píseň o </w:t>
      </w:r>
      <w:r w:rsidR="00455618">
        <w:t>z</w:t>
      </w:r>
      <w:r w:rsidR="004B0C4D">
        <w:t xml:space="preserve">emi. </w:t>
      </w:r>
      <w:r w:rsidR="009D1580">
        <w:t>J</w:t>
      </w:r>
      <w:r w:rsidR="008F5D35">
        <w:t xml:space="preserve">ak již v minulé sezóně deklaroval Tomáš Netopil, pozornost je upřena také na české autory, pokračuje tedy v provádění díla </w:t>
      </w:r>
      <w:r w:rsidR="008F5D35" w:rsidRPr="00025B9B">
        <w:rPr>
          <w:b/>
          <w:bCs/>
        </w:rPr>
        <w:t>Jana Hanuše</w:t>
      </w:r>
      <w:r w:rsidR="008F5D35">
        <w:t xml:space="preserve"> </w:t>
      </w:r>
      <w:r w:rsidR="004B0C4D">
        <w:t xml:space="preserve">jeho Koncertantní symfonií </w:t>
      </w:r>
      <w:r w:rsidR="008F5D35">
        <w:t xml:space="preserve">a zařadil Trombonový koncert </w:t>
      </w:r>
      <w:r w:rsidR="008F5D35" w:rsidRPr="00025B9B">
        <w:rPr>
          <w:b/>
          <w:bCs/>
        </w:rPr>
        <w:t>Ladislava Simona</w:t>
      </w:r>
      <w:r w:rsidR="008F5D35">
        <w:t xml:space="preserve">. Sezónu </w:t>
      </w:r>
      <w:r w:rsidR="009D1580">
        <w:t xml:space="preserve">slavnostně </w:t>
      </w:r>
      <w:r w:rsidR="008F5D35">
        <w:t xml:space="preserve">zakončí </w:t>
      </w:r>
      <w:r w:rsidR="008F5D35" w:rsidRPr="00025B9B">
        <w:rPr>
          <w:b/>
          <w:bCs/>
        </w:rPr>
        <w:t xml:space="preserve">světová premiéra oratoria </w:t>
      </w:r>
      <w:proofErr w:type="gramStart"/>
      <w:r w:rsidR="008F5D35" w:rsidRPr="00025B9B">
        <w:rPr>
          <w:b/>
          <w:bCs/>
        </w:rPr>
        <w:t>Svatý</w:t>
      </w:r>
      <w:proofErr w:type="gramEnd"/>
      <w:r w:rsidR="008F5D35" w:rsidRPr="00025B9B">
        <w:rPr>
          <w:b/>
          <w:bCs/>
        </w:rPr>
        <w:t xml:space="preserve"> Vojtěch Ľubici </w:t>
      </w:r>
      <w:proofErr w:type="spellStart"/>
      <w:r w:rsidR="008F5D35" w:rsidRPr="00025B9B">
        <w:rPr>
          <w:b/>
          <w:bCs/>
        </w:rPr>
        <w:t>Čekovské</w:t>
      </w:r>
      <w:proofErr w:type="spellEnd"/>
      <w:r w:rsidR="008F5D35">
        <w:t>.</w:t>
      </w:r>
    </w:p>
    <w:p w14:paraId="09E4E83D" w14:textId="431699F8" w:rsidR="008F5D35" w:rsidRDefault="008F5D35" w:rsidP="00F47F73">
      <w:pPr>
        <w:jc w:val="both"/>
      </w:pPr>
      <w:r>
        <w:t xml:space="preserve">Orchestrální </w:t>
      </w:r>
      <w:r w:rsidRPr="004B0C4D">
        <w:rPr>
          <w:b/>
          <w:bCs/>
        </w:rPr>
        <w:t>cyklus C/D</w:t>
      </w:r>
      <w:r>
        <w:rPr>
          <w:b/>
          <w:bCs/>
        </w:rPr>
        <w:t xml:space="preserve"> </w:t>
      </w:r>
      <w:r w:rsidRPr="008F5D35">
        <w:t xml:space="preserve">přináší dva programy s šéfdirigentem </w:t>
      </w:r>
      <w:r w:rsidRPr="00025B9B">
        <w:rPr>
          <w:b/>
          <w:bCs/>
        </w:rPr>
        <w:t>Tomášem Netopilem</w:t>
      </w:r>
      <w:r>
        <w:t xml:space="preserve"> a tři s hostujícími dirigenty, kterými jsou </w:t>
      </w:r>
      <w:r w:rsidRPr="00025B9B">
        <w:rPr>
          <w:b/>
          <w:bCs/>
        </w:rPr>
        <w:t>Alena Hron</w:t>
      </w:r>
      <w:r>
        <w:t xml:space="preserve">, </w:t>
      </w:r>
      <w:r w:rsidRPr="00025B9B">
        <w:rPr>
          <w:b/>
          <w:bCs/>
        </w:rPr>
        <w:t xml:space="preserve">Andrej </w:t>
      </w:r>
      <w:proofErr w:type="spellStart"/>
      <w:r w:rsidRPr="00025B9B">
        <w:rPr>
          <w:b/>
          <w:bCs/>
        </w:rPr>
        <w:t>Borejko</w:t>
      </w:r>
      <w:proofErr w:type="spellEnd"/>
      <w:r>
        <w:t xml:space="preserve"> a </w:t>
      </w:r>
      <w:proofErr w:type="spellStart"/>
      <w:r w:rsidRPr="00025B9B">
        <w:rPr>
          <w:b/>
          <w:bCs/>
        </w:rPr>
        <w:t>Mikko</w:t>
      </w:r>
      <w:proofErr w:type="spellEnd"/>
      <w:r w:rsidRPr="00025B9B">
        <w:rPr>
          <w:b/>
          <w:bCs/>
        </w:rPr>
        <w:t xml:space="preserve"> </w:t>
      </w:r>
      <w:proofErr w:type="spellStart"/>
      <w:r w:rsidRPr="00025B9B">
        <w:rPr>
          <w:b/>
          <w:bCs/>
        </w:rPr>
        <w:t>Franck</w:t>
      </w:r>
      <w:proofErr w:type="spellEnd"/>
      <w:r>
        <w:t>.</w:t>
      </w:r>
      <w:r w:rsidR="00F47F73">
        <w:t xml:space="preserve"> Mezi sólisty se objeví </w:t>
      </w:r>
      <w:r w:rsidR="00F47F73" w:rsidRPr="00025B9B">
        <w:rPr>
          <w:b/>
          <w:bCs/>
        </w:rPr>
        <w:t xml:space="preserve">Alexandra </w:t>
      </w:r>
      <w:proofErr w:type="spellStart"/>
      <w:r w:rsidR="00F47F73" w:rsidRPr="00025B9B">
        <w:rPr>
          <w:b/>
          <w:bCs/>
        </w:rPr>
        <w:t>Dovgan</w:t>
      </w:r>
      <w:proofErr w:type="spellEnd"/>
      <w:r w:rsidR="00F47F73">
        <w:t xml:space="preserve">, </w:t>
      </w:r>
      <w:proofErr w:type="spellStart"/>
      <w:r w:rsidR="00F47F73" w:rsidRPr="00025B9B">
        <w:rPr>
          <w:b/>
          <w:bCs/>
        </w:rPr>
        <w:t>Alban</w:t>
      </w:r>
      <w:proofErr w:type="spellEnd"/>
      <w:r w:rsidR="00F47F73" w:rsidRPr="00025B9B">
        <w:rPr>
          <w:b/>
          <w:bCs/>
        </w:rPr>
        <w:t xml:space="preserve"> </w:t>
      </w:r>
      <w:proofErr w:type="spellStart"/>
      <w:r w:rsidR="00F47F73" w:rsidRPr="00025B9B">
        <w:rPr>
          <w:b/>
          <w:bCs/>
        </w:rPr>
        <w:t>Gerhardt</w:t>
      </w:r>
      <w:proofErr w:type="spellEnd"/>
      <w:r w:rsidR="00F47F73">
        <w:t xml:space="preserve">, </w:t>
      </w:r>
      <w:r w:rsidR="00F47F73" w:rsidRPr="00025B9B">
        <w:rPr>
          <w:b/>
          <w:bCs/>
        </w:rPr>
        <w:t xml:space="preserve">Jean </w:t>
      </w:r>
      <w:proofErr w:type="spellStart"/>
      <w:r w:rsidR="00F47F73" w:rsidRPr="00025B9B">
        <w:rPr>
          <w:b/>
          <w:bCs/>
        </w:rPr>
        <w:t>Rondeau</w:t>
      </w:r>
      <w:proofErr w:type="spellEnd"/>
      <w:r w:rsidR="00F47F73">
        <w:t xml:space="preserve"> nebo duo bratří </w:t>
      </w:r>
      <w:r w:rsidR="00F47F73" w:rsidRPr="00455618">
        <w:rPr>
          <w:b/>
          <w:bCs/>
        </w:rPr>
        <w:t xml:space="preserve">Lucase a </w:t>
      </w:r>
      <w:r w:rsidR="00F47F73" w:rsidRPr="00025B9B">
        <w:rPr>
          <w:b/>
          <w:bCs/>
        </w:rPr>
        <w:t xml:space="preserve">Arthura </w:t>
      </w:r>
      <w:proofErr w:type="spellStart"/>
      <w:r w:rsidR="00F47F73" w:rsidRPr="00025B9B">
        <w:rPr>
          <w:b/>
          <w:bCs/>
        </w:rPr>
        <w:t>Jussenových</w:t>
      </w:r>
      <w:proofErr w:type="spellEnd"/>
      <w:r w:rsidR="00F47F73">
        <w:t xml:space="preserve">. Ti provedou v české premiéře Koncert pro dva klavíry </w:t>
      </w:r>
      <w:proofErr w:type="spellStart"/>
      <w:r w:rsidR="00F47F73">
        <w:t>Magnuse</w:t>
      </w:r>
      <w:proofErr w:type="spellEnd"/>
      <w:r w:rsidR="00F47F73">
        <w:t xml:space="preserve"> Lindberga. Dále se posluchači mohou těšit na Berliozovu Fantastickou symfonii, </w:t>
      </w:r>
      <w:proofErr w:type="spellStart"/>
      <w:r w:rsidR="00F47F73">
        <w:t>Stabat</w:t>
      </w:r>
      <w:proofErr w:type="spellEnd"/>
      <w:r w:rsidR="00F47F73">
        <w:t xml:space="preserve"> Mater Francise </w:t>
      </w:r>
      <w:proofErr w:type="spellStart"/>
      <w:r w:rsidR="00F47F73">
        <w:t>Poulenca</w:t>
      </w:r>
      <w:proofErr w:type="spellEnd"/>
      <w:r w:rsidR="00F47F73">
        <w:t xml:space="preserve"> s </w:t>
      </w:r>
      <w:r w:rsidR="00F47F73" w:rsidRPr="00025B9B">
        <w:rPr>
          <w:b/>
          <w:bCs/>
        </w:rPr>
        <w:t>Pražským filharmonickým sborem</w:t>
      </w:r>
      <w:r w:rsidR="00F47F73">
        <w:t xml:space="preserve"> a na symfoni</w:t>
      </w:r>
      <w:r w:rsidR="009D1580">
        <w:t>e</w:t>
      </w:r>
      <w:r w:rsidR="00F47F73">
        <w:t xml:space="preserve"> Dmitrije Šostakoviče či Sergeje </w:t>
      </w:r>
      <w:proofErr w:type="spellStart"/>
      <w:r w:rsidR="00F47F73">
        <w:t>Rachmaninova</w:t>
      </w:r>
      <w:proofErr w:type="spellEnd"/>
      <w:r w:rsidR="00F47F73">
        <w:t>.</w:t>
      </w:r>
    </w:p>
    <w:p w14:paraId="41DEFE85" w14:textId="60558702" w:rsidR="00F47F73" w:rsidRDefault="006E5498" w:rsidP="00B328BC">
      <w:pPr>
        <w:pStyle w:val="Nadpis3"/>
        <w:jc w:val="both"/>
      </w:pPr>
      <w:r>
        <w:t>Mimořádné koncerty</w:t>
      </w:r>
    </w:p>
    <w:p w14:paraId="652B44A7" w14:textId="1961FAA7" w:rsidR="00B328BC" w:rsidRPr="00B328BC" w:rsidRDefault="00EE79B8" w:rsidP="00B328BC">
      <w:pPr>
        <w:jc w:val="both"/>
      </w:pPr>
      <w:r>
        <w:t>Na loňské hostování Izraelské filharmonie navazujeme</w:t>
      </w:r>
      <w:r w:rsidR="00B328BC">
        <w:t xml:space="preserve"> hostování</w:t>
      </w:r>
      <w:r>
        <w:t>m</w:t>
      </w:r>
      <w:r w:rsidR="00B328BC">
        <w:t xml:space="preserve"> </w:t>
      </w:r>
      <w:r w:rsidR="00B328BC" w:rsidRPr="00B328BC">
        <w:rPr>
          <w:b/>
          <w:bCs/>
        </w:rPr>
        <w:t>Drážďanské filharmonie</w:t>
      </w:r>
      <w:r w:rsidR="00B328BC">
        <w:t>, která s sebou přiveze</w:t>
      </w:r>
      <w:r w:rsidR="004B0C4D">
        <w:t xml:space="preserve"> svého šéfdirigenta </w:t>
      </w:r>
      <w:r w:rsidR="004B0C4D" w:rsidRPr="004B0C4D">
        <w:t>Sir</w:t>
      </w:r>
      <w:r w:rsidR="004B0C4D">
        <w:t>a</w:t>
      </w:r>
      <w:r w:rsidR="004B0C4D" w:rsidRPr="004B0C4D">
        <w:t xml:space="preserve"> Donald</w:t>
      </w:r>
      <w:r w:rsidR="004B0C4D">
        <w:t>a</w:t>
      </w:r>
      <w:r w:rsidR="004B0C4D" w:rsidRPr="004B0C4D">
        <w:t xml:space="preserve"> </w:t>
      </w:r>
      <w:proofErr w:type="spellStart"/>
      <w:r w:rsidR="004B0C4D" w:rsidRPr="004B0C4D">
        <w:t>Runnicles</w:t>
      </w:r>
      <w:r w:rsidR="004B0C4D">
        <w:t>e</w:t>
      </w:r>
      <w:proofErr w:type="spellEnd"/>
      <w:r w:rsidR="004B0C4D">
        <w:t xml:space="preserve"> a</w:t>
      </w:r>
      <w:r w:rsidR="004B0C4D" w:rsidRPr="004B0C4D">
        <w:t xml:space="preserve"> </w:t>
      </w:r>
      <w:r w:rsidR="00B328BC">
        <w:t xml:space="preserve">proslulého klavíristu Emanuela </w:t>
      </w:r>
      <w:proofErr w:type="spellStart"/>
      <w:r w:rsidR="00B328BC">
        <w:t>Axe</w:t>
      </w:r>
      <w:proofErr w:type="spellEnd"/>
      <w:r w:rsidR="00B328BC">
        <w:t xml:space="preserve">. Čekají nás také dva filmové projekty – </w:t>
      </w:r>
      <w:proofErr w:type="spellStart"/>
      <w:r w:rsidR="00B328BC" w:rsidRPr="004B0C4D">
        <w:rPr>
          <w:b/>
          <w:bCs/>
        </w:rPr>
        <w:t>Casino</w:t>
      </w:r>
      <w:proofErr w:type="spellEnd"/>
      <w:r w:rsidR="00B328BC" w:rsidRPr="004B0C4D">
        <w:rPr>
          <w:b/>
          <w:bCs/>
        </w:rPr>
        <w:t xml:space="preserve"> </w:t>
      </w:r>
      <w:proofErr w:type="spellStart"/>
      <w:r w:rsidR="00B328BC" w:rsidRPr="004B0C4D">
        <w:rPr>
          <w:b/>
          <w:bCs/>
        </w:rPr>
        <w:t>Royale</w:t>
      </w:r>
      <w:proofErr w:type="spellEnd"/>
      <w:r w:rsidR="00B328BC" w:rsidRPr="004B0C4D">
        <w:rPr>
          <w:b/>
          <w:bCs/>
        </w:rPr>
        <w:t xml:space="preserve"> in Concert </w:t>
      </w:r>
      <w:r w:rsidR="00B328BC">
        <w:t xml:space="preserve">a </w:t>
      </w:r>
      <w:r w:rsidR="00B328BC" w:rsidRPr="00B328BC">
        <w:t xml:space="preserve">dubnová projekce filmu </w:t>
      </w:r>
      <w:r w:rsidR="00B328BC" w:rsidRPr="00B328BC">
        <w:rPr>
          <w:b/>
          <w:bCs/>
        </w:rPr>
        <w:t>Cesta do pravěku s živou hudbou</w:t>
      </w:r>
      <w:r w:rsidR="00B328BC">
        <w:t xml:space="preserve">. Pokračujeme v úspěšné spolupráci s režisérem </w:t>
      </w:r>
      <w:r w:rsidR="00B328BC" w:rsidRPr="00025B9B">
        <w:rPr>
          <w:b/>
          <w:bCs/>
        </w:rPr>
        <w:t>Matějem Formanem</w:t>
      </w:r>
      <w:r w:rsidR="00B328BC">
        <w:t xml:space="preserve"> a vedle již tradiční Kouzelné </w:t>
      </w:r>
      <w:proofErr w:type="spellStart"/>
      <w:r w:rsidR="00B328BC">
        <w:t>Rybovky</w:t>
      </w:r>
      <w:proofErr w:type="spellEnd"/>
      <w:r w:rsidR="00B328BC">
        <w:t xml:space="preserve"> zařazujeme opět Janovy pašije J. S. Bacha ve scénickém provedení.</w:t>
      </w:r>
      <w:r w:rsidR="004B0C4D">
        <w:t xml:space="preserve"> Před zahájením sezóny se tradičně koná </w:t>
      </w:r>
      <w:r w:rsidR="004B0C4D" w:rsidRPr="00025B9B">
        <w:rPr>
          <w:b/>
          <w:bCs/>
        </w:rPr>
        <w:t>open air koncert ve Valdštejnské zahradě</w:t>
      </w:r>
      <w:r w:rsidR="004B0C4D">
        <w:t>, a to tentokrát ve dvou provedeních.</w:t>
      </w:r>
    </w:p>
    <w:p w14:paraId="21BCB457" w14:textId="77777777" w:rsidR="00825C12" w:rsidRDefault="006E5498" w:rsidP="006E5498">
      <w:pPr>
        <w:pStyle w:val="Nadpis3"/>
        <w:jc w:val="both"/>
      </w:pPr>
      <w:r>
        <w:t>Komorní řady</w:t>
      </w:r>
      <w:r w:rsidR="00825C12" w:rsidRPr="00825C12">
        <w:t xml:space="preserve"> </w:t>
      </w:r>
    </w:p>
    <w:p w14:paraId="2AA26C67" w14:textId="3797C5DD" w:rsidR="00403498" w:rsidRDefault="00825C12" w:rsidP="00133F6C">
      <w:pPr>
        <w:jc w:val="both"/>
      </w:pPr>
      <w:r>
        <w:t xml:space="preserve">Ve </w:t>
      </w:r>
      <w:r w:rsidRPr="00B328BC">
        <w:rPr>
          <w:b/>
          <w:bCs/>
        </w:rPr>
        <w:t>Světové klavírní tvorbě</w:t>
      </w:r>
      <w:r>
        <w:t xml:space="preserve"> se Beethovenov</w:t>
      </w:r>
      <w:r w:rsidR="00403498">
        <w:t>u výročí</w:t>
      </w:r>
      <w:r>
        <w:t xml:space="preserve"> budou věnovat hned tři špičkoví interpreti </w:t>
      </w:r>
      <w:r w:rsidRPr="00025B9B">
        <w:rPr>
          <w:b/>
          <w:bCs/>
        </w:rPr>
        <w:t xml:space="preserve">Boris </w:t>
      </w:r>
      <w:proofErr w:type="spellStart"/>
      <w:r w:rsidRPr="00025B9B">
        <w:rPr>
          <w:b/>
          <w:bCs/>
        </w:rPr>
        <w:t>Giltburg</w:t>
      </w:r>
      <w:proofErr w:type="spellEnd"/>
      <w:r>
        <w:t xml:space="preserve">, </w:t>
      </w:r>
      <w:r w:rsidRPr="00025B9B">
        <w:rPr>
          <w:b/>
          <w:bCs/>
        </w:rPr>
        <w:t>Lukáš Vondráček</w:t>
      </w:r>
      <w:r>
        <w:t xml:space="preserve"> a </w:t>
      </w:r>
      <w:proofErr w:type="spellStart"/>
      <w:r w:rsidRPr="00025B9B">
        <w:rPr>
          <w:b/>
          <w:bCs/>
        </w:rPr>
        <w:t>Khatia</w:t>
      </w:r>
      <w:proofErr w:type="spellEnd"/>
      <w:r w:rsidRPr="00025B9B">
        <w:rPr>
          <w:b/>
          <w:bCs/>
        </w:rPr>
        <w:t xml:space="preserve"> </w:t>
      </w:r>
      <w:proofErr w:type="spellStart"/>
      <w:r w:rsidRPr="00025B9B">
        <w:rPr>
          <w:b/>
          <w:bCs/>
        </w:rPr>
        <w:t>Buniatishvili</w:t>
      </w:r>
      <w:proofErr w:type="spellEnd"/>
      <w:r w:rsidR="00403498">
        <w:t xml:space="preserve">. </w:t>
      </w:r>
      <w:r w:rsidR="00B328BC">
        <w:t xml:space="preserve">Dále se svými recitály v Rudolfinu vystoupí </w:t>
      </w:r>
      <w:r w:rsidR="00B328BC" w:rsidRPr="00025B9B">
        <w:rPr>
          <w:b/>
          <w:bCs/>
        </w:rPr>
        <w:t>Miroslav Sekera</w:t>
      </w:r>
      <w:r w:rsidR="00B328BC">
        <w:t xml:space="preserve">, </w:t>
      </w:r>
      <w:r w:rsidR="00B328BC" w:rsidRPr="00025B9B">
        <w:rPr>
          <w:b/>
          <w:bCs/>
        </w:rPr>
        <w:t xml:space="preserve">Bertrand </w:t>
      </w:r>
      <w:proofErr w:type="spellStart"/>
      <w:r w:rsidR="00B328BC" w:rsidRPr="00025B9B">
        <w:rPr>
          <w:b/>
          <w:bCs/>
        </w:rPr>
        <w:t>Chamayou</w:t>
      </w:r>
      <w:proofErr w:type="spellEnd"/>
      <w:r w:rsidR="00B328BC">
        <w:t xml:space="preserve"> a </w:t>
      </w:r>
      <w:r w:rsidR="00B328BC" w:rsidRPr="00025B9B">
        <w:rPr>
          <w:b/>
          <w:bCs/>
        </w:rPr>
        <w:t xml:space="preserve">Olga </w:t>
      </w:r>
      <w:proofErr w:type="spellStart"/>
      <w:r w:rsidR="00B328BC" w:rsidRPr="00025B9B">
        <w:rPr>
          <w:b/>
          <w:bCs/>
        </w:rPr>
        <w:t>Pashchenko</w:t>
      </w:r>
      <w:proofErr w:type="spellEnd"/>
      <w:r w:rsidR="00B328BC">
        <w:t>.</w:t>
      </w:r>
    </w:p>
    <w:p w14:paraId="2E6E1256" w14:textId="75BE875E" w:rsidR="006E5498" w:rsidRDefault="00B328BC" w:rsidP="00133F6C">
      <w:pPr>
        <w:jc w:val="both"/>
      </w:pPr>
      <w:r>
        <w:t>V</w:t>
      </w:r>
      <w:r w:rsidR="00825C12">
        <w:t> </w:t>
      </w:r>
      <w:r w:rsidRPr="00B328BC">
        <w:rPr>
          <w:b/>
          <w:bCs/>
        </w:rPr>
        <w:t>K</w:t>
      </w:r>
      <w:r w:rsidR="00825C12" w:rsidRPr="00B328BC">
        <w:rPr>
          <w:b/>
          <w:bCs/>
        </w:rPr>
        <w:t xml:space="preserve">omorní </w:t>
      </w:r>
      <w:r w:rsidRPr="00B328BC">
        <w:rPr>
          <w:b/>
          <w:bCs/>
        </w:rPr>
        <w:t>hudbě</w:t>
      </w:r>
      <w:r w:rsidR="00825C12">
        <w:t xml:space="preserve"> </w:t>
      </w:r>
      <w:r>
        <w:t xml:space="preserve">Beethovena provede </w:t>
      </w:r>
      <w:r w:rsidR="00825C12" w:rsidRPr="00025B9B">
        <w:rPr>
          <w:b/>
          <w:bCs/>
        </w:rPr>
        <w:t>Dvořákovo trio</w:t>
      </w:r>
      <w:r w:rsidR="00825C12">
        <w:t>.</w:t>
      </w:r>
      <w:r>
        <w:t xml:space="preserve"> </w:t>
      </w:r>
      <w:r w:rsidR="00ED3FC8">
        <w:t>Tento cyklus zahájí</w:t>
      </w:r>
      <w:r w:rsidR="004B0C4D">
        <w:t xml:space="preserve"> kontratenorista </w:t>
      </w:r>
      <w:r w:rsidR="00ED3FC8" w:rsidRPr="00025B9B">
        <w:rPr>
          <w:b/>
          <w:bCs/>
        </w:rPr>
        <w:t xml:space="preserve">Vojtěch </w:t>
      </w:r>
      <w:proofErr w:type="spellStart"/>
      <w:r w:rsidR="00ED3FC8" w:rsidRPr="00025B9B">
        <w:rPr>
          <w:b/>
          <w:bCs/>
        </w:rPr>
        <w:t>Pelka</w:t>
      </w:r>
      <w:proofErr w:type="spellEnd"/>
      <w:r w:rsidR="00ED3FC8">
        <w:t xml:space="preserve"> a </w:t>
      </w:r>
      <w:r w:rsidR="00ED3FC8" w:rsidRPr="00025B9B">
        <w:rPr>
          <w:b/>
          <w:bCs/>
        </w:rPr>
        <w:t>Komorní filharmonie Pardubice</w:t>
      </w:r>
      <w:r w:rsidR="00ED3FC8">
        <w:t xml:space="preserve"> s mozartovským programem. </w:t>
      </w:r>
      <w:r w:rsidR="00ED3FC8" w:rsidRPr="00ED3FC8">
        <w:t xml:space="preserve">Pokračuje projekt </w:t>
      </w:r>
      <w:r w:rsidR="00ED3FC8">
        <w:t xml:space="preserve">„Bach a synové“ </w:t>
      </w:r>
      <w:r w:rsidR="00ED3FC8" w:rsidRPr="00ED3FC8">
        <w:t>s</w:t>
      </w:r>
      <w:r w:rsidR="00ED3FC8">
        <w:t> hráči FOK</w:t>
      </w:r>
      <w:r w:rsidR="00ED3FC8" w:rsidRPr="00ED3FC8">
        <w:t>, s</w:t>
      </w:r>
      <w:r w:rsidR="00ED3FC8">
        <w:t xml:space="preserve"> nimiž </w:t>
      </w:r>
      <w:r w:rsidR="00ED3FC8" w:rsidRPr="00ED3FC8">
        <w:t xml:space="preserve">vystoupí i šéfdirigent </w:t>
      </w:r>
      <w:r w:rsidR="00ED3FC8" w:rsidRPr="00025B9B">
        <w:rPr>
          <w:b/>
          <w:bCs/>
        </w:rPr>
        <w:t>Tomáš Netopil</w:t>
      </w:r>
      <w:r w:rsidR="00ED3FC8" w:rsidRPr="00ED3FC8">
        <w:t xml:space="preserve"> v roli houslisty</w:t>
      </w:r>
      <w:r w:rsidR="00ED3FC8">
        <w:t xml:space="preserve">. Bachovský program provede též </w:t>
      </w:r>
      <w:r w:rsidR="00ED3FC8" w:rsidRPr="00025B9B">
        <w:rPr>
          <w:b/>
          <w:bCs/>
        </w:rPr>
        <w:t>Ivan Ženatý</w:t>
      </w:r>
      <w:r w:rsidR="00ED3FC8">
        <w:t xml:space="preserve">. </w:t>
      </w:r>
      <w:r w:rsidR="009817F2">
        <w:t>Díla polských skladatelů provede</w:t>
      </w:r>
      <w:r w:rsidR="00ED3FC8">
        <w:t xml:space="preserve"> </w:t>
      </w:r>
      <w:proofErr w:type="spellStart"/>
      <w:r w:rsidR="00ED3FC8" w:rsidRPr="00025B9B">
        <w:rPr>
          <w:b/>
          <w:bCs/>
        </w:rPr>
        <w:t>Sinfonietta</w:t>
      </w:r>
      <w:proofErr w:type="spellEnd"/>
      <w:r w:rsidR="00ED3FC8" w:rsidRPr="00025B9B">
        <w:rPr>
          <w:b/>
          <w:bCs/>
        </w:rPr>
        <w:t xml:space="preserve"> </w:t>
      </w:r>
      <w:proofErr w:type="spellStart"/>
      <w:r w:rsidR="00ED3FC8" w:rsidRPr="00025B9B">
        <w:rPr>
          <w:b/>
          <w:bCs/>
        </w:rPr>
        <w:t>Cracovia</w:t>
      </w:r>
      <w:proofErr w:type="spellEnd"/>
      <w:r w:rsidR="00ED3FC8">
        <w:t>, se kterou vystoupí</w:t>
      </w:r>
      <w:r w:rsidR="00ED3FC8" w:rsidRPr="00ED3FC8">
        <w:t xml:space="preserve"> </w:t>
      </w:r>
      <w:r w:rsidR="00ED3FC8" w:rsidRPr="00025B9B">
        <w:rPr>
          <w:b/>
          <w:bCs/>
        </w:rPr>
        <w:t>Jan Mráček</w:t>
      </w:r>
      <w:r w:rsidR="00ED3FC8">
        <w:t>.</w:t>
      </w:r>
    </w:p>
    <w:p w14:paraId="0979DBF6" w14:textId="7D957EB1" w:rsidR="00ED3FC8" w:rsidRDefault="00CC1409" w:rsidP="00133F6C">
      <w:pPr>
        <w:jc w:val="both"/>
      </w:pPr>
      <w:r>
        <w:lastRenderedPageBreak/>
        <w:t>Proslulý</w:t>
      </w:r>
      <w:r w:rsidR="00ED3FC8">
        <w:t xml:space="preserve"> cyklus </w:t>
      </w:r>
      <w:r w:rsidR="00ED3FC8" w:rsidRPr="00ED3FC8">
        <w:rPr>
          <w:b/>
          <w:bCs/>
        </w:rPr>
        <w:t>Stará hudba</w:t>
      </w:r>
      <w:r w:rsidR="00ED3FC8">
        <w:t xml:space="preserve"> zahájí </w:t>
      </w:r>
      <w:r w:rsidR="00ED3FC8" w:rsidRPr="00025B9B">
        <w:rPr>
          <w:b/>
          <w:bCs/>
        </w:rPr>
        <w:t xml:space="preserve">Czech Ensemble </w:t>
      </w:r>
      <w:proofErr w:type="spellStart"/>
      <w:r w:rsidR="00ED3FC8" w:rsidRPr="00025B9B">
        <w:rPr>
          <w:b/>
          <w:bCs/>
        </w:rPr>
        <w:t>Baroque</w:t>
      </w:r>
      <w:proofErr w:type="spellEnd"/>
      <w:r w:rsidR="00ED3FC8">
        <w:t xml:space="preserve">. Přijede </w:t>
      </w:r>
      <w:proofErr w:type="spellStart"/>
      <w:r w:rsidR="00ED3FC8" w:rsidRPr="00025B9B">
        <w:rPr>
          <w:b/>
          <w:bCs/>
        </w:rPr>
        <w:t>Collegium</w:t>
      </w:r>
      <w:proofErr w:type="spellEnd"/>
      <w:r w:rsidR="00ED3FC8" w:rsidRPr="00025B9B">
        <w:rPr>
          <w:b/>
          <w:bCs/>
        </w:rPr>
        <w:t xml:space="preserve"> </w:t>
      </w:r>
      <w:proofErr w:type="spellStart"/>
      <w:r w:rsidR="00ED3FC8" w:rsidRPr="00025B9B">
        <w:rPr>
          <w:b/>
          <w:bCs/>
        </w:rPr>
        <w:t>Vocale</w:t>
      </w:r>
      <w:proofErr w:type="spellEnd"/>
      <w:r w:rsidR="00ED3FC8" w:rsidRPr="00025B9B">
        <w:rPr>
          <w:b/>
          <w:bCs/>
        </w:rPr>
        <w:t xml:space="preserve"> </w:t>
      </w:r>
      <w:proofErr w:type="spellStart"/>
      <w:r w:rsidR="00ED3FC8" w:rsidRPr="00025B9B">
        <w:rPr>
          <w:b/>
          <w:bCs/>
        </w:rPr>
        <w:t>Gent</w:t>
      </w:r>
      <w:proofErr w:type="spellEnd"/>
      <w:r w:rsidR="00ED3FC8">
        <w:t xml:space="preserve"> se svou českou uměleckou vedoucí </w:t>
      </w:r>
      <w:r w:rsidR="00ED3FC8" w:rsidRPr="00025B9B">
        <w:rPr>
          <w:b/>
          <w:bCs/>
        </w:rPr>
        <w:t xml:space="preserve">Barborou </w:t>
      </w:r>
      <w:proofErr w:type="spellStart"/>
      <w:r w:rsidR="00ED3FC8" w:rsidRPr="00025B9B">
        <w:rPr>
          <w:b/>
          <w:bCs/>
        </w:rPr>
        <w:t>Kabátkovou</w:t>
      </w:r>
      <w:proofErr w:type="spellEnd"/>
      <w:r w:rsidR="00ED3FC8">
        <w:t xml:space="preserve">. Houslista </w:t>
      </w:r>
      <w:proofErr w:type="spellStart"/>
      <w:r w:rsidR="00ED3FC8" w:rsidRPr="00025B9B">
        <w:rPr>
          <w:b/>
          <w:bCs/>
        </w:rPr>
        <w:t>Ilya</w:t>
      </w:r>
      <w:proofErr w:type="spellEnd"/>
      <w:r w:rsidR="00ED3FC8" w:rsidRPr="00025B9B">
        <w:rPr>
          <w:b/>
          <w:bCs/>
        </w:rPr>
        <w:t xml:space="preserve"> </w:t>
      </w:r>
      <w:proofErr w:type="spellStart"/>
      <w:r w:rsidR="00ED3FC8" w:rsidRPr="00025B9B">
        <w:rPr>
          <w:b/>
          <w:bCs/>
        </w:rPr>
        <w:t>Gringolts</w:t>
      </w:r>
      <w:proofErr w:type="spellEnd"/>
      <w:r w:rsidR="00ED3FC8">
        <w:t xml:space="preserve"> s cembalistou </w:t>
      </w:r>
      <w:r w:rsidR="00ED3FC8" w:rsidRPr="00025B9B">
        <w:rPr>
          <w:b/>
          <w:bCs/>
        </w:rPr>
        <w:t>Francescem Cortim</w:t>
      </w:r>
      <w:r w:rsidR="00ED3FC8">
        <w:t xml:space="preserve"> provedou Bachovy houslové sonáty. Vystoupí též </w:t>
      </w:r>
      <w:r w:rsidR="00ED3FC8" w:rsidRPr="00025B9B">
        <w:rPr>
          <w:b/>
          <w:bCs/>
        </w:rPr>
        <w:t>Cappella Mariana</w:t>
      </w:r>
      <w:r w:rsidR="00ED3FC8">
        <w:t xml:space="preserve"> a </w:t>
      </w:r>
      <w:r w:rsidR="00ED3FC8" w:rsidRPr="00025B9B">
        <w:rPr>
          <w:b/>
          <w:bCs/>
        </w:rPr>
        <w:t xml:space="preserve">Capella </w:t>
      </w:r>
      <w:proofErr w:type="spellStart"/>
      <w:r w:rsidR="00ED3FC8" w:rsidRPr="00025B9B">
        <w:rPr>
          <w:b/>
          <w:bCs/>
        </w:rPr>
        <w:t>Ornamentata</w:t>
      </w:r>
      <w:proofErr w:type="spellEnd"/>
      <w:r w:rsidR="00ED3FC8">
        <w:t>.</w:t>
      </w:r>
      <w:r w:rsidR="00133F6C">
        <w:t xml:space="preserve"> Na závěr sezóny je přichystán vokální projekt britského souboru </w:t>
      </w:r>
      <w:proofErr w:type="spellStart"/>
      <w:r w:rsidR="00133F6C" w:rsidRPr="00025B9B">
        <w:rPr>
          <w:b/>
          <w:bCs/>
        </w:rPr>
        <w:t>The</w:t>
      </w:r>
      <w:proofErr w:type="spellEnd"/>
      <w:r w:rsidR="00133F6C" w:rsidRPr="00025B9B">
        <w:rPr>
          <w:b/>
          <w:bCs/>
        </w:rPr>
        <w:t xml:space="preserve"> </w:t>
      </w:r>
      <w:proofErr w:type="spellStart"/>
      <w:r w:rsidR="00133F6C" w:rsidRPr="00025B9B">
        <w:rPr>
          <w:b/>
          <w:bCs/>
        </w:rPr>
        <w:t>King’s</w:t>
      </w:r>
      <w:proofErr w:type="spellEnd"/>
      <w:r w:rsidR="00133F6C" w:rsidRPr="00025B9B">
        <w:rPr>
          <w:b/>
          <w:bCs/>
        </w:rPr>
        <w:t xml:space="preserve"> </w:t>
      </w:r>
      <w:proofErr w:type="spellStart"/>
      <w:r w:rsidR="00133F6C" w:rsidRPr="00025B9B">
        <w:rPr>
          <w:b/>
          <w:bCs/>
        </w:rPr>
        <w:t>Singers</w:t>
      </w:r>
      <w:proofErr w:type="spellEnd"/>
      <w:r w:rsidR="00133F6C">
        <w:t>.</w:t>
      </w:r>
    </w:p>
    <w:p w14:paraId="39092F57" w14:textId="0ACC846E" w:rsidR="00B768F7" w:rsidRDefault="00B768F7" w:rsidP="00133F6C">
      <w:pPr>
        <w:jc w:val="both"/>
      </w:pPr>
      <w:r>
        <w:t>V</w:t>
      </w:r>
      <w:r w:rsidRPr="00525563">
        <w:t xml:space="preserve">e spolupráci s Národní galerií Praha </w:t>
      </w:r>
      <w:r>
        <w:t>p</w:t>
      </w:r>
      <w:r w:rsidRPr="00525563">
        <w:t xml:space="preserve">okračuje cyklus </w:t>
      </w:r>
      <w:r w:rsidRPr="00525563">
        <w:rPr>
          <w:b/>
          <w:bCs/>
        </w:rPr>
        <w:t>Obrazy a hudba</w:t>
      </w:r>
      <w:r w:rsidRPr="00525563">
        <w:t xml:space="preserve"> v Anežském klášteře.</w:t>
      </w:r>
      <w:r w:rsidR="00067528">
        <w:t xml:space="preserve"> První ze čtyř koncertů náleží </w:t>
      </w:r>
      <w:r w:rsidR="00067528" w:rsidRPr="00E33443">
        <w:rPr>
          <w:b/>
          <w:bCs/>
        </w:rPr>
        <w:t>Eben triu</w:t>
      </w:r>
      <w:r w:rsidR="00067528">
        <w:t xml:space="preserve"> v čele s koncertním mistrem FOK </w:t>
      </w:r>
      <w:r w:rsidR="00067528" w:rsidRPr="00E33443">
        <w:rPr>
          <w:b/>
          <w:bCs/>
        </w:rPr>
        <w:t>Romanem Patočkou</w:t>
      </w:r>
      <w:r w:rsidR="00067528">
        <w:t xml:space="preserve">. Surrealismu se bude věnovat </w:t>
      </w:r>
      <w:r w:rsidR="00067528" w:rsidRPr="00E33443">
        <w:rPr>
          <w:b/>
          <w:bCs/>
        </w:rPr>
        <w:t xml:space="preserve">Kryštof </w:t>
      </w:r>
      <w:proofErr w:type="spellStart"/>
      <w:r w:rsidR="00067528" w:rsidRPr="00E33443">
        <w:rPr>
          <w:b/>
          <w:bCs/>
        </w:rPr>
        <w:t>Mařatka</w:t>
      </w:r>
      <w:proofErr w:type="spellEnd"/>
      <w:r w:rsidR="00067528">
        <w:t xml:space="preserve">, dále vystoupí </w:t>
      </w:r>
      <w:r w:rsidR="00067528" w:rsidRPr="00E33443">
        <w:rPr>
          <w:b/>
          <w:bCs/>
        </w:rPr>
        <w:t>Kateřina Kněžíková</w:t>
      </w:r>
      <w:r w:rsidR="00067528">
        <w:t xml:space="preserve"> s </w:t>
      </w:r>
      <w:r w:rsidR="00067528" w:rsidRPr="00E33443">
        <w:rPr>
          <w:b/>
          <w:bCs/>
        </w:rPr>
        <w:t xml:space="preserve">Kateřinou Englichovou </w:t>
      </w:r>
      <w:r w:rsidR="00067528">
        <w:t xml:space="preserve">a </w:t>
      </w:r>
      <w:proofErr w:type="spellStart"/>
      <w:r w:rsidR="00067528" w:rsidRPr="00E33443">
        <w:rPr>
          <w:b/>
          <w:bCs/>
        </w:rPr>
        <w:t>Alinde</w:t>
      </w:r>
      <w:proofErr w:type="spellEnd"/>
      <w:r w:rsidR="00067528" w:rsidRPr="00E33443">
        <w:rPr>
          <w:b/>
          <w:bCs/>
        </w:rPr>
        <w:t xml:space="preserve"> </w:t>
      </w:r>
      <w:proofErr w:type="spellStart"/>
      <w:r w:rsidR="00067528" w:rsidRPr="00E33443">
        <w:rPr>
          <w:b/>
          <w:bCs/>
        </w:rPr>
        <w:t>Quintet</w:t>
      </w:r>
      <w:proofErr w:type="spellEnd"/>
      <w:r w:rsidR="00067528">
        <w:t>.</w:t>
      </w:r>
    </w:p>
    <w:p w14:paraId="24A8E5D7" w14:textId="6E3DC130" w:rsidR="00B768F7" w:rsidRDefault="00B768F7" w:rsidP="00133F6C">
      <w:pPr>
        <w:jc w:val="both"/>
      </w:pPr>
      <w:r>
        <w:t xml:space="preserve">Cyklus </w:t>
      </w:r>
      <w:r w:rsidRPr="00B768F7">
        <w:rPr>
          <w:b/>
          <w:bCs/>
        </w:rPr>
        <w:t>Slovo a hudba</w:t>
      </w:r>
      <w:r>
        <w:t xml:space="preserve"> v Divadle Viola začne večerem věnovaným </w:t>
      </w:r>
      <w:r w:rsidRPr="00E33443">
        <w:rPr>
          <w:b/>
          <w:bCs/>
        </w:rPr>
        <w:t>Vltavské filharmonii</w:t>
      </w:r>
      <w:r w:rsidR="000453DC">
        <w:rPr>
          <w:b/>
          <w:bCs/>
        </w:rPr>
        <w:t xml:space="preserve"> </w:t>
      </w:r>
      <w:r w:rsidR="000453DC" w:rsidRPr="000453DC">
        <w:t>s hercem</w:t>
      </w:r>
      <w:r w:rsidR="000453DC">
        <w:rPr>
          <w:b/>
          <w:bCs/>
        </w:rPr>
        <w:t xml:space="preserve"> </w:t>
      </w:r>
      <w:r w:rsidR="00EE79B8" w:rsidRPr="00EE79B8">
        <w:t>a architektem</w:t>
      </w:r>
      <w:r w:rsidR="00EE79B8">
        <w:rPr>
          <w:b/>
          <w:bCs/>
        </w:rPr>
        <w:t xml:space="preserve"> </w:t>
      </w:r>
      <w:r w:rsidR="000453DC">
        <w:rPr>
          <w:b/>
          <w:bCs/>
        </w:rPr>
        <w:t>Davidem Vávrou</w:t>
      </w:r>
      <w:r w:rsidR="00EE79B8">
        <w:rPr>
          <w:b/>
          <w:bCs/>
        </w:rPr>
        <w:t xml:space="preserve"> </w:t>
      </w:r>
      <w:r w:rsidR="00EE79B8" w:rsidRPr="00EE79B8">
        <w:t>a architektem</w:t>
      </w:r>
      <w:r w:rsidR="00EE79B8">
        <w:rPr>
          <w:b/>
          <w:bCs/>
        </w:rPr>
        <w:t xml:space="preserve"> Martinem </w:t>
      </w:r>
      <w:proofErr w:type="spellStart"/>
      <w:r w:rsidR="00EE79B8">
        <w:rPr>
          <w:b/>
          <w:bCs/>
        </w:rPr>
        <w:t>Krupauerem</w:t>
      </w:r>
      <w:proofErr w:type="spellEnd"/>
      <w:r>
        <w:t xml:space="preserve">. V dalších </w:t>
      </w:r>
      <w:r w:rsidR="009817F2">
        <w:t>pořadech</w:t>
      </w:r>
      <w:r>
        <w:t xml:space="preserve"> se objeví povídky Ilji Hurníka </w:t>
      </w:r>
      <w:r w:rsidR="00D45825">
        <w:t xml:space="preserve">s herečkou </w:t>
      </w:r>
      <w:r w:rsidR="00D45825" w:rsidRPr="00D45825">
        <w:rPr>
          <w:b/>
          <w:bCs/>
        </w:rPr>
        <w:t xml:space="preserve">Pavlou </w:t>
      </w:r>
      <w:proofErr w:type="spellStart"/>
      <w:r w:rsidR="00D45825" w:rsidRPr="00D45825">
        <w:rPr>
          <w:b/>
          <w:bCs/>
        </w:rPr>
        <w:t>Beretovou</w:t>
      </w:r>
      <w:proofErr w:type="spellEnd"/>
      <w:r w:rsidR="00D45825">
        <w:t xml:space="preserve"> </w:t>
      </w:r>
      <w:r>
        <w:t>nebo písně a korespondence Slávy Vorlové</w:t>
      </w:r>
      <w:r w:rsidR="00D45825">
        <w:t xml:space="preserve"> v podání </w:t>
      </w:r>
      <w:r w:rsidR="00D45825" w:rsidRPr="00D45825">
        <w:rPr>
          <w:b/>
          <w:bCs/>
        </w:rPr>
        <w:t>Terezy Dočkalové</w:t>
      </w:r>
      <w:r w:rsidR="00D45825">
        <w:t xml:space="preserve"> a</w:t>
      </w:r>
      <w:r>
        <w:t xml:space="preserve"> </w:t>
      </w:r>
      <w:r w:rsidR="00D45825">
        <w:t>Večery v orchestru Hectora Berlioze s </w:t>
      </w:r>
      <w:r w:rsidR="00D45825" w:rsidRPr="00D45825">
        <w:rPr>
          <w:b/>
          <w:bCs/>
        </w:rPr>
        <w:t>Markem Němcem</w:t>
      </w:r>
      <w:r w:rsidR="00D45825">
        <w:t>. V</w:t>
      </w:r>
      <w:r>
        <w:t xml:space="preserve">ystoupí </w:t>
      </w:r>
      <w:r w:rsidRPr="00E33443">
        <w:rPr>
          <w:b/>
          <w:bCs/>
        </w:rPr>
        <w:t xml:space="preserve">Duo </w:t>
      </w:r>
      <w:proofErr w:type="spellStart"/>
      <w:r w:rsidRPr="00E33443">
        <w:rPr>
          <w:b/>
          <w:bCs/>
        </w:rPr>
        <w:t>Beautiful</w:t>
      </w:r>
      <w:proofErr w:type="spellEnd"/>
      <w:r w:rsidRPr="00E33443">
        <w:rPr>
          <w:b/>
          <w:bCs/>
        </w:rPr>
        <w:t xml:space="preserve"> </w:t>
      </w:r>
      <w:proofErr w:type="spellStart"/>
      <w:r w:rsidRPr="00E33443">
        <w:rPr>
          <w:b/>
          <w:bCs/>
        </w:rPr>
        <w:t>Strings</w:t>
      </w:r>
      <w:proofErr w:type="spellEnd"/>
      <w:r>
        <w:t xml:space="preserve">, </w:t>
      </w:r>
      <w:r w:rsidR="00455618">
        <w:t xml:space="preserve">manželé </w:t>
      </w:r>
      <w:r w:rsidR="00455618" w:rsidRPr="00455618">
        <w:rPr>
          <w:b/>
          <w:bCs/>
        </w:rPr>
        <w:t>Kasíkovi</w:t>
      </w:r>
      <w:r w:rsidR="00455618">
        <w:t xml:space="preserve">, </w:t>
      </w:r>
      <w:r w:rsidRPr="00E33443">
        <w:rPr>
          <w:b/>
          <w:bCs/>
        </w:rPr>
        <w:t xml:space="preserve">Tamara </w:t>
      </w:r>
      <w:proofErr w:type="spellStart"/>
      <w:r w:rsidRPr="00E33443">
        <w:rPr>
          <w:b/>
          <w:bCs/>
        </w:rPr>
        <w:t>Morozová</w:t>
      </w:r>
      <w:proofErr w:type="spellEnd"/>
      <w:r>
        <w:t xml:space="preserve"> s </w:t>
      </w:r>
      <w:r w:rsidRPr="00E33443">
        <w:rPr>
          <w:b/>
          <w:bCs/>
        </w:rPr>
        <w:t xml:space="preserve">Monikou </w:t>
      </w:r>
      <w:proofErr w:type="spellStart"/>
      <w:r w:rsidRPr="00E33443">
        <w:rPr>
          <w:b/>
          <w:bCs/>
        </w:rPr>
        <w:t>Jägerovou</w:t>
      </w:r>
      <w:proofErr w:type="spellEnd"/>
      <w:r w:rsidR="00D45825" w:rsidRPr="00D45825">
        <w:t>, klavírista</w:t>
      </w:r>
      <w:r w:rsidR="00D45825">
        <w:rPr>
          <w:b/>
          <w:bCs/>
        </w:rPr>
        <w:t xml:space="preserve"> Vojtěch Červenka</w:t>
      </w:r>
      <w:r>
        <w:t xml:space="preserve"> či člen</w:t>
      </w:r>
      <w:r w:rsidR="00CC1409">
        <w:t>ové</w:t>
      </w:r>
      <w:r>
        <w:t xml:space="preserve"> orchestru FOK </w:t>
      </w:r>
      <w:r w:rsidRPr="00E33443">
        <w:rPr>
          <w:b/>
          <w:bCs/>
        </w:rPr>
        <w:t>Ladislav Mariaš</w:t>
      </w:r>
      <w:r w:rsidR="00CC1409">
        <w:rPr>
          <w:b/>
          <w:bCs/>
        </w:rPr>
        <w:t xml:space="preserve"> </w:t>
      </w:r>
      <w:r w:rsidR="00CC1409" w:rsidRPr="00CC1409">
        <w:t xml:space="preserve">a </w:t>
      </w:r>
      <w:r w:rsidR="00CC1409">
        <w:rPr>
          <w:b/>
          <w:bCs/>
        </w:rPr>
        <w:t>Monika Urbanová</w:t>
      </w:r>
      <w:r>
        <w:t>.</w:t>
      </w:r>
    </w:p>
    <w:p w14:paraId="32095C18" w14:textId="1CF8AE18" w:rsidR="00B768F7" w:rsidRDefault="00B768F7" w:rsidP="00133F6C">
      <w:pPr>
        <w:jc w:val="both"/>
      </w:pPr>
      <w:r>
        <w:t xml:space="preserve">Ve spolupráci s Obecním domem pokračuje cyklus </w:t>
      </w:r>
      <w:r w:rsidRPr="00B768F7">
        <w:rPr>
          <w:b/>
          <w:bCs/>
        </w:rPr>
        <w:t>varhanních recitálů</w:t>
      </w:r>
      <w:r>
        <w:t xml:space="preserve">, který začne velkým </w:t>
      </w:r>
      <w:r w:rsidRPr="00B768F7">
        <w:t>Varhanní</w:t>
      </w:r>
      <w:r>
        <w:t>m</w:t>
      </w:r>
      <w:r w:rsidRPr="00B768F7">
        <w:t xml:space="preserve"> gala pro </w:t>
      </w:r>
      <w:r w:rsidRPr="00E33443">
        <w:rPr>
          <w:b/>
          <w:bCs/>
        </w:rPr>
        <w:t>Jaroslava Tůmu</w:t>
      </w:r>
      <w:r w:rsidR="004B0C4D">
        <w:t xml:space="preserve"> k jeho 70. narozeninám</w:t>
      </w:r>
      <w:r w:rsidRPr="00B768F7">
        <w:t xml:space="preserve">, na </w:t>
      </w:r>
      <w:r w:rsidR="009817F2">
        <w:t>něž</w:t>
      </w:r>
      <w:r w:rsidRPr="00B768F7">
        <w:t xml:space="preserve"> se sjedou čtyři světoví varhaníci:</w:t>
      </w:r>
      <w:r>
        <w:t xml:space="preserve"> </w:t>
      </w:r>
      <w:proofErr w:type="spellStart"/>
      <w:r w:rsidRPr="00E33443">
        <w:rPr>
          <w:b/>
          <w:bCs/>
        </w:rPr>
        <w:t>Aude</w:t>
      </w:r>
      <w:proofErr w:type="spellEnd"/>
      <w:r w:rsidRPr="00E33443">
        <w:rPr>
          <w:b/>
          <w:bCs/>
        </w:rPr>
        <w:t xml:space="preserve"> </w:t>
      </w:r>
      <w:proofErr w:type="spellStart"/>
      <w:r w:rsidRPr="00E33443">
        <w:rPr>
          <w:b/>
          <w:bCs/>
        </w:rPr>
        <w:t>Heurtematte</w:t>
      </w:r>
      <w:proofErr w:type="spellEnd"/>
      <w:r w:rsidRPr="00E33443">
        <w:rPr>
          <w:b/>
          <w:bCs/>
        </w:rPr>
        <w:t xml:space="preserve">, Christophe </w:t>
      </w:r>
      <w:proofErr w:type="spellStart"/>
      <w:r w:rsidRPr="00E33443">
        <w:rPr>
          <w:b/>
          <w:bCs/>
        </w:rPr>
        <w:t>Mantoux</w:t>
      </w:r>
      <w:proofErr w:type="spellEnd"/>
      <w:r w:rsidRPr="00E33443">
        <w:rPr>
          <w:b/>
          <w:bCs/>
        </w:rPr>
        <w:t>, Stefan Baier</w:t>
      </w:r>
      <w:r>
        <w:t xml:space="preserve"> a </w:t>
      </w:r>
      <w:proofErr w:type="spellStart"/>
      <w:r w:rsidRPr="00E33443">
        <w:rPr>
          <w:b/>
          <w:bCs/>
        </w:rPr>
        <w:t>Ireneusz</w:t>
      </w:r>
      <w:proofErr w:type="spellEnd"/>
      <w:r w:rsidRPr="00E33443">
        <w:rPr>
          <w:b/>
          <w:bCs/>
        </w:rPr>
        <w:t xml:space="preserve"> </w:t>
      </w:r>
      <w:proofErr w:type="spellStart"/>
      <w:r w:rsidRPr="00E33443">
        <w:rPr>
          <w:b/>
          <w:bCs/>
        </w:rPr>
        <w:t>Wyrwa</w:t>
      </w:r>
      <w:proofErr w:type="spellEnd"/>
      <w:r>
        <w:t>. Dále vystoupí s</w:t>
      </w:r>
      <w:r w:rsidR="009817F2">
        <w:t>e svými</w:t>
      </w:r>
      <w:r>
        <w:t> recitál</w:t>
      </w:r>
      <w:r w:rsidR="009817F2">
        <w:t>y</w:t>
      </w:r>
      <w:r>
        <w:t xml:space="preserve"> </w:t>
      </w:r>
      <w:proofErr w:type="spellStart"/>
      <w:r w:rsidRPr="00E33443">
        <w:rPr>
          <w:b/>
          <w:bCs/>
        </w:rPr>
        <w:t>Thierry</w:t>
      </w:r>
      <w:proofErr w:type="spellEnd"/>
      <w:r w:rsidRPr="00E33443">
        <w:rPr>
          <w:b/>
          <w:bCs/>
        </w:rPr>
        <w:t xml:space="preserve"> </w:t>
      </w:r>
      <w:proofErr w:type="spellStart"/>
      <w:r w:rsidRPr="00E33443">
        <w:rPr>
          <w:b/>
          <w:bCs/>
        </w:rPr>
        <w:t>Escaich</w:t>
      </w:r>
      <w:proofErr w:type="spellEnd"/>
      <w:r>
        <w:t xml:space="preserve"> a </w:t>
      </w:r>
      <w:r w:rsidRPr="00E33443">
        <w:rPr>
          <w:b/>
          <w:bCs/>
        </w:rPr>
        <w:t xml:space="preserve">Monika </w:t>
      </w:r>
      <w:proofErr w:type="spellStart"/>
      <w:r w:rsidRPr="00E33443">
        <w:rPr>
          <w:b/>
          <w:bCs/>
        </w:rPr>
        <w:t>Melcová</w:t>
      </w:r>
      <w:proofErr w:type="spellEnd"/>
      <w:r>
        <w:t xml:space="preserve">, která </w:t>
      </w:r>
      <w:r w:rsidR="00455618">
        <w:t xml:space="preserve">svou improvizací </w:t>
      </w:r>
      <w:r>
        <w:t xml:space="preserve">doprovodí </w:t>
      </w:r>
      <w:r w:rsidR="00067528">
        <w:t xml:space="preserve">promítání němého filmu </w:t>
      </w:r>
      <w:proofErr w:type="spellStart"/>
      <w:r w:rsidR="00067528" w:rsidRPr="00067528">
        <w:t>Bustera</w:t>
      </w:r>
      <w:proofErr w:type="spellEnd"/>
      <w:r w:rsidR="00067528" w:rsidRPr="00067528">
        <w:t xml:space="preserve"> </w:t>
      </w:r>
      <w:proofErr w:type="spellStart"/>
      <w:r w:rsidR="00067528" w:rsidRPr="00067528">
        <w:t>Keatona</w:t>
      </w:r>
      <w:proofErr w:type="spellEnd"/>
      <w:r w:rsidR="00067528">
        <w:t xml:space="preserve"> Sherlock Jr.</w:t>
      </w:r>
    </w:p>
    <w:p w14:paraId="435A5F37" w14:textId="77777777" w:rsidR="003A1B86" w:rsidRDefault="003A1B86" w:rsidP="003A1B86">
      <w:pPr>
        <w:pStyle w:val="Nadpis3"/>
        <w:jc w:val="both"/>
      </w:pPr>
      <w:r>
        <w:t>FOK pro nové generace</w:t>
      </w:r>
    </w:p>
    <w:p w14:paraId="66441B73" w14:textId="41F4706A" w:rsidR="00133F6C" w:rsidRDefault="004B0C4D" w:rsidP="00133F6C">
      <w:pPr>
        <w:jc w:val="both"/>
      </w:pPr>
      <w:r>
        <w:t>Populární cyklus rodinných koncertů</w:t>
      </w:r>
      <w:r w:rsidR="00133F6C" w:rsidRPr="00133F6C">
        <w:t xml:space="preserve"> </w:t>
      </w:r>
      <w:r w:rsidR="00133F6C" w:rsidRPr="00133F6C">
        <w:rPr>
          <w:b/>
          <w:bCs/>
        </w:rPr>
        <w:t>Orchestr na dotek</w:t>
      </w:r>
      <w:r w:rsidR="00133F6C" w:rsidRPr="00133F6C">
        <w:t xml:space="preserve"> se bude odehrávat ve světě pohádek. Nebudou chybět draci, princezny a čarodějnická kouzlení. </w:t>
      </w:r>
      <w:r w:rsidR="009817F2">
        <w:t xml:space="preserve">Děti se opět mohou zapojit do </w:t>
      </w:r>
      <w:r w:rsidR="009817F2" w:rsidRPr="009817F2">
        <w:rPr>
          <w:b/>
          <w:bCs/>
        </w:rPr>
        <w:t>Hudebního klubu Fík</w:t>
      </w:r>
      <w:r w:rsidR="009817F2">
        <w:t xml:space="preserve">, který je na tyto koncerty připraví. </w:t>
      </w:r>
      <w:r w:rsidR="00067528">
        <w:t xml:space="preserve">První školní den dětem zpestří </w:t>
      </w:r>
      <w:r w:rsidR="00067528" w:rsidRPr="00067528">
        <w:rPr>
          <w:b/>
          <w:bCs/>
        </w:rPr>
        <w:t>Hudba z večerníčků a pohádek</w:t>
      </w:r>
      <w:r w:rsidR="00067528">
        <w:t xml:space="preserve">. </w:t>
      </w:r>
      <w:r w:rsidR="003A1B86">
        <w:t xml:space="preserve">Pod vedením lektorky z České </w:t>
      </w:r>
      <w:proofErr w:type="spellStart"/>
      <w:r w:rsidR="003A1B86">
        <w:t>Orffovy</w:t>
      </w:r>
      <w:proofErr w:type="spellEnd"/>
      <w:r w:rsidR="003A1B86">
        <w:t xml:space="preserve"> společnosti Karolíny Řepové bude p</w:t>
      </w:r>
      <w:r w:rsidR="00133F6C" w:rsidRPr="00133F6C">
        <w:t>okračovat</w:t>
      </w:r>
      <w:r w:rsidR="003A1B86">
        <w:t xml:space="preserve"> cyklus</w:t>
      </w:r>
      <w:r w:rsidR="00133F6C" w:rsidRPr="00133F6C">
        <w:t xml:space="preserve"> workshop</w:t>
      </w:r>
      <w:r w:rsidR="003A1B86">
        <w:t>ů</w:t>
      </w:r>
      <w:r w:rsidR="00133F6C" w:rsidRPr="00133F6C">
        <w:t xml:space="preserve"> </w:t>
      </w:r>
      <w:proofErr w:type="spellStart"/>
      <w:r w:rsidR="00133F6C" w:rsidRPr="003A1B86">
        <w:rPr>
          <w:b/>
          <w:bCs/>
        </w:rPr>
        <w:t>Kulišáci</w:t>
      </w:r>
      <w:proofErr w:type="spellEnd"/>
      <w:r w:rsidR="00133F6C" w:rsidRPr="003A1B86">
        <w:rPr>
          <w:b/>
          <w:bCs/>
        </w:rPr>
        <w:t xml:space="preserve"> v</w:t>
      </w:r>
      <w:r w:rsidR="003A1B86" w:rsidRPr="003A1B86">
        <w:rPr>
          <w:b/>
          <w:bCs/>
        </w:rPr>
        <w:t> </w:t>
      </w:r>
      <w:r w:rsidR="00133F6C" w:rsidRPr="003A1B86">
        <w:rPr>
          <w:b/>
          <w:bCs/>
        </w:rPr>
        <w:t>orchestru</w:t>
      </w:r>
      <w:r w:rsidR="003A1B86">
        <w:t xml:space="preserve"> pro rodiče s nejmenšími dětmi a cyklus </w:t>
      </w:r>
      <w:r w:rsidR="003A1B86" w:rsidRPr="003A1B86">
        <w:rPr>
          <w:b/>
          <w:bCs/>
        </w:rPr>
        <w:t>Hudbou k srdci</w:t>
      </w:r>
      <w:r w:rsidR="003A1B86">
        <w:t xml:space="preserve">, který je určen </w:t>
      </w:r>
      <w:r>
        <w:t>rodinám s dětmi</w:t>
      </w:r>
      <w:r w:rsidR="00133F6C" w:rsidRPr="00133F6C">
        <w:t>.</w:t>
      </w:r>
      <w:r>
        <w:t xml:space="preserve"> </w:t>
      </w:r>
      <w:r w:rsidR="00025B9B">
        <w:t xml:space="preserve">Jaro přivítáme s cimbálovou kapelou </w:t>
      </w:r>
      <w:r w:rsidR="00025B9B" w:rsidRPr="00025B9B">
        <w:rPr>
          <w:b/>
          <w:bCs/>
        </w:rPr>
        <w:t>Muzička</w:t>
      </w:r>
      <w:r w:rsidR="00025B9B">
        <w:t xml:space="preserve"> a se sborem </w:t>
      </w:r>
      <w:r w:rsidR="00025B9B" w:rsidRPr="00025B9B">
        <w:rPr>
          <w:b/>
          <w:bCs/>
        </w:rPr>
        <w:t>Pražská kantiléna</w:t>
      </w:r>
      <w:r w:rsidR="00025B9B">
        <w:t xml:space="preserve"> podruhé v sezóně podpoříme UNICEF. </w:t>
      </w:r>
      <w:r>
        <w:t>FOK nabízí rovněž pestrý program pro školy.</w:t>
      </w:r>
    </w:p>
    <w:p w14:paraId="3CEE20C1" w14:textId="77777777" w:rsidR="006E5498" w:rsidRPr="005879F7" w:rsidRDefault="006E5498" w:rsidP="006E5498">
      <w:pPr>
        <w:pStyle w:val="Nadpis3"/>
      </w:pPr>
      <w:r>
        <w:t>Poděkování</w:t>
      </w:r>
    </w:p>
    <w:p w14:paraId="166B6E46" w14:textId="5E76B657" w:rsidR="006E5498" w:rsidRDefault="009817F2" w:rsidP="006E5498">
      <w:pPr>
        <w:jc w:val="both"/>
        <w:rPr>
          <w:bCs/>
          <w:szCs w:val="24"/>
        </w:rPr>
      </w:pPr>
      <w:r>
        <w:rPr>
          <w:szCs w:val="24"/>
        </w:rPr>
        <w:t>Poděkování</w:t>
      </w:r>
      <w:r w:rsidR="006E5498" w:rsidRPr="005879F7">
        <w:rPr>
          <w:szCs w:val="24"/>
        </w:rPr>
        <w:t xml:space="preserve"> za podporu </w:t>
      </w:r>
      <w:r>
        <w:rPr>
          <w:szCs w:val="24"/>
        </w:rPr>
        <w:t>patří našemu</w:t>
      </w:r>
      <w:r w:rsidR="006E5498" w:rsidRPr="005879F7">
        <w:rPr>
          <w:szCs w:val="24"/>
        </w:rPr>
        <w:t xml:space="preserve"> zřizovateli, </w:t>
      </w:r>
      <w:r w:rsidR="006E5498" w:rsidRPr="005879F7">
        <w:rPr>
          <w:b/>
          <w:szCs w:val="24"/>
        </w:rPr>
        <w:t>Hlavnímu městu Praha</w:t>
      </w:r>
      <w:r w:rsidR="006E5498" w:rsidRPr="005879F7">
        <w:rPr>
          <w:bCs/>
          <w:szCs w:val="24"/>
        </w:rPr>
        <w:t>. Dále děkuje</w:t>
      </w:r>
      <w:r>
        <w:rPr>
          <w:bCs/>
          <w:szCs w:val="24"/>
        </w:rPr>
        <w:t>me</w:t>
      </w:r>
      <w:r w:rsidR="006E5498" w:rsidRPr="005879F7">
        <w:rPr>
          <w:bCs/>
          <w:szCs w:val="24"/>
        </w:rPr>
        <w:t xml:space="preserve"> za spolupráci Obecnímu domu a</w:t>
      </w:r>
      <w:r w:rsidR="006E5498">
        <w:rPr>
          <w:bCs/>
          <w:szCs w:val="24"/>
        </w:rPr>
        <w:t xml:space="preserve"> těší</w:t>
      </w:r>
      <w:r>
        <w:rPr>
          <w:bCs/>
          <w:szCs w:val="24"/>
        </w:rPr>
        <w:t>me</w:t>
      </w:r>
      <w:r w:rsidR="006E5498">
        <w:rPr>
          <w:bCs/>
          <w:szCs w:val="24"/>
        </w:rPr>
        <w:t xml:space="preserve"> se na spolupráci s</w:t>
      </w:r>
      <w:r w:rsidR="006E5498" w:rsidRPr="005879F7">
        <w:rPr>
          <w:bCs/>
          <w:szCs w:val="24"/>
        </w:rPr>
        <w:t xml:space="preserve"> Vltavsk</w:t>
      </w:r>
      <w:r w:rsidR="006E5498">
        <w:rPr>
          <w:bCs/>
          <w:szCs w:val="24"/>
        </w:rPr>
        <w:t>ou</w:t>
      </w:r>
      <w:r w:rsidR="006E5498" w:rsidRPr="005879F7">
        <w:rPr>
          <w:bCs/>
          <w:szCs w:val="24"/>
        </w:rPr>
        <w:t xml:space="preserve"> filharmoni</w:t>
      </w:r>
      <w:r w:rsidR="006E5498">
        <w:rPr>
          <w:bCs/>
          <w:szCs w:val="24"/>
        </w:rPr>
        <w:t>í</w:t>
      </w:r>
      <w:r w:rsidR="006E5498" w:rsidRPr="005879F7">
        <w:rPr>
          <w:bCs/>
          <w:szCs w:val="24"/>
        </w:rPr>
        <w:t xml:space="preserve">, která </w:t>
      </w:r>
      <w:r>
        <w:rPr>
          <w:bCs/>
          <w:szCs w:val="24"/>
        </w:rPr>
        <w:t>je</w:t>
      </w:r>
      <w:r w:rsidR="006E5498">
        <w:rPr>
          <w:bCs/>
          <w:szCs w:val="24"/>
        </w:rPr>
        <w:t xml:space="preserve"> </w:t>
      </w:r>
      <w:r>
        <w:rPr>
          <w:bCs/>
          <w:szCs w:val="24"/>
        </w:rPr>
        <w:t xml:space="preserve">naším </w:t>
      </w:r>
      <w:r w:rsidR="006E5498">
        <w:rPr>
          <w:bCs/>
          <w:szCs w:val="24"/>
        </w:rPr>
        <w:t>budoucím</w:t>
      </w:r>
      <w:r w:rsidR="006E5498" w:rsidRPr="005879F7">
        <w:rPr>
          <w:bCs/>
          <w:szCs w:val="24"/>
        </w:rPr>
        <w:t xml:space="preserve"> sídlem.</w:t>
      </w:r>
    </w:p>
    <w:p w14:paraId="327224F5" w14:textId="77777777" w:rsidR="006E5498" w:rsidRPr="007B5A80" w:rsidRDefault="006E5498" w:rsidP="006E5498">
      <w:pPr>
        <w:pStyle w:val="Nadpis1"/>
        <w:jc w:val="both"/>
        <w:rPr>
          <w:sz w:val="28"/>
          <w:szCs w:val="28"/>
        </w:rPr>
      </w:pPr>
      <w:r w:rsidRPr="007B5A80">
        <w:rPr>
          <w:sz w:val="28"/>
          <w:szCs w:val="28"/>
        </w:rPr>
        <w:lastRenderedPageBreak/>
        <w:t>Vstupenky</w:t>
      </w:r>
    </w:p>
    <w:p w14:paraId="6000A750" w14:textId="5A4A6234" w:rsidR="006E5498" w:rsidRPr="002F7ED0" w:rsidRDefault="006E5498" w:rsidP="006E5498">
      <w:pPr>
        <w:jc w:val="both"/>
        <w:rPr>
          <w:b/>
          <w:bCs/>
        </w:rPr>
      </w:pPr>
      <w:r w:rsidRPr="005879F7">
        <w:rPr>
          <w:szCs w:val="24"/>
        </w:rPr>
        <w:t xml:space="preserve">Prodej abonentních cyklů a jednotlivých vstupenek zahajujeme dnes, </w:t>
      </w:r>
      <w:r>
        <w:rPr>
          <w:b/>
          <w:bCs/>
          <w:szCs w:val="24"/>
        </w:rPr>
        <w:t>8</w:t>
      </w:r>
      <w:r w:rsidRPr="005879F7">
        <w:rPr>
          <w:b/>
          <w:bCs/>
          <w:szCs w:val="24"/>
        </w:rPr>
        <w:t>. dubna 202</w:t>
      </w:r>
      <w:r>
        <w:rPr>
          <w:b/>
          <w:bCs/>
          <w:szCs w:val="24"/>
        </w:rPr>
        <w:t>6</w:t>
      </w:r>
      <w:r w:rsidRPr="005879F7">
        <w:rPr>
          <w:szCs w:val="24"/>
        </w:rPr>
        <w:t>. Stávající předplatitelé si mohou prodloužit sv</w:t>
      </w:r>
      <w:r>
        <w:rPr>
          <w:szCs w:val="24"/>
        </w:rPr>
        <w:t>á</w:t>
      </w:r>
      <w:r w:rsidRPr="005879F7">
        <w:rPr>
          <w:szCs w:val="24"/>
        </w:rPr>
        <w:t xml:space="preserve"> abonmá do 30. června 202</w:t>
      </w:r>
      <w:r>
        <w:rPr>
          <w:szCs w:val="24"/>
        </w:rPr>
        <w:t>6</w:t>
      </w:r>
      <w:r w:rsidRPr="005879F7">
        <w:rPr>
          <w:szCs w:val="24"/>
        </w:rPr>
        <w:t>. Vstupenky na veřejné generální zkoušky bude možné zakoupit od 1</w:t>
      </w:r>
      <w:r>
        <w:rPr>
          <w:szCs w:val="24"/>
        </w:rPr>
        <w:t>8</w:t>
      </w:r>
      <w:r w:rsidRPr="005879F7">
        <w:rPr>
          <w:szCs w:val="24"/>
        </w:rPr>
        <w:t>. května 202</w:t>
      </w:r>
      <w:r>
        <w:rPr>
          <w:szCs w:val="24"/>
        </w:rPr>
        <w:t>6</w:t>
      </w:r>
      <w:r w:rsidRPr="005879F7">
        <w:rPr>
          <w:szCs w:val="24"/>
        </w:rPr>
        <w:t>.</w:t>
      </w:r>
      <w:r>
        <w:rPr>
          <w:szCs w:val="24"/>
        </w:rPr>
        <w:t xml:space="preserve"> </w:t>
      </w:r>
      <w:r w:rsidRPr="005879F7">
        <w:rPr>
          <w:szCs w:val="24"/>
        </w:rPr>
        <w:t xml:space="preserve">Kromě klasických abonentních řad je opět možnost sestavit si vlastní cyklus </w:t>
      </w:r>
      <w:r w:rsidRPr="005879F7">
        <w:rPr>
          <w:b/>
          <w:bCs/>
          <w:szCs w:val="24"/>
        </w:rPr>
        <w:t>Moje řada</w:t>
      </w:r>
      <w:r w:rsidRPr="005879F7">
        <w:rPr>
          <w:szCs w:val="24"/>
        </w:rPr>
        <w:t xml:space="preserve">. Slevy lze uplatnit i při nákupu online na </w:t>
      </w:r>
      <w:hyperlink r:id="rId8" w:history="1">
        <w:r w:rsidRPr="00CE3476">
          <w:rPr>
            <w:rStyle w:val="Hypertextovodkaz"/>
            <w:szCs w:val="24"/>
          </w:rPr>
          <w:t>www.fok.cz</w:t>
        </w:r>
      </w:hyperlink>
      <w:r w:rsidRPr="005879F7">
        <w:rPr>
          <w:szCs w:val="24"/>
        </w:rPr>
        <w:t>.</w:t>
      </w:r>
    </w:p>
    <w:p w14:paraId="35F0E827" w14:textId="77777777" w:rsidR="006B6126" w:rsidRDefault="006B6126" w:rsidP="006B6126">
      <w:pPr>
        <w:pStyle w:val="Bezmezer"/>
      </w:pPr>
    </w:p>
    <w:p w14:paraId="2202CAED" w14:textId="25C2178C" w:rsidR="006578F2" w:rsidRDefault="006578F2" w:rsidP="004C77F4">
      <w:pPr>
        <w:pStyle w:val="Nadpis2"/>
      </w:pPr>
      <w:r>
        <w:t>Foto</w:t>
      </w:r>
    </w:p>
    <w:p w14:paraId="71154D62" w14:textId="77777777" w:rsidR="006578F2" w:rsidRDefault="006578F2" w:rsidP="006578F2">
      <w:pPr>
        <w:pStyle w:val="Bezmezer"/>
      </w:pPr>
    </w:p>
    <w:p w14:paraId="12AAF5D6" w14:textId="205B7E9F" w:rsidR="006578F2" w:rsidRDefault="006578F2" w:rsidP="006578F2">
      <w:pPr>
        <w:pStyle w:val="Bezmezer"/>
      </w:pPr>
      <w:r>
        <w:t>Vizuál sezóny</w:t>
      </w:r>
    </w:p>
    <w:p w14:paraId="738A9B61" w14:textId="30EA1824" w:rsidR="006578F2" w:rsidRDefault="006578F2" w:rsidP="006578F2">
      <w:pPr>
        <w:pStyle w:val="Bezmezer"/>
      </w:pPr>
      <w:hyperlink r:id="rId9" w:history="1">
        <w:r w:rsidRPr="006578F2">
          <w:rPr>
            <w:rStyle w:val="Hypertextovodkaz"/>
          </w:rPr>
          <w:t>www.uschovna.cz/zasilka/UYE2UJ6NL2WWNIJ3-59T</w:t>
        </w:r>
      </w:hyperlink>
    </w:p>
    <w:p w14:paraId="6E5B2F97" w14:textId="0106A59D" w:rsidR="006578F2" w:rsidRDefault="006578F2" w:rsidP="006578F2">
      <w:pPr>
        <w:pStyle w:val="Bezmezer"/>
      </w:pPr>
      <w:r>
        <w:t xml:space="preserve">Foto z tiskové konference, © Hana </w:t>
      </w:r>
      <w:proofErr w:type="spellStart"/>
      <w:r>
        <w:t>Görlichová</w:t>
      </w:r>
      <w:proofErr w:type="spellEnd"/>
    </w:p>
    <w:p w14:paraId="2A5E01B6" w14:textId="785C585D" w:rsidR="006578F2" w:rsidRDefault="003F3F3D" w:rsidP="006578F2">
      <w:pPr>
        <w:pStyle w:val="Bezmezer"/>
      </w:pPr>
      <w:hyperlink r:id="rId10" w:history="1">
        <w:r w:rsidRPr="002E405F">
          <w:rPr>
            <w:rStyle w:val="Hypertextovodkaz"/>
          </w:rPr>
          <w:t>https://www.uschovna.cz/zasilka/UYMZPJIXVSF5BCYM-TUM/</w:t>
        </w:r>
      </w:hyperlink>
      <w:r>
        <w:t xml:space="preserve"> </w:t>
      </w:r>
    </w:p>
    <w:p w14:paraId="49CC02DA" w14:textId="77777777" w:rsidR="006578F2" w:rsidRPr="006578F2" w:rsidRDefault="006578F2" w:rsidP="006578F2">
      <w:pPr>
        <w:pStyle w:val="Bezmezer"/>
      </w:pPr>
    </w:p>
    <w:p w14:paraId="6DA83F9A" w14:textId="3F079C45" w:rsidR="004C77F4" w:rsidRDefault="00DB0E7B" w:rsidP="004C77F4">
      <w:pPr>
        <w:pStyle w:val="Nadpis2"/>
      </w:pPr>
      <w:r>
        <w:t>Program sezóny online</w:t>
      </w:r>
    </w:p>
    <w:p w14:paraId="3A9BBE83" w14:textId="77777777" w:rsidR="005C319F" w:rsidRDefault="005C319F" w:rsidP="003D3900">
      <w:pPr>
        <w:pStyle w:val="Bezmezer"/>
      </w:pPr>
    </w:p>
    <w:p w14:paraId="163B8839" w14:textId="2AC39A81" w:rsidR="009C1CEA" w:rsidRDefault="006E5498" w:rsidP="003D3900">
      <w:pPr>
        <w:pStyle w:val="Bezmezer"/>
      </w:pPr>
      <w:r>
        <w:t>92. sezóna na webu FOK</w:t>
      </w:r>
      <w:r w:rsidR="00660D61">
        <w:t xml:space="preserve">: </w:t>
      </w:r>
      <w:hyperlink r:id="rId11" w:history="1">
        <w:r w:rsidR="00660D61" w:rsidRPr="002E405F">
          <w:rPr>
            <w:rStyle w:val="Hypertextovodkaz"/>
          </w:rPr>
          <w:t>https://www.fok.cz/sezona</w:t>
        </w:r>
      </w:hyperlink>
      <w:r w:rsidR="007A2654">
        <w:t xml:space="preserve"> </w:t>
      </w:r>
    </w:p>
    <w:p w14:paraId="0424D587" w14:textId="77777777" w:rsidR="00B844DC" w:rsidRDefault="00B844DC" w:rsidP="00B844DC">
      <w:pPr>
        <w:pStyle w:val="Bezmezer"/>
      </w:pPr>
      <w:hyperlink r:id="rId12" w:history="1">
        <w:r w:rsidRPr="00660D61">
          <w:rPr>
            <w:rStyle w:val="Hypertextovodkaz"/>
          </w:rPr>
          <w:t>Chronologický přehled koncertů 92. sezóny</w:t>
        </w:r>
      </w:hyperlink>
    </w:p>
    <w:p w14:paraId="14204615" w14:textId="77777777" w:rsidR="00B844DC" w:rsidRDefault="00B844DC" w:rsidP="00B844DC">
      <w:pPr>
        <w:pStyle w:val="Bezmezer"/>
      </w:pPr>
      <w:hyperlink r:id="rId13" w:history="1">
        <w:r w:rsidRPr="001400EA">
          <w:rPr>
            <w:rStyle w:val="Hypertextovodkaz"/>
          </w:rPr>
          <w:t>Programová brožura ke stažení</w:t>
        </w:r>
      </w:hyperlink>
    </w:p>
    <w:p w14:paraId="7AA4D0F3" w14:textId="77777777" w:rsidR="007A2654" w:rsidRDefault="007A2654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75F43CE1" w14:textId="77777777" w:rsidR="00660D61" w:rsidRDefault="00660D61" w:rsidP="00697F90">
      <w:pPr>
        <w:pStyle w:val="Bezmezer"/>
        <w:rPr>
          <w:b/>
          <w:bCs/>
        </w:rPr>
      </w:pPr>
    </w:p>
    <w:p w14:paraId="397E953A" w14:textId="6A2DB135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14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5" w:history="1">
        <w:r w:rsidRPr="00376382">
          <w:rPr>
            <w:rStyle w:val="Hypertextovodkaz"/>
          </w:rPr>
          <w:t>www.fok.cz</w:t>
        </w:r>
      </w:hyperlink>
    </w:p>
    <w:sectPr w:rsidR="00697F90" w:rsidSect="00DB0E7B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5526" w14:textId="77777777" w:rsidR="00C44529" w:rsidRDefault="00C44529" w:rsidP="00276115">
      <w:pPr>
        <w:spacing w:before="0" w:after="0" w:line="240" w:lineRule="auto"/>
      </w:pPr>
      <w:r>
        <w:separator/>
      </w:r>
    </w:p>
  </w:endnote>
  <w:endnote w:type="continuationSeparator" w:id="0">
    <w:p w14:paraId="55338863" w14:textId="77777777" w:rsidR="00C44529" w:rsidRDefault="00C4452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24035"/>
      <w:docPartObj>
        <w:docPartGallery w:val="Page Numbers (Bottom of Page)"/>
        <w:docPartUnique/>
      </w:docPartObj>
    </w:sdtPr>
    <w:sdtContent>
      <w:p w14:paraId="6353C595" w14:textId="16155BD3" w:rsidR="00DB0E7B" w:rsidRDefault="00DB0E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6BDC2" w14:textId="77777777" w:rsidR="00DB0E7B" w:rsidRDefault="00DB0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D54D" w14:textId="77777777" w:rsidR="00C44529" w:rsidRDefault="00C4452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028F971" w14:textId="77777777" w:rsidR="00C44529" w:rsidRDefault="00C4452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BA28" w14:textId="05BA7BA5" w:rsidR="00DB0E7B" w:rsidRDefault="00DB0E7B" w:rsidP="00DB0E7B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79635E6F">
          <wp:simplePos x="0" y="0"/>
          <wp:positionH relativeFrom="column">
            <wp:posOffset>0</wp:posOffset>
          </wp:positionH>
          <wp:positionV relativeFrom="paragraph">
            <wp:posOffset>107950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Tisková zpráva</w:t>
    </w:r>
  </w:p>
  <w:p w14:paraId="73578E1C" w14:textId="3597621E" w:rsidR="00DB0E7B" w:rsidRDefault="00DB0E7B" w:rsidP="00DB0E7B">
    <w:pPr>
      <w:pStyle w:val="Bezmezer"/>
      <w:jc w:val="right"/>
    </w:pPr>
    <w:r>
      <w:t>8. dubna 2026</w:t>
    </w:r>
  </w:p>
  <w:p w14:paraId="1F2D5466" w14:textId="77777777" w:rsidR="00DB0E7B" w:rsidRDefault="00DB0E7B" w:rsidP="00DB0E7B">
    <w:pPr>
      <w:pStyle w:val="Bezmezer"/>
      <w:jc w:val="right"/>
    </w:pPr>
  </w:p>
  <w:p w14:paraId="07BB357F" w14:textId="77777777" w:rsidR="00DB0E7B" w:rsidRDefault="00DB0E7B" w:rsidP="00DB0E7B">
    <w:pPr>
      <w:pStyle w:val="Bezmezer"/>
      <w:jc w:val="right"/>
    </w:pPr>
  </w:p>
  <w:p w14:paraId="7DD2ECFB" w14:textId="77777777" w:rsidR="00DB0E7B" w:rsidRDefault="00DB0E7B" w:rsidP="00DB0E7B">
    <w:pPr>
      <w:pStyle w:val="Bezmezer"/>
      <w:jc w:val="right"/>
    </w:pPr>
  </w:p>
  <w:p w14:paraId="15DAC5C4" w14:textId="77777777" w:rsidR="00DB0E7B" w:rsidRDefault="00DB0E7B" w:rsidP="00DB0E7B">
    <w:pPr>
      <w:pStyle w:val="Bezmezer"/>
      <w:jc w:val="right"/>
    </w:pPr>
  </w:p>
  <w:p w14:paraId="0A967D7D" w14:textId="3990DEA7" w:rsidR="00DB0E7B" w:rsidRDefault="00DB0E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25B9B"/>
    <w:rsid w:val="00035327"/>
    <w:rsid w:val="000354F1"/>
    <w:rsid w:val="000453DC"/>
    <w:rsid w:val="0005334E"/>
    <w:rsid w:val="00055A4E"/>
    <w:rsid w:val="00066E1E"/>
    <w:rsid w:val="00067528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0696"/>
    <w:rsid w:val="000C1933"/>
    <w:rsid w:val="000C355C"/>
    <w:rsid w:val="000C7628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3F6C"/>
    <w:rsid w:val="001353AE"/>
    <w:rsid w:val="00135D3E"/>
    <w:rsid w:val="00136593"/>
    <w:rsid w:val="001400EA"/>
    <w:rsid w:val="001410A8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1408"/>
    <w:rsid w:val="001A7B8C"/>
    <w:rsid w:val="001B3FAE"/>
    <w:rsid w:val="001B6601"/>
    <w:rsid w:val="001B7A17"/>
    <w:rsid w:val="001C01D2"/>
    <w:rsid w:val="001C366C"/>
    <w:rsid w:val="001E1E29"/>
    <w:rsid w:val="001E2BB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04B3"/>
    <w:rsid w:val="00252199"/>
    <w:rsid w:val="00262842"/>
    <w:rsid w:val="00264B26"/>
    <w:rsid w:val="00265E07"/>
    <w:rsid w:val="00267755"/>
    <w:rsid w:val="00267949"/>
    <w:rsid w:val="00276115"/>
    <w:rsid w:val="00277FAC"/>
    <w:rsid w:val="00285EB1"/>
    <w:rsid w:val="00290346"/>
    <w:rsid w:val="00291FCA"/>
    <w:rsid w:val="002A15E9"/>
    <w:rsid w:val="002A6BDA"/>
    <w:rsid w:val="002B2E49"/>
    <w:rsid w:val="002C2B6B"/>
    <w:rsid w:val="002C4237"/>
    <w:rsid w:val="002C57CF"/>
    <w:rsid w:val="002C5ECA"/>
    <w:rsid w:val="002D0917"/>
    <w:rsid w:val="002D2DF1"/>
    <w:rsid w:val="002D6792"/>
    <w:rsid w:val="002E0524"/>
    <w:rsid w:val="002E371F"/>
    <w:rsid w:val="002E62A5"/>
    <w:rsid w:val="002F045B"/>
    <w:rsid w:val="002F1081"/>
    <w:rsid w:val="003061C6"/>
    <w:rsid w:val="00307CC3"/>
    <w:rsid w:val="00315EB9"/>
    <w:rsid w:val="00322038"/>
    <w:rsid w:val="00333241"/>
    <w:rsid w:val="00337ADE"/>
    <w:rsid w:val="003503B1"/>
    <w:rsid w:val="003526CF"/>
    <w:rsid w:val="00355FDB"/>
    <w:rsid w:val="00361288"/>
    <w:rsid w:val="00371FBD"/>
    <w:rsid w:val="003724C2"/>
    <w:rsid w:val="0038470E"/>
    <w:rsid w:val="0038639E"/>
    <w:rsid w:val="00390F38"/>
    <w:rsid w:val="00394E4C"/>
    <w:rsid w:val="003A1B86"/>
    <w:rsid w:val="003B6FB0"/>
    <w:rsid w:val="003C3523"/>
    <w:rsid w:val="003C4140"/>
    <w:rsid w:val="003D3900"/>
    <w:rsid w:val="003D4804"/>
    <w:rsid w:val="003D70FF"/>
    <w:rsid w:val="003E693D"/>
    <w:rsid w:val="003F16E7"/>
    <w:rsid w:val="003F28E5"/>
    <w:rsid w:val="003F3F3D"/>
    <w:rsid w:val="003F50BF"/>
    <w:rsid w:val="003F5E1C"/>
    <w:rsid w:val="003F784F"/>
    <w:rsid w:val="00403498"/>
    <w:rsid w:val="00413BDC"/>
    <w:rsid w:val="00420E6E"/>
    <w:rsid w:val="00424F08"/>
    <w:rsid w:val="00425820"/>
    <w:rsid w:val="00434F69"/>
    <w:rsid w:val="00436845"/>
    <w:rsid w:val="00441E93"/>
    <w:rsid w:val="00444F44"/>
    <w:rsid w:val="00454759"/>
    <w:rsid w:val="00455618"/>
    <w:rsid w:val="00455AC3"/>
    <w:rsid w:val="00462D79"/>
    <w:rsid w:val="004715CA"/>
    <w:rsid w:val="004814B6"/>
    <w:rsid w:val="00485502"/>
    <w:rsid w:val="00497719"/>
    <w:rsid w:val="004B0C4D"/>
    <w:rsid w:val="004C4934"/>
    <w:rsid w:val="004C6302"/>
    <w:rsid w:val="004C77F4"/>
    <w:rsid w:val="004D16DC"/>
    <w:rsid w:val="004D21F3"/>
    <w:rsid w:val="004D326B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27BB9"/>
    <w:rsid w:val="00527D69"/>
    <w:rsid w:val="00530DB3"/>
    <w:rsid w:val="00533956"/>
    <w:rsid w:val="00542B0A"/>
    <w:rsid w:val="005437F1"/>
    <w:rsid w:val="00546CAD"/>
    <w:rsid w:val="0055047C"/>
    <w:rsid w:val="0055350F"/>
    <w:rsid w:val="005560A4"/>
    <w:rsid w:val="00556433"/>
    <w:rsid w:val="0056326A"/>
    <w:rsid w:val="00564943"/>
    <w:rsid w:val="00581C48"/>
    <w:rsid w:val="005825C9"/>
    <w:rsid w:val="00585211"/>
    <w:rsid w:val="00591DF8"/>
    <w:rsid w:val="005942A8"/>
    <w:rsid w:val="005A274A"/>
    <w:rsid w:val="005A4777"/>
    <w:rsid w:val="005B6761"/>
    <w:rsid w:val="005C12FB"/>
    <w:rsid w:val="005C319F"/>
    <w:rsid w:val="005C3626"/>
    <w:rsid w:val="005C741F"/>
    <w:rsid w:val="005D2014"/>
    <w:rsid w:val="005D2BC8"/>
    <w:rsid w:val="005F1E21"/>
    <w:rsid w:val="005F3F88"/>
    <w:rsid w:val="005F430A"/>
    <w:rsid w:val="005F6CC2"/>
    <w:rsid w:val="00604420"/>
    <w:rsid w:val="006064E4"/>
    <w:rsid w:val="00615FA7"/>
    <w:rsid w:val="006170E8"/>
    <w:rsid w:val="00621243"/>
    <w:rsid w:val="00626795"/>
    <w:rsid w:val="00627E47"/>
    <w:rsid w:val="00635418"/>
    <w:rsid w:val="00640260"/>
    <w:rsid w:val="00646642"/>
    <w:rsid w:val="0065505A"/>
    <w:rsid w:val="006578F2"/>
    <w:rsid w:val="00660D61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E5498"/>
    <w:rsid w:val="006F2C06"/>
    <w:rsid w:val="006F43E4"/>
    <w:rsid w:val="007054BF"/>
    <w:rsid w:val="00705B6B"/>
    <w:rsid w:val="00707C55"/>
    <w:rsid w:val="00711082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77653"/>
    <w:rsid w:val="00780752"/>
    <w:rsid w:val="0078233D"/>
    <w:rsid w:val="00786D2B"/>
    <w:rsid w:val="0078778C"/>
    <w:rsid w:val="007925A0"/>
    <w:rsid w:val="007A2654"/>
    <w:rsid w:val="007A6F66"/>
    <w:rsid w:val="007A718D"/>
    <w:rsid w:val="007B2C90"/>
    <w:rsid w:val="007B3836"/>
    <w:rsid w:val="007C2A30"/>
    <w:rsid w:val="007D0050"/>
    <w:rsid w:val="007D4CB7"/>
    <w:rsid w:val="007D6EE6"/>
    <w:rsid w:val="007E5B76"/>
    <w:rsid w:val="007F1E08"/>
    <w:rsid w:val="00811CA6"/>
    <w:rsid w:val="00812BC3"/>
    <w:rsid w:val="00817BD8"/>
    <w:rsid w:val="008240A3"/>
    <w:rsid w:val="00825C12"/>
    <w:rsid w:val="00833775"/>
    <w:rsid w:val="00833D31"/>
    <w:rsid w:val="00835FC4"/>
    <w:rsid w:val="00836E7B"/>
    <w:rsid w:val="008422D4"/>
    <w:rsid w:val="00842A51"/>
    <w:rsid w:val="00852D63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873EE"/>
    <w:rsid w:val="008A5337"/>
    <w:rsid w:val="008A7947"/>
    <w:rsid w:val="008A7C05"/>
    <w:rsid w:val="008B58F6"/>
    <w:rsid w:val="008C4354"/>
    <w:rsid w:val="008C6211"/>
    <w:rsid w:val="008C7CDA"/>
    <w:rsid w:val="008D614F"/>
    <w:rsid w:val="008E551B"/>
    <w:rsid w:val="008E5838"/>
    <w:rsid w:val="008F02E7"/>
    <w:rsid w:val="008F5D35"/>
    <w:rsid w:val="009003ED"/>
    <w:rsid w:val="00922452"/>
    <w:rsid w:val="009237AE"/>
    <w:rsid w:val="00937D45"/>
    <w:rsid w:val="00945DD4"/>
    <w:rsid w:val="009472C7"/>
    <w:rsid w:val="009501D4"/>
    <w:rsid w:val="009576E7"/>
    <w:rsid w:val="00967B96"/>
    <w:rsid w:val="00974B78"/>
    <w:rsid w:val="009817F2"/>
    <w:rsid w:val="00981A24"/>
    <w:rsid w:val="00994C4B"/>
    <w:rsid w:val="00994D75"/>
    <w:rsid w:val="009A50D6"/>
    <w:rsid w:val="009B3E04"/>
    <w:rsid w:val="009C1CEA"/>
    <w:rsid w:val="009C1EE6"/>
    <w:rsid w:val="009C2FE8"/>
    <w:rsid w:val="009C3A62"/>
    <w:rsid w:val="009D1580"/>
    <w:rsid w:val="009D35A4"/>
    <w:rsid w:val="009E1999"/>
    <w:rsid w:val="009E2A69"/>
    <w:rsid w:val="009F0074"/>
    <w:rsid w:val="009F245A"/>
    <w:rsid w:val="00A012E4"/>
    <w:rsid w:val="00A02469"/>
    <w:rsid w:val="00A030B4"/>
    <w:rsid w:val="00A12AB5"/>
    <w:rsid w:val="00A30FCD"/>
    <w:rsid w:val="00A33121"/>
    <w:rsid w:val="00A3549E"/>
    <w:rsid w:val="00A54F99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1097"/>
    <w:rsid w:val="00B13797"/>
    <w:rsid w:val="00B14D81"/>
    <w:rsid w:val="00B17023"/>
    <w:rsid w:val="00B20F19"/>
    <w:rsid w:val="00B23D26"/>
    <w:rsid w:val="00B27C56"/>
    <w:rsid w:val="00B3127F"/>
    <w:rsid w:val="00B328BC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6795D"/>
    <w:rsid w:val="00B72207"/>
    <w:rsid w:val="00B768F7"/>
    <w:rsid w:val="00B844DC"/>
    <w:rsid w:val="00B8572E"/>
    <w:rsid w:val="00B96542"/>
    <w:rsid w:val="00BA1A3A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42F7"/>
    <w:rsid w:val="00C15DC0"/>
    <w:rsid w:val="00C2383F"/>
    <w:rsid w:val="00C242ED"/>
    <w:rsid w:val="00C31427"/>
    <w:rsid w:val="00C44529"/>
    <w:rsid w:val="00C44D49"/>
    <w:rsid w:val="00C47C73"/>
    <w:rsid w:val="00C5228C"/>
    <w:rsid w:val="00C53652"/>
    <w:rsid w:val="00C545AD"/>
    <w:rsid w:val="00C60C25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1409"/>
    <w:rsid w:val="00CC5F86"/>
    <w:rsid w:val="00CC6D3C"/>
    <w:rsid w:val="00CC764B"/>
    <w:rsid w:val="00CD4294"/>
    <w:rsid w:val="00CD45F0"/>
    <w:rsid w:val="00CD6272"/>
    <w:rsid w:val="00CD7D0A"/>
    <w:rsid w:val="00CD7F8C"/>
    <w:rsid w:val="00CE12B8"/>
    <w:rsid w:val="00CE2028"/>
    <w:rsid w:val="00CE2CD7"/>
    <w:rsid w:val="00CE3E8A"/>
    <w:rsid w:val="00CF3DC5"/>
    <w:rsid w:val="00D169ED"/>
    <w:rsid w:val="00D32032"/>
    <w:rsid w:val="00D34853"/>
    <w:rsid w:val="00D45825"/>
    <w:rsid w:val="00D47397"/>
    <w:rsid w:val="00D47A81"/>
    <w:rsid w:val="00D50DC0"/>
    <w:rsid w:val="00D54D0A"/>
    <w:rsid w:val="00D62D78"/>
    <w:rsid w:val="00D64F7F"/>
    <w:rsid w:val="00D6723C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96D6D"/>
    <w:rsid w:val="00DA1936"/>
    <w:rsid w:val="00DA2550"/>
    <w:rsid w:val="00DA61EB"/>
    <w:rsid w:val="00DB0E7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B89"/>
    <w:rsid w:val="00DE2FA1"/>
    <w:rsid w:val="00E0315B"/>
    <w:rsid w:val="00E1479A"/>
    <w:rsid w:val="00E33443"/>
    <w:rsid w:val="00E401C3"/>
    <w:rsid w:val="00E41099"/>
    <w:rsid w:val="00E46CE1"/>
    <w:rsid w:val="00E46DBB"/>
    <w:rsid w:val="00E5537D"/>
    <w:rsid w:val="00E6443B"/>
    <w:rsid w:val="00E667E0"/>
    <w:rsid w:val="00E67FC2"/>
    <w:rsid w:val="00E7037D"/>
    <w:rsid w:val="00E71A25"/>
    <w:rsid w:val="00E80E8E"/>
    <w:rsid w:val="00E87109"/>
    <w:rsid w:val="00E9731E"/>
    <w:rsid w:val="00E97B43"/>
    <w:rsid w:val="00EA042C"/>
    <w:rsid w:val="00EA0D95"/>
    <w:rsid w:val="00EA42D9"/>
    <w:rsid w:val="00EA7EBC"/>
    <w:rsid w:val="00EB3ABB"/>
    <w:rsid w:val="00EC0268"/>
    <w:rsid w:val="00EC2BDF"/>
    <w:rsid w:val="00EC41F1"/>
    <w:rsid w:val="00EC4FFB"/>
    <w:rsid w:val="00ED3FC8"/>
    <w:rsid w:val="00EE580C"/>
    <w:rsid w:val="00EE76C7"/>
    <w:rsid w:val="00EE79B8"/>
    <w:rsid w:val="00EF1376"/>
    <w:rsid w:val="00F079C8"/>
    <w:rsid w:val="00F13BFF"/>
    <w:rsid w:val="00F17F05"/>
    <w:rsid w:val="00F20C50"/>
    <w:rsid w:val="00F32451"/>
    <w:rsid w:val="00F412CD"/>
    <w:rsid w:val="00F42C29"/>
    <w:rsid w:val="00F4391C"/>
    <w:rsid w:val="00F47F73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5F65"/>
    <w:rsid w:val="00F951F0"/>
    <w:rsid w:val="00F95ADF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2948"/>
    <w:rsid w:val="00FE349D"/>
    <w:rsid w:val="00FE39F2"/>
    <w:rsid w:val="00FE6D94"/>
    <w:rsid w:val="00FE7198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6E5498"/>
    <w:pPr>
      <w:spacing w:before="40"/>
      <w:outlineLvl w:val="2"/>
    </w:pPr>
    <w:rPr>
      <w:color w:val="auto"/>
      <w:sz w:val="28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E5498"/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" TargetMode="External"/><Relationship Id="rId13" Type="http://schemas.openxmlformats.org/officeDocument/2006/relationships/hyperlink" Target="http://www.fok.cz/sites/default/files/files/2026-04/brozura_2026-27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k.cz/program?title=&amp;period%5Bmin%5D=1.8.2026&amp;period%5Bmax%5D=31.7.2028&amp;lineup=Al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k.cz/sezo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k.cz" TargetMode="External"/><Relationship Id="rId10" Type="http://schemas.openxmlformats.org/officeDocument/2006/relationships/hyperlink" Target="https://www.uschovna.cz/zasilka/UYMZPJIXVSF5BCYM-TU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schovna.cz/zasilka/UYE2UJ6NL2WWNIJ3-59T" TargetMode="External"/><Relationship Id="rId14" Type="http://schemas.openxmlformats.org/officeDocument/2006/relationships/hyperlink" Target="mailto:t.axmannova@fok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F9AF-DB2E-4638-8F53-71DF1D3B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1306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27</cp:revision>
  <cp:lastPrinted>2026-04-08T09:30:00Z</cp:lastPrinted>
  <dcterms:created xsi:type="dcterms:W3CDTF">2026-03-20T13:56:00Z</dcterms:created>
  <dcterms:modified xsi:type="dcterms:W3CDTF">2026-04-08T14:22:00Z</dcterms:modified>
</cp:coreProperties>
</file>