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List otwarty największych organizacji pożytku publicznego do premiera Mateusza Morawieckiego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2022-05-19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Szanowny Panie Premierze,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Reprezentujemy grono organizacji pożytku publicznego, które w roku 2021 cieszyły się największym zaufaniem polskich podatników przekazujących 1% swojego podatku dochodowego. Dzięki środkom przekazanym naszym organizacjom, mogliśmy realizować wiele celów pożytku publicznego, w tym także indywidualnie pomagać najbardziej potrzebującym – osobom z niepełnosprawnościami, osobom ciężko i przewlekle chorym, tak dorosłym jak i dzieciom, osobom w najtrudniejszej sytuacji życiowej, osobom wykluczonym czy żyjącym poniżej granicy ubóstwa. Tylko w przypadku naszych organizacji mówmy o blisko 100 tysiącach osób w całej Polsce, w których imieniu zwracamy się do Pana z niniejszym apelem.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Jako organizacje świadome ogromnego znaczenia naszej działalności dla dziesiątek tysięcy osób i rodzin w Polsce, zwracamy się do Pana Premiera z prośbą o ponowne rozważenie proponowanych zmian w prawie dotyczących rekompensaty z tytułu ubytku 1% podatku dla OPP w roku 2023 i w latach kolejnych.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Doceniając fakt znaczącej obniżki podatków, a także chęć zrekompensowania organizacjom pożytku publicznego znaczącego ubytku wpływów z tytułu 1%, zauważyć musimy, iż proponowany system określenia oraz rozdziału tej rekompensaty jest obarczony licznymi niedoskonałościami. Największym problemem jest fakt odebrania decyzji o rozdziale środków podatnikom, których zastąpić w tej mierze mają politycy – minister właściwy ds. finansów oraz przewodniczący Komitetu ds. Pożytku Publicznego.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Panie Premierze, prosimy Pana o możliwość zamiany wprowadzanych w projekcie ustawy regulacji na dużo prostsze i budzące mniej kontrowersji podniesienie odpisu dla OPP z poziomu 1% podatku do poziomu 1,5% podatku.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Takie rozwiązanie ma szereg zalet, na które chcielibyśmy zwrócić uwagę: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Mechanizm byłby w pełni niezależny od polityków, co jest zgodne z ideą z jaką tworzono mechanizm 1% podatku,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Rozdzielenie odpisu na OPP byłoby oparte na decyzjach podatników, tak jak ma to miejsce teraz,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Rozdzielenie odpisu na OPP przekładałoby się również na cele szczegółowe i wsparcie konkretnych zadań realizowanych przez organizacje czy konkretnych podopiecznych, co także będzie decyzją podatnika i co da poczucie bezpieczeństwa podopiecznym naszych organizacji,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Będzie to rozwiązanie przyszłościowe, mające na względzie rozwój OPP,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Rozwiązanie takie będzie równe i takie samo dla każdej organizacji, nie będzie prowadziło do zarzutów o stronniczość czy faworyzowanie jakiejkolwiek z nich,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Będzie to rozwiązanie czyste, proste, klarowne, czytelne, apolityczne i nie będzie budziło niejasności.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Rozwiązanie to, w przeciwieństwie do proponowanego mechanizmu, nie wymaga nowych i dodatkowych nakładów finansowych.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· Rozwiązanie to jest znane organizacjom od lat i daje się w pewnym sensie przewidzieć, co jest bardzo istotne chociażby przy planowaniu budżetów i działań finansowanych ze środków zebranych poprzez odpis podatkowy dla OPP.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imieniu wszystkich naszych organizacji, z myślą o realizowanych przez nas zadaniach publicznych, a także mając na względzie dobro naszych podopiecznych – prosimy raz jeszcze o rozważenie tej propozycji. Jednocześnie deklarujemy, że bardzo chętnie spotkamy się z Panem Premierem, jeśli pomogłoby to w nawiązaniu dialogu i omówieniu wszystkich wątpliwości związanych z proponowanymi przepisami.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 wyrazami szacunku,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1) Fundacja Avalon – Bezpośrednia Pomoc Niepełnosprawnym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2) Dobro Powraca – Fundacja Na Rzecz Chorych Na Stwardnienie Rozsiane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3) Dolnośląska Fundacja Rozwoju Ochrony Zdrowia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4) Fundacja Studencka „Młodzi Młodym”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5) Fundacja Serce Dziecka im. Diny Radziwiłłowej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6) Fundacja Dzieciom „Pomagaj”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7) Fundacja „Na Ratunek Dzieciom z Chorobą Nowotworową”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8) Fundacja „Serca dla Maluszka”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9) Fundacja Dzieciom „Zdążyć z Pomocą”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list-otwarty-najwiekszych-organiz.pdf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list-otwarty-najwiekszych-organiz.docx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MicrosoftTeams-image (10).png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6da0385b48728647ba3300eaaf4a9ad8eed123d6e4913b8f2229347475f6ffbclist-otwarty-najwiekszych-organiz20260223-8-yu8lxg.docx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