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25CF" w14:textId="2FF091A4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Picture 29115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8FF29" w14:textId="77777777" w:rsidR="0054298E" w:rsidRDefault="0054298E" w:rsidP="00CD645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</w:p>
    <w:p w14:paraId="17FB25D3" w14:textId="4F2F49E1" w:rsidR="000075DE" w:rsidRPr="006B7721" w:rsidRDefault="5B00D4BD" w:rsidP="00C96FB4">
      <w:pPr>
        <w:jc w:val="center"/>
        <w:rPr>
          <w:rFonts w:ascii="Century Gothic" w:hAnsi="Century Gothic"/>
        </w:rPr>
      </w:pPr>
      <w:r w:rsidRPr="5B00D4BD">
        <w:rPr>
          <w:rFonts w:ascii="Century Gothic" w:hAnsi="Century Gothic" w:cs="Calibri"/>
          <w:b/>
          <w:bCs/>
          <w:sz w:val="26"/>
          <w:szCs w:val="26"/>
        </w:rPr>
        <w:t>800 vlaků Mattoni 1873 s nápoji z Kyselky na Moravu ulehčilo českým</w:t>
      </w:r>
      <w:r w:rsidR="00A1555D">
        <w:rPr>
          <w:rFonts w:ascii="Century Gothic" w:hAnsi="Century Gothic" w:cs="Calibri"/>
          <w:b/>
          <w:bCs/>
          <w:sz w:val="26"/>
          <w:szCs w:val="26"/>
        </w:rPr>
        <w:t xml:space="preserve"> </w:t>
      </w:r>
      <w:r w:rsidRPr="5B00D4BD">
        <w:rPr>
          <w:rFonts w:ascii="Century Gothic" w:hAnsi="Century Gothic" w:cs="Calibri"/>
          <w:b/>
          <w:bCs/>
          <w:sz w:val="26"/>
          <w:szCs w:val="26"/>
        </w:rPr>
        <w:t>silnicím</w:t>
      </w:r>
      <w:r w:rsidR="00A1555D">
        <w:rPr>
          <w:rFonts w:ascii="Century Gothic" w:hAnsi="Century Gothic" w:cs="Calibri"/>
          <w:b/>
          <w:bCs/>
          <w:sz w:val="26"/>
          <w:szCs w:val="26"/>
        </w:rPr>
        <w:t xml:space="preserve"> </w:t>
      </w:r>
      <w:r w:rsidRPr="5B00D4BD">
        <w:rPr>
          <w:rFonts w:ascii="Century Gothic" w:hAnsi="Century Gothic" w:cs="Calibri"/>
          <w:b/>
          <w:bCs/>
          <w:sz w:val="26"/>
          <w:szCs w:val="26"/>
        </w:rPr>
        <w:t>od jízdy 22.800 kamionů</w:t>
      </w:r>
    </w:p>
    <w:p w14:paraId="17FB25D4" w14:textId="61DE8134" w:rsidR="00694345" w:rsidRPr="006B7721" w:rsidRDefault="00C96FB4" w:rsidP="000075D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Kyselka</w:t>
      </w:r>
      <w:r w:rsidR="001C7332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16. ledna 2024</w:t>
      </w:r>
    </w:p>
    <w:p w14:paraId="17FB25D7" w14:textId="71878939" w:rsidR="001C7332" w:rsidRPr="006B7721" w:rsidRDefault="004B6C01" w:rsidP="004B6C0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/>
          <w:iCs/>
        </w:rPr>
      </w:pPr>
      <w:r w:rsidRPr="004B6C01">
        <w:rPr>
          <w:rFonts w:ascii="Century Gothic" w:hAnsi="Century Gothic" w:cs="Calibri"/>
          <w:b/>
          <w:bCs/>
        </w:rPr>
        <w:t>Mattoni 1873 dnes vypravila z Kyselky již 800. nákladní vlak s nealkoholickými nápoji na 470 km dlouhou trasu do distribučního centra na Moravě. Osm set vlakových souprav od roku 2012 nahradilo jízdu více než 22.800 kamionů</w:t>
      </w:r>
      <w:r w:rsidR="00B43BB7">
        <w:rPr>
          <w:rFonts w:ascii="Century Gothic" w:hAnsi="Century Gothic" w:cs="Calibri"/>
          <w:b/>
          <w:bCs/>
        </w:rPr>
        <w:t xml:space="preserve"> a uš</w:t>
      </w:r>
      <w:r w:rsidR="00361E4E">
        <w:rPr>
          <w:rFonts w:ascii="Century Gothic" w:hAnsi="Century Gothic" w:cs="Calibri"/>
          <w:b/>
          <w:bCs/>
        </w:rPr>
        <w:t>e</w:t>
      </w:r>
      <w:r w:rsidR="00B43BB7">
        <w:rPr>
          <w:rFonts w:ascii="Century Gothic" w:hAnsi="Century Gothic" w:cs="Calibri"/>
          <w:b/>
          <w:bCs/>
        </w:rPr>
        <w:t>třilo</w:t>
      </w:r>
      <w:r w:rsidR="00361E4E">
        <w:rPr>
          <w:rFonts w:ascii="Century Gothic" w:hAnsi="Century Gothic" w:cs="Calibri"/>
          <w:b/>
          <w:bCs/>
        </w:rPr>
        <w:t xml:space="preserve"> přes 9</w:t>
      </w:r>
      <w:r w:rsidR="00496A26">
        <w:rPr>
          <w:rFonts w:ascii="Century Gothic" w:hAnsi="Century Gothic" w:cs="Calibri"/>
          <w:b/>
          <w:bCs/>
        </w:rPr>
        <w:t>.</w:t>
      </w:r>
      <w:r w:rsidR="00361E4E">
        <w:rPr>
          <w:rFonts w:ascii="Century Gothic" w:hAnsi="Century Gothic" w:cs="Calibri"/>
          <w:b/>
          <w:bCs/>
        </w:rPr>
        <w:t>200 tun CO</w:t>
      </w:r>
      <w:r w:rsidR="00361E4E" w:rsidRPr="00361E4E">
        <w:rPr>
          <w:rFonts w:ascii="Century Gothic" w:hAnsi="Century Gothic" w:cs="Calibri"/>
          <w:b/>
          <w:bCs/>
          <w:vertAlign w:val="subscript"/>
        </w:rPr>
        <w:t>2</w:t>
      </w:r>
      <w:r w:rsidRPr="004B6C01">
        <w:rPr>
          <w:rFonts w:ascii="Century Gothic" w:hAnsi="Century Gothic" w:cs="Calibri"/>
          <w:b/>
          <w:bCs/>
        </w:rPr>
        <w:t xml:space="preserve">. Mattoni 1873 tím výrazně pomáhá životnímu prostředí a ulehčuje silniční </w:t>
      </w:r>
      <w:r w:rsidR="00496A26">
        <w:rPr>
          <w:rFonts w:ascii="Century Gothic" w:hAnsi="Century Gothic" w:cs="Calibri"/>
          <w:b/>
          <w:bCs/>
        </w:rPr>
        <w:br/>
      </w:r>
      <w:r w:rsidRPr="004B6C01">
        <w:rPr>
          <w:rFonts w:ascii="Century Gothic" w:hAnsi="Century Gothic" w:cs="Calibri"/>
          <w:b/>
          <w:bCs/>
        </w:rPr>
        <w:t>a dálniční síti ČR.</w:t>
      </w:r>
    </w:p>
    <w:p w14:paraId="520B4F89" w14:textId="46E12471" w:rsidR="00C96FB4" w:rsidRDefault="005B3455" w:rsidP="00C96FB4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Železniční p</w:t>
      </w:r>
      <w:r w:rsidR="00C96FB4" w:rsidRPr="00C96FB4">
        <w:rPr>
          <w:rFonts w:ascii="Century Gothic" w:hAnsi="Century Gothic" w:cs="Calibri"/>
          <w:szCs w:val="24"/>
        </w:rPr>
        <w:t xml:space="preserve">řeprava </w:t>
      </w:r>
      <w:r w:rsidR="00C96FB4">
        <w:rPr>
          <w:rFonts w:ascii="Century Gothic" w:hAnsi="Century Gothic" w:cs="Calibri"/>
          <w:szCs w:val="24"/>
        </w:rPr>
        <w:t>nápojů z</w:t>
      </w:r>
      <w:r w:rsidR="00C96FB4" w:rsidRPr="00C96FB4">
        <w:rPr>
          <w:rFonts w:ascii="Century Gothic" w:hAnsi="Century Gothic" w:cs="Calibri"/>
          <w:szCs w:val="24"/>
        </w:rPr>
        <w:t xml:space="preserve"> Kysel</w:t>
      </w:r>
      <w:r w:rsidR="00C96FB4">
        <w:rPr>
          <w:rFonts w:ascii="Century Gothic" w:hAnsi="Century Gothic" w:cs="Calibri"/>
          <w:szCs w:val="24"/>
        </w:rPr>
        <w:t>ky</w:t>
      </w:r>
      <w:r w:rsidR="00C96FB4" w:rsidRPr="00C96FB4">
        <w:rPr>
          <w:rFonts w:ascii="Century Gothic" w:hAnsi="Century Gothic" w:cs="Calibri"/>
          <w:szCs w:val="24"/>
        </w:rPr>
        <w:t xml:space="preserve"> u Karlových Varů </w:t>
      </w:r>
      <w:r w:rsidRPr="00C96FB4">
        <w:rPr>
          <w:rFonts w:ascii="Century Gothic" w:hAnsi="Century Gothic" w:cs="Calibri"/>
          <w:szCs w:val="24"/>
        </w:rPr>
        <w:t>do distribučního skladu společnosti v Mostkovicích u Prostějova</w:t>
      </w:r>
      <w:r>
        <w:rPr>
          <w:rFonts w:ascii="Century Gothic" w:hAnsi="Century Gothic" w:cs="Calibri"/>
          <w:szCs w:val="24"/>
        </w:rPr>
        <w:t xml:space="preserve"> </w:t>
      </w:r>
      <w:r w:rsidR="00C96FB4" w:rsidRPr="00C96FB4">
        <w:rPr>
          <w:rFonts w:ascii="Century Gothic" w:hAnsi="Century Gothic" w:cs="Calibri"/>
          <w:szCs w:val="24"/>
        </w:rPr>
        <w:t xml:space="preserve">probíhá nepřetržitě již od </w:t>
      </w:r>
      <w:r w:rsidR="00C96FB4">
        <w:rPr>
          <w:rFonts w:ascii="Century Gothic" w:hAnsi="Century Gothic" w:cs="Calibri"/>
          <w:szCs w:val="24"/>
        </w:rPr>
        <w:t xml:space="preserve">léta </w:t>
      </w:r>
      <w:r w:rsidR="00C96FB4" w:rsidRPr="00C96FB4">
        <w:rPr>
          <w:rFonts w:ascii="Century Gothic" w:hAnsi="Century Gothic" w:cs="Calibri"/>
          <w:szCs w:val="24"/>
        </w:rPr>
        <w:t xml:space="preserve">2012, kdy </w:t>
      </w:r>
      <w:r>
        <w:rPr>
          <w:rFonts w:ascii="Century Gothic" w:hAnsi="Century Gothic" w:cs="Calibri"/>
          <w:szCs w:val="24"/>
        </w:rPr>
        <w:t>Mattoni 1873</w:t>
      </w:r>
      <w:r w:rsidR="00C96FB4" w:rsidRPr="00C96FB4">
        <w:rPr>
          <w:rFonts w:ascii="Century Gothic" w:hAnsi="Century Gothic" w:cs="Calibri"/>
          <w:szCs w:val="24"/>
        </w:rPr>
        <w:t xml:space="preserve"> </w:t>
      </w:r>
      <w:r>
        <w:rPr>
          <w:rFonts w:ascii="Century Gothic" w:hAnsi="Century Gothic" w:cs="Calibri"/>
          <w:szCs w:val="24"/>
        </w:rPr>
        <w:t xml:space="preserve">na své náklady </w:t>
      </w:r>
      <w:r w:rsidR="00C96FB4" w:rsidRPr="00C96FB4">
        <w:rPr>
          <w:rFonts w:ascii="Century Gothic" w:hAnsi="Century Gothic" w:cs="Calibri"/>
          <w:szCs w:val="24"/>
        </w:rPr>
        <w:t>obnov</w:t>
      </w:r>
      <w:r>
        <w:rPr>
          <w:rFonts w:ascii="Century Gothic" w:hAnsi="Century Gothic" w:cs="Calibri"/>
          <w:szCs w:val="24"/>
        </w:rPr>
        <w:t xml:space="preserve">ila </w:t>
      </w:r>
      <w:r w:rsidR="00C96FB4" w:rsidRPr="00C96FB4">
        <w:rPr>
          <w:rFonts w:ascii="Century Gothic" w:hAnsi="Century Gothic" w:cs="Calibri"/>
          <w:szCs w:val="24"/>
        </w:rPr>
        <w:t>vlečk</w:t>
      </w:r>
      <w:r>
        <w:rPr>
          <w:rFonts w:ascii="Century Gothic" w:hAnsi="Century Gothic" w:cs="Calibri"/>
          <w:szCs w:val="24"/>
        </w:rPr>
        <w:t>u</w:t>
      </w:r>
      <w:r w:rsidR="00C96FB4">
        <w:rPr>
          <w:rFonts w:ascii="Century Gothic" w:hAnsi="Century Gothic" w:cs="Calibri"/>
          <w:szCs w:val="24"/>
        </w:rPr>
        <w:t xml:space="preserve"> z Kyselky do Vojkovic nad Ohří</w:t>
      </w:r>
      <w:r w:rsidR="00C96FB4" w:rsidRPr="00C96FB4">
        <w:rPr>
          <w:rFonts w:ascii="Century Gothic" w:hAnsi="Century Gothic" w:cs="Calibri"/>
          <w:szCs w:val="24"/>
        </w:rPr>
        <w:t xml:space="preserve">, kterou nechal zbudovat zakladatel společnosti Heinrich Mattoni. </w:t>
      </w:r>
      <w:r w:rsidR="00C96FB4">
        <w:rPr>
          <w:rFonts w:ascii="Century Gothic" w:hAnsi="Century Gothic" w:cs="Calibri"/>
          <w:szCs w:val="24"/>
        </w:rPr>
        <w:t xml:space="preserve">Od obnovení </w:t>
      </w:r>
      <w:r w:rsidR="00C96FB4" w:rsidRPr="00C96FB4">
        <w:rPr>
          <w:rFonts w:ascii="Century Gothic" w:hAnsi="Century Gothic" w:cs="Calibri"/>
          <w:szCs w:val="24"/>
        </w:rPr>
        <w:t xml:space="preserve">provozu bylo </w:t>
      </w:r>
      <w:r w:rsidR="007102C7">
        <w:rPr>
          <w:rFonts w:ascii="Century Gothic" w:hAnsi="Century Gothic" w:cs="Calibri"/>
          <w:szCs w:val="24"/>
        </w:rPr>
        <w:t xml:space="preserve">vlakem </w:t>
      </w:r>
      <w:r w:rsidR="00C96FB4" w:rsidRPr="00C96FB4">
        <w:rPr>
          <w:rFonts w:ascii="Century Gothic" w:hAnsi="Century Gothic" w:cs="Calibri"/>
          <w:szCs w:val="24"/>
        </w:rPr>
        <w:t>přepraveno 752.447 palet s</w:t>
      </w:r>
      <w:r>
        <w:rPr>
          <w:rFonts w:ascii="Century Gothic" w:hAnsi="Century Gothic" w:cs="Calibri"/>
          <w:szCs w:val="24"/>
        </w:rPr>
        <w:t> nápoji,</w:t>
      </w:r>
      <w:r w:rsidR="00C96FB4" w:rsidRPr="00C96FB4">
        <w:rPr>
          <w:rFonts w:ascii="Century Gothic" w:hAnsi="Century Gothic" w:cs="Calibri"/>
          <w:szCs w:val="24"/>
        </w:rPr>
        <w:t xml:space="preserve"> mezi které patří např. minerální vod</w:t>
      </w:r>
      <w:r w:rsidR="007102C7">
        <w:rPr>
          <w:rFonts w:ascii="Century Gothic" w:hAnsi="Century Gothic" w:cs="Calibri"/>
          <w:szCs w:val="24"/>
        </w:rPr>
        <w:t>y</w:t>
      </w:r>
      <w:r w:rsidR="00C96FB4" w:rsidRPr="00C96FB4">
        <w:rPr>
          <w:rFonts w:ascii="Century Gothic" w:hAnsi="Century Gothic" w:cs="Calibri"/>
          <w:szCs w:val="24"/>
        </w:rPr>
        <w:t xml:space="preserve"> Mattoni</w:t>
      </w:r>
      <w:r w:rsidR="007102C7">
        <w:rPr>
          <w:rFonts w:ascii="Century Gothic" w:hAnsi="Century Gothic" w:cs="Calibri"/>
          <w:szCs w:val="24"/>
        </w:rPr>
        <w:t xml:space="preserve"> či</w:t>
      </w:r>
      <w:r w:rsidR="00C96FB4" w:rsidRPr="00C96FB4">
        <w:rPr>
          <w:rFonts w:ascii="Century Gothic" w:hAnsi="Century Gothic" w:cs="Calibri"/>
          <w:szCs w:val="24"/>
        </w:rPr>
        <w:t xml:space="preserve"> Magnesia, </w:t>
      </w:r>
      <w:r w:rsidR="007102C7">
        <w:rPr>
          <w:rFonts w:ascii="Century Gothic" w:hAnsi="Century Gothic" w:cs="Calibri"/>
          <w:szCs w:val="24"/>
        </w:rPr>
        <w:t xml:space="preserve">kojenecká voda </w:t>
      </w:r>
      <w:r w:rsidR="00C96FB4" w:rsidRPr="00C96FB4">
        <w:rPr>
          <w:rFonts w:ascii="Century Gothic" w:hAnsi="Century Gothic" w:cs="Calibri"/>
          <w:szCs w:val="24"/>
        </w:rPr>
        <w:t>Aquila</w:t>
      </w:r>
      <w:r w:rsidR="00C96FB4">
        <w:rPr>
          <w:rFonts w:ascii="Century Gothic" w:hAnsi="Century Gothic" w:cs="Calibri"/>
          <w:szCs w:val="24"/>
        </w:rPr>
        <w:t xml:space="preserve">, </w:t>
      </w:r>
      <w:r w:rsidR="00C96FB4" w:rsidRPr="00C96FB4">
        <w:rPr>
          <w:rFonts w:ascii="Century Gothic" w:hAnsi="Century Gothic" w:cs="Calibri"/>
          <w:szCs w:val="24"/>
        </w:rPr>
        <w:t>značkové nápoje Schweppes</w:t>
      </w:r>
      <w:r w:rsidR="007102C7">
        <w:rPr>
          <w:rFonts w:ascii="Century Gothic" w:hAnsi="Century Gothic" w:cs="Calibri"/>
          <w:szCs w:val="24"/>
        </w:rPr>
        <w:t xml:space="preserve"> či</w:t>
      </w:r>
      <w:r w:rsidR="00C96FB4" w:rsidRPr="00C96FB4">
        <w:rPr>
          <w:rFonts w:ascii="Century Gothic" w:hAnsi="Century Gothic" w:cs="Calibri"/>
          <w:szCs w:val="24"/>
        </w:rPr>
        <w:t xml:space="preserve"> Granini</w:t>
      </w:r>
      <w:r w:rsidR="007102C7">
        <w:rPr>
          <w:rFonts w:ascii="Century Gothic" w:hAnsi="Century Gothic" w:cs="Calibri"/>
          <w:szCs w:val="24"/>
        </w:rPr>
        <w:t xml:space="preserve"> a</w:t>
      </w:r>
      <w:r w:rsidR="00C96FB4" w:rsidRPr="00C96FB4">
        <w:rPr>
          <w:rFonts w:ascii="Century Gothic" w:hAnsi="Century Gothic" w:cs="Calibri"/>
          <w:szCs w:val="24"/>
        </w:rPr>
        <w:t xml:space="preserve"> </w:t>
      </w:r>
      <w:r w:rsidR="007102C7" w:rsidRPr="00C96FB4">
        <w:rPr>
          <w:rFonts w:ascii="Century Gothic" w:hAnsi="Century Gothic" w:cs="Calibri"/>
          <w:szCs w:val="24"/>
        </w:rPr>
        <w:t xml:space="preserve">sirupy </w:t>
      </w:r>
      <w:r w:rsidR="00C96FB4" w:rsidRPr="00C96FB4">
        <w:rPr>
          <w:rFonts w:ascii="Century Gothic" w:hAnsi="Century Gothic" w:cs="Calibri"/>
          <w:szCs w:val="24"/>
        </w:rPr>
        <w:t xml:space="preserve">YO. </w:t>
      </w:r>
      <w:r>
        <w:rPr>
          <w:rFonts w:ascii="Century Gothic" w:hAnsi="Century Gothic" w:cs="Calibri"/>
          <w:szCs w:val="24"/>
        </w:rPr>
        <w:t xml:space="preserve">Od </w:t>
      </w:r>
      <w:r w:rsidR="007102C7">
        <w:rPr>
          <w:rFonts w:ascii="Century Gothic" w:hAnsi="Century Gothic" w:cs="Calibri"/>
          <w:szCs w:val="24"/>
        </w:rPr>
        <w:t xml:space="preserve">spuštění </w:t>
      </w:r>
      <w:r>
        <w:rPr>
          <w:rFonts w:ascii="Century Gothic" w:hAnsi="Century Gothic" w:cs="Calibri"/>
          <w:szCs w:val="24"/>
        </w:rPr>
        <w:t>plechovkové linky v Kyselce na podzim 2022 cestují vlakem na Moravu i plechovk</w:t>
      </w:r>
      <w:r w:rsidR="00071276">
        <w:rPr>
          <w:rFonts w:ascii="Century Gothic" w:hAnsi="Century Gothic" w:cs="Calibri"/>
          <w:szCs w:val="24"/>
        </w:rPr>
        <w:t xml:space="preserve">y s </w:t>
      </w:r>
      <w:r>
        <w:rPr>
          <w:rFonts w:ascii="Century Gothic" w:hAnsi="Century Gothic" w:cs="Calibri"/>
          <w:szCs w:val="24"/>
        </w:rPr>
        <w:t>Mattoni a nápoj</w:t>
      </w:r>
      <w:r w:rsidR="00071276">
        <w:rPr>
          <w:rFonts w:ascii="Century Gothic" w:hAnsi="Century Gothic" w:cs="Calibri"/>
          <w:szCs w:val="24"/>
        </w:rPr>
        <w:t>i</w:t>
      </w:r>
      <w:r>
        <w:rPr>
          <w:rFonts w:ascii="Century Gothic" w:hAnsi="Century Gothic" w:cs="Calibri"/>
          <w:szCs w:val="24"/>
        </w:rPr>
        <w:t xml:space="preserve"> z </w:t>
      </w:r>
      <w:r w:rsidR="00071276">
        <w:rPr>
          <w:rFonts w:ascii="Century Gothic" w:hAnsi="Century Gothic" w:cs="Calibri"/>
          <w:szCs w:val="24"/>
        </w:rPr>
        <w:t xml:space="preserve">licenčního </w:t>
      </w:r>
      <w:r>
        <w:rPr>
          <w:rFonts w:ascii="Century Gothic" w:hAnsi="Century Gothic" w:cs="Calibri"/>
          <w:szCs w:val="24"/>
        </w:rPr>
        <w:t>portfolia PepsiCo.</w:t>
      </w:r>
    </w:p>
    <w:p w14:paraId="724267C8" w14:textId="1DE6E786" w:rsidR="00C96FB4" w:rsidRPr="009A55BA" w:rsidRDefault="00C96FB4" w:rsidP="00C96FB4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szCs w:val="24"/>
        </w:rPr>
      </w:pPr>
      <w:r w:rsidRPr="009A55BA">
        <w:rPr>
          <w:rFonts w:ascii="Century Gothic" w:hAnsi="Century Gothic" w:cs="Calibri"/>
          <w:szCs w:val="24"/>
        </w:rPr>
        <w:t>Využívání vlakové dopravy u rychloobrátkového zboží v objemu, v jakém ho realizuje Mattoni 1873, je v podmínkách České republiky ojedinělé. I přes množství komplikací, které přeprava po železnici přináší, a přes rostoucí náklady na tuto formu přeprav, chce Mattoni 1873 tyto přepravy dále rozvíjet. Důkazem jsou i přepravy z</w:t>
      </w:r>
      <w:r w:rsidR="007102C7" w:rsidRPr="009A55BA">
        <w:rPr>
          <w:rFonts w:ascii="Century Gothic" w:hAnsi="Century Gothic" w:cs="Calibri"/>
          <w:szCs w:val="24"/>
        </w:rPr>
        <w:t xml:space="preserve"> </w:t>
      </w:r>
      <w:r w:rsidRPr="009A55BA">
        <w:rPr>
          <w:rFonts w:ascii="Century Gothic" w:hAnsi="Century Gothic" w:cs="Calibri"/>
          <w:szCs w:val="24"/>
        </w:rPr>
        <w:t xml:space="preserve">dalšího výrobního závodu společnosti v Praze-Hloubětíně, odkud každý týden </w:t>
      </w:r>
      <w:r w:rsidR="007102C7" w:rsidRPr="009A55BA">
        <w:rPr>
          <w:rFonts w:ascii="Century Gothic" w:hAnsi="Century Gothic" w:cs="Calibri"/>
          <w:szCs w:val="24"/>
        </w:rPr>
        <w:t xml:space="preserve">vyjíždí </w:t>
      </w:r>
      <w:r w:rsidRPr="009A55BA">
        <w:rPr>
          <w:rFonts w:ascii="Century Gothic" w:hAnsi="Century Gothic" w:cs="Calibri"/>
          <w:szCs w:val="24"/>
        </w:rPr>
        <w:t xml:space="preserve">vlak </w:t>
      </w:r>
      <w:r w:rsidR="00496A26">
        <w:rPr>
          <w:rFonts w:ascii="Century Gothic" w:hAnsi="Century Gothic" w:cs="Calibri"/>
          <w:szCs w:val="24"/>
        </w:rPr>
        <w:br/>
      </w:r>
      <w:r w:rsidRPr="009A55BA">
        <w:rPr>
          <w:rFonts w:ascii="Century Gothic" w:hAnsi="Century Gothic" w:cs="Calibri"/>
          <w:szCs w:val="24"/>
        </w:rPr>
        <w:t>s celkovou kapacitou 25 velkoobjemových železničních vozů, které nahra</w:t>
      </w:r>
      <w:r w:rsidR="007102C7" w:rsidRPr="009A55BA">
        <w:rPr>
          <w:rFonts w:ascii="Century Gothic" w:hAnsi="Century Gothic" w:cs="Calibri"/>
          <w:szCs w:val="24"/>
        </w:rPr>
        <w:t>zují</w:t>
      </w:r>
      <w:r w:rsidRPr="009A55BA">
        <w:rPr>
          <w:rFonts w:ascii="Century Gothic" w:hAnsi="Century Gothic" w:cs="Calibri"/>
          <w:szCs w:val="24"/>
        </w:rPr>
        <w:t xml:space="preserve"> jízdu </w:t>
      </w:r>
      <w:r w:rsidR="00496A26">
        <w:rPr>
          <w:rFonts w:ascii="Century Gothic" w:hAnsi="Century Gothic" w:cs="Calibri"/>
          <w:szCs w:val="24"/>
        </w:rPr>
        <w:br/>
      </w:r>
      <w:r w:rsidRPr="009A55BA">
        <w:rPr>
          <w:rFonts w:ascii="Century Gothic" w:hAnsi="Century Gothic" w:cs="Calibri"/>
          <w:szCs w:val="24"/>
        </w:rPr>
        <w:t>50 kamionů do distribučního skladu v</w:t>
      </w:r>
      <w:r w:rsidR="007102C7" w:rsidRPr="009A55BA">
        <w:rPr>
          <w:rFonts w:ascii="Century Gothic" w:hAnsi="Century Gothic" w:cs="Calibri"/>
          <w:szCs w:val="24"/>
        </w:rPr>
        <w:t xml:space="preserve"> maďarském </w:t>
      </w:r>
      <w:r w:rsidRPr="009A55BA">
        <w:rPr>
          <w:rFonts w:ascii="Century Gothic" w:hAnsi="Century Gothic" w:cs="Calibri"/>
          <w:szCs w:val="24"/>
        </w:rPr>
        <w:t>Kecskemétu</w:t>
      </w:r>
      <w:r w:rsidR="009A55BA" w:rsidRPr="009A55BA">
        <w:rPr>
          <w:rFonts w:ascii="Century Gothic" w:hAnsi="Century Gothic" w:cs="Calibri"/>
          <w:szCs w:val="24"/>
        </w:rPr>
        <w:t>.</w:t>
      </w:r>
    </w:p>
    <w:p w14:paraId="08A9AF28" w14:textId="77777777" w:rsidR="007102C7" w:rsidRPr="00C96FB4" w:rsidRDefault="007102C7" w:rsidP="007102C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C96FB4">
        <w:rPr>
          <w:rFonts w:ascii="Century Gothic" w:hAnsi="Century Gothic" w:cs="Calibri"/>
          <w:szCs w:val="24"/>
        </w:rPr>
        <w:t xml:space="preserve">Využívání železniční dopravy je součástí snahy společnosti </w:t>
      </w:r>
      <w:r>
        <w:rPr>
          <w:rFonts w:ascii="Century Gothic" w:hAnsi="Century Gothic" w:cs="Calibri"/>
          <w:szCs w:val="24"/>
        </w:rPr>
        <w:t xml:space="preserve">Mattoni 1873 </w:t>
      </w:r>
      <w:r w:rsidRPr="00C96FB4">
        <w:rPr>
          <w:rFonts w:ascii="Century Gothic" w:hAnsi="Century Gothic" w:cs="Calibri"/>
          <w:szCs w:val="24"/>
        </w:rPr>
        <w:t xml:space="preserve">o udržitelné a ekologické podnikání, které zahrnuje i zavedení zálohového systému na </w:t>
      </w:r>
      <w:r>
        <w:rPr>
          <w:rFonts w:ascii="Century Gothic" w:hAnsi="Century Gothic" w:cs="Calibri"/>
          <w:szCs w:val="24"/>
        </w:rPr>
        <w:t>nápojové PET lahve a plechovky, což nastartuje cirkulární oběh materiálu z těchto dosud jednocestných nápojových obalů.</w:t>
      </w:r>
    </w:p>
    <w:p w14:paraId="17FB25DC" w14:textId="77777777" w:rsidR="00ED1E8A" w:rsidRPr="00ED1E8A" w:rsidRDefault="00ED1E8A" w:rsidP="00E2263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 w:val="18"/>
          <w:szCs w:val="18"/>
        </w:rPr>
      </w:pPr>
    </w:p>
    <w:p w14:paraId="549FC797" w14:textId="1A659C45" w:rsidR="005B3455" w:rsidRDefault="005B3455" w:rsidP="00A76DE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5B3455">
        <w:rPr>
          <w:rFonts w:ascii="Century Gothic" w:hAnsi="Century Gothic" w:cs="Calibri"/>
          <w:b/>
          <w:bCs/>
          <w:iCs/>
          <w:sz w:val="18"/>
          <w:szCs w:val="18"/>
        </w:rPr>
        <w:t>O železniční přepravě výrobků Mattoni 1873 z</w:t>
      </w:r>
      <w:r>
        <w:rPr>
          <w:rFonts w:ascii="Century Gothic" w:hAnsi="Century Gothic" w:cs="Calibri"/>
          <w:b/>
          <w:bCs/>
          <w:iCs/>
          <w:sz w:val="18"/>
          <w:szCs w:val="18"/>
        </w:rPr>
        <w:t> </w:t>
      </w:r>
      <w:r w:rsidRPr="005B3455">
        <w:rPr>
          <w:rFonts w:ascii="Century Gothic" w:hAnsi="Century Gothic" w:cs="Calibri"/>
          <w:b/>
          <w:bCs/>
          <w:iCs/>
          <w:sz w:val="18"/>
          <w:szCs w:val="18"/>
        </w:rPr>
        <w:t>Kyselky</w:t>
      </w:r>
    </w:p>
    <w:p w14:paraId="62B71627" w14:textId="44E23526" w:rsidR="005B3455" w:rsidRPr="005B3455" w:rsidRDefault="005B3455" w:rsidP="005B345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Cs/>
          <w:iCs/>
          <w:sz w:val="18"/>
          <w:szCs w:val="18"/>
        </w:rPr>
      </w:pP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28. srpna 2012 vyjel z Kyselky první vlak s nákladem zdejší unikátní minerální vody po obnovené železniční vlečce do Vojkovic nad Ohří, kterou vybudoval a roku 1895 uvedl do provozu Heinrich Mattoni, zakladatel </w:t>
      </w:r>
      <w:r>
        <w:rPr>
          <w:rFonts w:ascii="Century Gothic" w:hAnsi="Century Gothic" w:cs="Calibri"/>
          <w:bCs/>
          <w:iCs/>
          <w:sz w:val="18"/>
          <w:szCs w:val="18"/>
        </w:rPr>
        <w:t>dnešní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 společnosti </w:t>
      </w:r>
      <w:r>
        <w:rPr>
          <w:rFonts w:ascii="Century Gothic" w:hAnsi="Century Gothic" w:cs="Calibri"/>
          <w:bCs/>
          <w:iCs/>
          <w:sz w:val="18"/>
          <w:szCs w:val="18"/>
        </w:rPr>
        <w:t xml:space="preserve">Mattoni 1873. 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Rekonstrukce železniční vlečky na osmikilometrové trase Kyselka – Vojkovice nad Ohří trvala necelé čtyři měsíce. Zaměstnanci společnosti Rutr, která rekonstrukci prováděla, vyměnili 560 pražců a nahradili 820 metrů kolejnic. </w:t>
      </w:r>
      <w:r w:rsidR="00071276">
        <w:rPr>
          <w:rFonts w:ascii="Century Gothic" w:hAnsi="Century Gothic" w:cs="Calibri"/>
          <w:bCs/>
          <w:iCs/>
          <w:sz w:val="18"/>
          <w:szCs w:val="18"/>
        </w:rPr>
        <w:t>Mattoni 1873</w:t>
      </w:r>
      <w:r w:rsidR="00071276" w:rsidRPr="005B3455">
        <w:rPr>
          <w:rFonts w:ascii="Century Gothic" w:hAnsi="Century Gothic" w:cs="Calibri"/>
          <w:bCs/>
          <w:iCs/>
          <w:sz w:val="18"/>
          <w:szCs w:val="18"/>
        </w:rPr>
        <w:t xml:space="preserve"> 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>každý rok do vlečky pravidelně investuj</w:t>
      </w:r>
      <w:r w:rsidR="00071276">
        <w:rPr>
          <w:rFonts w:ascii="Century Gothic" w:hAnsi="Century Gothic" w:cs="Calibri"/>
          <w:bCs/>
          <w:iCs/>
          <w:sz w:val="18"/>
          <w:szCs w:val="18"/>
        </w:rPr>
        <w:t>e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 několik milionů korun, aby se její technický stav neustále zlepšoval. </w:t>
      </w:r>
      <w:r w:rsidR="00B30866">
        <w:rPr>
          <w:rFonts w:ascii="Century Gothic" w:hAnsi="Century Gothic" w:cs="Calibri"/>
          <w:bCs/>
          <w:iCs/>
          <w:sz w:val="18"/>
          <w:szCs w:val="18"/>
        </w:rPr>
        <w:br/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S ohledem na délku </w:t>
      </w:r>
      <w:r w:rsidR="004659CF">
        <w:rPr>
          <w:rFonts w:ascii="Century Gothic" w:hAnsi="Century Gothic" w:cs="Calibri"/>
          <w:bCs/>
          <w:iCs/>
          <w:sz w:val="18"/>
          <w:szCs w:val="18"/>
        </w:rPr>
        <w:t xml:space="preserve">vlečky 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cca 8 km to není jednoduchý úkol, avšak za výsledek stojí. </w:t>
      </w:r>
      <w:r w:rsidR="00071276">
        <w:rPr>
          <w:rFonts w:ascii="Century Gothic" w:hAnsi="Century Gothic" w:cs="Calibri"/>
          <w:bCs/>
          <w:iCs/>
          <w:sz w:val="18"/>
          <w:szCs w:val="18"/>
        </w:rPr>
        <w:t>Na s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>amotn</w:t>
      </w:r>
      <w:r w:rsidR="00071276">
        <w:rPr>
          <w:rFonts w:ascii="Century Gothic" w:hAnsi="Century Gothic" w:cs="Calibri"/>
          <w:bCs/>
          <w:iCs/>
          <w:sz w:val="18"/>
          <w:szCs w:val="18"/>
        </w:rPr>
        <w:t>ou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 její rekonstrukc</w:t>
      </w:r>
      <w:r w:rsidR="00071276">
        <w:rPr>
          <w:rFonts w:ascii="Century Gothic" w:hAnsi="Century Gothic" w:cs="Calibri"/>
          <w:bCs/>
          <w:iCs/>
          <w:sz w:val="18"/>
          <w:szCs w:val="18"/>
        </w:rPr>
        <w:t>i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 a uvedení do provozu </w:t>
      </w:r>
      <w:r w:rsidR="00071276">
        <w:rPr>
          <w:rFonts w:ascii="Century Gothic" w:hAnsi="Century Gothic" w:cs="Calibri"/>
          <w:bCs/>
          <w:iCs/>
          <w:sz w:val="18"/>
          <w:szCs w:val="18"/>
        </w:rPr>
        <w:t>vynaložila Mattoni 1873</w:t>
      </w:r>
      <w:r w:rsidR="00071276" w:rsidRPr="005B3455">
        <w:rPr>
          <w:rFonts w:ascii="Century Gothic" w:hAnsi="Century Gothic" w:cs="Calibri"/>
          <w:bCs/>
          <w:iCs/>
          <w:sz w:val="18"/>
          <w:szCs w:val="18"/>
        </w:rPr>
        <w:t xml:space="preserve"> 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>cca 10 mil. Kč.</w:t>
      </w:r>
    </w:p>
    <w:p w14:paraId="4F02A5BC" w14:textId="22EE8FC3" w:rsidR="005B3455" w:rsidRPr="005B3455" w:rsidRDefault="005B3455" w:rsidP="005B345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Cs/>
          <w:iCs/>
          <w:sz w:val="18"/>
          <w:szCs w:val="18"/>
        </w:rPr>
      </w:pPr>
      <w:r w:rsidRPr="008B77C3">
        <w:rPr>
          <w:rFonts w:ascii="Century Gothic" w:hAnsi="Century Gothic" w:cs="Calibri"/>
          <w:bCs/>
          <w:iCs/>
          <w:sz w:val="18"/>
          <w:szCs w:val="18"/>
        </w:rPr>
        <w:lastRenderedPageBreak/>
        <w:t xml:space="preserve">Vlaky s výrobky Mattoni 1873 pro spotřebitele na Moravě jezdí po trase dlouhé celkem 470 km: Kyselka (Karlovarský kraj) – Vojkovice nad Ohří - Kadaň – Chomutov – Ústí nad Labem – Kralupy – Nymburk – Pardubice – Česká Třebová - Mohelnice – Olomouc – Prostějov – Kostelec na Hané - Mostkovice </w:t>
      </w:r>
      <w:r w:rsidR="00496A26">
        <w:rPr>
          <w:rFonts w:ascii="Century Gothic" w:hAnsi="Century Gothic" w:cs="Calibri"/>
          <w:bCs/>
          <w:iCs/>
          <w:sz w:val="18"/>
          <w:szCs w:val="18"/>
        </w:rPr>
        <w:br/>
      </w:r>
      <w:r w:rsidRPr="008B77C3">
        <w:rPr>
          <w:rFonts w:ascii="Century Gothic" w:hAnsi="Century Gothic" w:cs="Calibri"/>
          <w:bCs/>
          <w:iCs/>
          <w:sz w:val="18"/>
          <w:szCs w:val="18"/>
        </w:rPr>
        <w:t>u Prostějova (Olomoucký kraj)</w:t>
      </w:r>
      <w:r w:rsidR="00071276" w:rsidRPr="008B77C3">
        <w:rPr>
          <w:rFonts w:ascii="Century Gothic" w:hAnsi="Century Gothic" w:cs="Calibri"/>
          <w:bCs/>
          <w:iCs/>
          <w:sz w:val="18"/>
          <w:szCs w:val="18"/>
        </w:rPr>
        <w:t xml:space="preserve">. </w:t>
      </w:r>
      <w:r w:rsidRPr="008B77C3">
        <w:rPr>
          <w:rFonts w:ascii="Century Gothic" w:hAnsi="Century Gothic" w:cs="Calibri"/>
          <w:bCs/>
          <w:iCs/>
          <w:sz w:val="18"/>
          <w:szCs w:val="18"/>
        </w:rPr>
        <w:t xml:space="preserve">Manipulaci s železničními vozy na vlečkách a jejich dopravu </w:t>
      </w:r>
      <w:r w:rsidR="00496A26">
        <w:rPr>
          <w:rFonts w:ascii="Century Gothic" w:hAnsi="Century Gothic" w:cs="Calibri"/>
          <w:bCs/>
          <w:iCs/>
          <w:sz w:val="18"/>
          <w:szCs w:val="18"/>
        </w:rPr>
        <w:br/>
      </w:r>
      <w:r w:rsidRPr="008B77C3">
        <w:rPr>
          <w:rFonts w:ascii="Century Gothic" w:hAnsi="Century Gothic" w:cs="Calibri"/>
          <w:bCs/>
          <w:iCs/>
          <w:sz w:val="18"/>
          <w:szCs w:val="18"/>
        </w:rPr>
        <w:t xml:space="preserve">do předávacích železničních stanic zajišťuje společnost Rail system s vlastními dieselelektrickými lokomotivami řady 749. V předávacích stanicích </w:t>
      </w:r>
      <w:r w:rsidR="000449D0">
        <w:rPr>
          <w:rFonts w:ascii="Century Gothic" w:hAnsi="Century Gothic" w:cs="Calibri"/>
          <w:bCs/>
          <w:iCs/>
          <w:sz w:val="18"/>
          <w:szCs w:val="18"/>
        </w:rPr>
        <w:t xml:space="preserve">Vojkovice nad Ohří a </w:t>
      </w:r>
      <w:r w:rsidR="00413A0E">
        <w:rPr>
          <w:rFonts w:ascii="Century Gothic" w:hAnsi="Century Gothic" w:cs="Calibri"/>
          <w:bCs/>
          <w:iCs/>
          <w:sz w:val="18"/>
          <w:szCs w:val="18"/>
        </w:rPr>
        <w:t xml:space="preserve">Prostějov </w:t>
      </w:r>
      <w:r w:rsidRPr="008B77C3">
        <w:rPr>
          <w:rFonts w:ascii="Century Gothic" w:hAnsi="Century Gothic" w:cs="Calibri"/>
          <w:bCs/>
          <w:iCs/>
          <w:sz w:val="18"/>
          <w:szCs w:val="18"/>
        </w:rPr>
        <w:t>si vlakové soupravy přebírají elektrické lokomotivy společnosti ČD Cargo, které je přepravují na další trase.</w:t>
      </w:r>
      <w:r w:rsidRPr="005B3455">
        <w:rPr>
          <w:rFonts w:ascii="Century Gothic" w:hAnsi="Century Gothic" w:cs="Calibri"/>
          <w:bCs/>
          <w:iCs/>
          <w:sz w:val="18"/>
          <w:szCs w:val="18"/>
        </w:rPr>
        <w:t xml:space="preserve"> </w:t>
      </w:r>
    </w:p>
    <w:p w14:paraId="17FB25E0" w14:textId="3662FEDF" w:rsidR="000075DE" w:rsidRPr="009D76FE" w:rsidRDefault="00520A97" w:rsidP="009D76FE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14:paraId="68A4982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D6DC6A5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14:paraId="476A5D71" w14:textId="0678398A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</w:t>
      </w:r>
    </w:p>
    <w:p w14:paraId="568F860D" w14:textId="693A25BF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</w:t>
      </w:r>
      <w:r w:rsidR="00825862">
        <w:rPr>
          <w:rFonts w:ascii="Century Gothic" w:hAnsi="Century Gothic"/>
          <w:sz w:val="18"/>
          <w:szCs w:val="18"/>
        </w:rPr>
        <w:t>,</w:t>
      </w:r>
      <w:r w:rsidRPr="00A02346">
        <w:rPr>
          <w:rFonts w:ascii="Century Gothic" w:hAnsi="Century Gothic"/>
          <w:sz w:val="18"/>
          <w:szCs w:val="18"/>
        </w:rPr>
        <w:t xml:space="preserve"> Maďarsku</w:t>
      </w:r>
      <w:r w:rsidR="00825862">
        <w:rPr>
          <w:rFonts w:ascii="Century Gothic" w:hAnsi="Century Gothic"/>
          <w:sz w:val="18"/>
          <w:szCs w:val="18"/>
        </w:rPr>
        <w:t>, Srbsku a Černé Hoře</w:t>
      </w:r>
      <w:r w:rsidRPr="00A02346">
        <w:rPr>
          <w:rFonts w:ascii="Century Gothic" w:hAnsi="Century Gothic"/>
          <w:sz w:val="18"/>
          <w:szCs w:val="18"/>
        </w:rPr>
        <w:t xml:space="preserve"> je Mattoni 1873 výhradním výrobcem a distributorem nealkoholických nápojů značek firmy PepsiCo. Ve všech zemích, kde skupina operuje, zaměstnává </w:t>
      </w:r>
      <w:r w:rsidR="00825862">
        <w:rPr>
          <w:rFonts w:ascii="Century Gothic" w:hAnsi="Century Gothic"/>
          <w:sz w:val="18"/>
          <w:szCs w:val="18"/>
        </w:rPr>
        <w:br/>
      </w:r>
      <w:r w:rsidRPr="00A02346">
        <w:rPr>
          <w:rFonts w:ascii="Century Gothic" w:hAnsi="Century Gothic"/>
          <w:sz w:val="18"/>
          <w:szCs w:val="18"/>
        </w:rPr>
        <w:t>na 3 200 zaměstnanců.</w:t>
      </w:r>
    </w:p>
    <w:p w14:paraId="60876AC6" w14:textId="5B167DEF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LInkedIn.</w:t>
      </w:r>
    </w:p>
    <w:p w14:paraId="745DA157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70383BC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17FB25E7" w14:textId="77777777" w:rsidR="0024171A" w:rsidRPr="00ED1E8A" w:rsidRDefault="0024171A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17FB25E8" w14:textId="645F96E0" w:rsidR="0024171A" w:rsidRDefault="4A25048A" w:rsidP="0024171A">
      <w:pPr>
        <w:spacing w:after="0"/>
        <w:rPr>
          <w:rFonts w:ascii="Century Gothic" w:hAnsi="Century Gothic"/>
          <w:sz w:val="18"/>
          <w:szCs w:val="18"/>
        </w:rPr>
      </w:pPr>
      <w:r w:rsidRPr="3E97CE7F">
        <w:rPr>
          <w:rFonts w:ascii="Century Gothic" w:hAnsi="Century Gothic"/>
          <w:sz w:val="18"/>
          <w:szCs w:val="18"/>
        </w:rPr>
        <w:t>Lu</w:t>
      </w:r>
      <w:r w:rsidR="59931AE6" w:rsidRPr="3E97CE7F">
        <w:rPr>
          <w:rFonts w:ascii="Century Gothic" w:hAnsi="Century Gothic"/>
          <w:sz w:val="18"/>
          <w:szCs w:val="18"/>
        </w:rPr>
        <w:t>t</w:t>
      </w:r>
      <w:r w:rsidRPr="3E97CE7F">
        <w:rPr>
          <w:rFonts w:ascii="Century Gothic" w:hAnsi="Century Gothic"/>
          <w:sz w:val="18"/>
          <w:szCs w:val="18"/>
        </w:rPr>
        <w:t>fi</w:t>
      </w:r>
      <w:r w:rsidR="5AEF6E19" w:rsidRPr="3E97CE7F">
        <w:rPr>
          <w:rFonts w:ascii="Century Gothic" w:hAnsi="Century Gothic"/>
          <w:sz w:val="18"/>
          <w:szCs w:val="18"/>
        </w:rPr>
        <w:t>a</w:t>
      </w:r>
      <w:r w:rsidRPr="3E97CE7F">
        <w:rPr>
          <w:rFonts w:ascii="Century Gothic" w:hAnsi="Century Gothic"/>
          <w:sz w:val="18"/>
          <w:szCs w:val="18"/>
        </w:rPr>
        <w:t xml:space="preserve"> Volfová</w:t>
      </w:r>
      <w:r w:rsidR="0024171A" w:rsidRPr="3E97CE7F">
        <w:rPr>
          <w:rFonts w:ascii="Century Gothic" w:hAnsi="Century Gothic"/>
          <w:sz w:val="18"/>
          <w:szCs w:val="18"/>
        </w:rPr>
        <w:t>, PR manažer</w:t>
      </w:r>
      <w:r w:rsidR="0024171A">
        <w:br/>
      </w:r>
      <w:r w:rsidR="009C1AA2" w:rsidRPr="3E97CE7F">
        <w:rPr>
          <w:rFonts w:ascii="Century Gothic" w:hAnsi="Century Gothic"/>
          <w:sz w:val="18"/>
          <w:szCs w:val="18"/>
        </w:rPr>
        <w:t>Mattoni 1873</w:t>
      </w:r>
    </w:p>
    <w:p w14:paraId="21B32222" w14:textId="6A718C9E" w:rsidR="0024171A" w:rsidRDefault="0024171A" w:rsidP="698E62A9">
      <w:pPr>
        <w:rPr>
          <w:rFonts w:ascii="Century Gothic" w:hAnsi="Century Gothic"/>
          <w:sz w:val="18"/>
          <w:szCs w:val="18"/>
        </w:rPr>
      </w:pPr>
      <w:r w:rsidRPr="698E62A9">
        <w:rPr>
          <w:rFonts w:ascii="Century Gothic" w:hAnsi="Century Gothic"/>
          <w:sz w:val="18"/>
          <w:szCs w:val="18"/>
        </w:rPr>
        <w:t xml:space="preserve">Telefon: </w:t>
      </w:r>
      <w:r w:rsidR="31D79145" w:rsidRPr="698E62A9">
        <w:rPr>
          <w:rFonts w:ascii="Century Gothic" w:hAnsi="Century Gothic"/>
          <w:sz w:val="18"/>
          <w:szCs w:val="18"/>
        </w:rPr>
        <w:t>607 602 328</w:t>
      </w:r>
      <w:r>
        <w:br/>
      </w:r>
      <w:r w:rsidRPr="698E62A9">
        <w:rPr>
          <w:rFonts w:ascii="Century Gothic" w:hAnsi="Century Gothic"/>
          <w:sz w:val="18"/>
          <w:szCs w:val="18"/>
        </w:rPr>
        <w:t xml:space="preserve">E-mail: </w:t>
      </w:r>
      <w:hyperlink r:id="rId10">
        <w:r w:rsidR="4E93A99A" w:rsidRPr="698E62A9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lutfia.volfova@mattoni.cz</w:t>
        </w:r>
      </w:hyperlink>
    </w:p>
    <w:p w14:paraId="1E3AFC32" w14:textId="1CC4D62A" w:rsidR="698E62A9" w:rsidRDefault="698E62A9" w:rsidP="698E62A9">
      <w:pPr>
        <w:rPr>
          <w:rFonts w:ascii="Century Gothic" w:hAnsi="Century Gothic"/>
          <w:sz w:val="18"/>
          <w:szCs w:val="18"/>
        </w:rPr>
      </w:pPr>
    </w:p>
    <w:p w14:paraId="17FB25EA" w14:textId="77777777" w:rsidR="00B40114" w:rsidRPr="00ED1E8A" w:rsidRDefault="00B40114" w:rsidP="00B40114">
      <w:pPr>
        <w:rPr>
          <w:rFonts w:ascii="Century Gothic" w:hAnsi="Century Gothic"/>
          <w:sz w:val="18"/>
          <w:szCs w:val="18"/>
        </w:rPr>
      </w:pPr>
    </w:p>
    <w:sectPr w:rsidR="00B40114" w:rsidRPr="00ED1E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96C5" w14:textId="77777777" w:rsidR="004C58D3" w:rsidRDefault="004C58D3" w:rsidP="00FC1FF2">
      <w:pPr>
        <w:spacing w:after="0" w:line="240" w:lineRule="auto"/>
      </w:pPr>
      <w:r>
        <w:separator/>
      </w:r>
    </w:p>
  </w:endnote>
  <w:endnote w:type="continuationSeparator" w:id="0">
    <w:p w14:paraId="384F2FD3" w14:textId="77777777" w:rsidR="004C58D3" w:rsidRDefault="004C58D3" w:rsidP="00FC1FF2">
      <w:pPr>
        <w:spacing w:after="0" w:line="240" w:lineRule="auto"/>
      </w:pPr>
      <w:r>
        <w:continuationSeparator/>
      </w:r>
    </w:p>
  </w:endnote>
  <w:endnote w:type="continuationNotice" w:id="1">
    <w:p w14:paraId="4ECE4B46" w14:textId="77777777" w:rsidR="004C58D3" w:rsidRDefault="004C5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A07C" w14:textId="77777777" w:rsidR="004C58D3" w:rsidRDefault="004C58D3" w:rsidP="00FC1FF2">
      <w:pPr>
        <w:spacing w:after="0" w:line="240" w:lineRule="auto"/>
      </w:pPr>
      <w:r>
        <w:separator/>
      </w:r>
    </w:p>
  </w:footnote>
  <w:footnote w:type="continuationSeparator" w:id="0">
    <w:p w14:paraId="608B81EB" w14:textId="77777777" w:rsidR="004C58D3" w:rsidRDefault="004C58D3" w:rsidP="00FC1FF2">
      <w:pPr>
        <w:spacing w:after="0" w:line="240" w:lineRule="auto"/>
      </w:pPr>
      <w:r>
        <w:continuationSeparator/>
      </w:r>
    </w:p>
  </w:footnote>
  <w:footnote w:type="continuationNotice" w:id="1">
    <w:p w14:paraId="2BB91E0E" w14:textId="77777777" w:rsidR="004C58D3" w:rsidRDefault="004C58D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114"/>
    <w:rsid w:val="00001619"/>
    <w:rsid w:val="000064BD"/>
    <w:rsid w:val="000075DE"/>
    <w:rsid w:val="00020C64"/>
    <w:rsid w:val="00021A45"/>
    <w:rsid w:val="00040165"/>
    <w:rsid w:val="000449D0"/>
    <w:rsid w:val="000521ED"/>
    <w:rsid w:val="0006274A"/>
    <w:rsid w:val="0006473F"/>
    <w:rsid w:val="00071276"/>
    <w:rsid w:val="00080D7C"/>
    <w:rsid w:val="000946D6"/>
    <w:rsid w:val="000A0011"/>
    <w:rsid w:val="000C33B0"/>
    <w:rsid w:val="000C6EF0"/>
    <w:rsid w:val="000F545B"/>
    <w:rsid w:val="001437B4"/>
    <w:rsid w:val="00190379"/>
    <w:rsid w:val="001C7332"/>
    <w:rsid w:val="001D5165"/>
    <w:rsid w:val="001F38D2"/>
    <w:rsid w:val="00201F09"/>
    <w:rsid w:val="0024171A"/>
    <w:rsid w:val="002B117E"/>
    <w:rsid w:val="002C4DDD"/>
    <w:rsid w:val="00346732"/>
    <w:rsid w:val="003509F2"/>
    <w:rsid w:val="00352219"/>
    <w:rsid w:val="00361E4E"/>
    <w:rsid w:val="00394399"/>
    <w:rsid w:val="003E20CD"/>
    <w:rsid w:val="003E6315"/>
    <w:rsid w:val="00413A0E"/>
    <w:rsid w:val="00461478"/>
    <w:rsid w:val="004659CF"/>
    <w:rsid w:val="0048344F"/>
    <w:rsid w:val="00485473"/>
    <w:rsid w:val="00496A26"/>
    <w:rsid w:val="004B6C01"/>
    <w:rsid w:val="004C58D3"/>
    <w:rsid w:val="004F2F91"/>
    <w:rsid w:val="004F5321"/>
    <w:rsid w:val="00514054"/>
    <w:rsid w:val="00520A97"/>
    <w:rsid w:val="0053580A"/>
    <w:rsid w:val="0054298E"/>
    <w:rsid w:val="00553876"/>
    <w:rsid w:val="0058414C"/>
    <w:rsid w:val="00597DA6"/>
    <w:rsid w:val="005A510F"/>
    <w:rsid w:val="005A5B72"/>
    <w:rsid w:val="005B3455"/>
    <w:rsid w:val="005C208C"/>
    <w:rsid w:val="005D1956"/>
    <w:rsid w:val="005E04EF"/>
    <w:rsid w:val="005E46B1"/>
    <w:rsid w:val="005E5379"/>
    <w:rsid w:val="005E7ADE"/>
    <w:rsid w:val="005F6668"/>
    <w:rsid w:val="00623D4B"/>
    <w:rsid w:val="006754D5"/>
    <w:rsid w:val="00694345"/>
    <w:rsid w:val="00696960"/>
    <w:rsid w:val="006B7721"/>
    <w:rsid w:val="006C63A0"/>
    <w:rsid w:val="007102C7"/>
    <w:rsid w:val="00712FD9"/>
    <w:rsid w:val="00714CFC"/>
    <w:rsid w:val="00762914"/>
    <w:rsid w:val="007B3EBA"/>
    <w:rsid w:val="00825862"/>
    <w:rsid w:val="00825F98"/>
    <w:rsid w:val="00890203"/>
    <w:rsid w:val="008B77C3"/>
    <w:rsid w:val="00905D1B"/>
    <w:rsid w:val="00914DD2"/>
    <w:rsid w:val="009965FF"/>
    <w:rsid w:val="009A55BA"/>
    <w:rsid w:val="009C1AA2"/>
    <w:rsid w:val="009D76FE"/>
    <w:rsid w:val="009F2FA7"/>
    <w:rsid w:val="00A02346"/>
    <w:rsid w:val="00A0461F"/>
    <w:rsid w:val="00A06E7A"/>
    <w:rsid w:val="00A1555D"/>
    <w:rsid w:val="00A309B1"/>
    <w:rsid w:val="00A76DE7"/>
    <w:rsid w:val="00AB19E5"/>
    <w:rsid w:val="00AC1AEE"/>
    <w:rsid w:val="00AC389F"/>
    <w:rsid w:val="00B30866"/>
    <w:rsid w:val="00B40114"/>
    <w:rsid w:val="00B43BB7"/>
    <w:rsid w:val="00B50D20"/>
    <w:rsid w:val="00B546A4"/>
    <w:rsid w:val="00B6692B"/>
    <w:rsid w:val="00B81EFB"/>
    <w:rsid w:val="00BE1AF6"/>
    <w:rsid w:val="00C36303"/>
    <w:rsid w:val="00C5378A"/>
    <w:rsid w:val="00C96FB4"/>
    <w:rsid w:val="00CA13C7"/>
    <w:rsid w:val="00CD6451"/>
    <w:rsid w:val="00CD6E8F"/>
    <w:rsid w:val="00CE02FB"/>
    <w:rsid w:val="00CF223B"/>
    <w:rsid w:val="00D0250F"/>
    <w:rsid w:val="00D123E1"/>
    <w:rsid w:val="00D17E0D"/>
    <w:rsid w:val="00D32020"/>
    <w:rsid w:val="00DF1F62"/>
    <w:rsid w:val="00E02EDA"/>
    <w:rsid w:val="00E036BF"/>
    <w:rsid w:val="00E05A18"/>
    <w:rsid w:val="00E2263A"/>
    <w:rsid w:val="00E4194C"/>
    <w:rsid w:val="00E47FD1"/>
    <w:rsid w:val="00ED0EE2"/>
    <w:rsid w:val="00ED1E8A"/>
    <w:rsid w:val="00F07283"/>
    <w:rsid w:val="00F14E02"/>
    <w:rsid w:val="00F87E80"/>
    <w:rsid w:val="00FB0EB0"/>
    <w:rsid w:val="00FC1FF2"/>
    <w:rsid w:val="00FD2D18"/>
    <w:rsid w:val="00FF4C47"/>
    <w:rsid w:val="115AA6A1"/>
    <w:rsid w:val="15B7C729"/>
    <w:rsid w:val="1623BE1B"/>
    <w:rsid w:val="19CA2F49"/>
    <w:rsid w:val="2F8CEE8C"/>
    <w:rsid w:val="2FDC3B89"/>
    <w:rsid w:val="312AC472"/>
    <w:rsid w:val="31D79145"/>
    <w:rsid w:val="3E97CE7F"/>
    <w:rsid w:val="3F8A412F"/>
    <w:rsid w:val="3FD2425B"/>
    <w:rsid w:val="4A25048A"/>
    <w:rsid w:val="4E93A99A"/>
    <w:rsid w:val="59931AE6"/>
    <w:rsid w:val="5A8ACBE6"/>
    <w:rsid w:val="5AEF6E19"/>
    <w:rsid w:val="5B00D4BD"/>
    <w:rsid w:val="698E62A9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D71E016C-10B1-4940-9773-783AB09A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utfia.volfova@mattoni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Novák Pavel</DisplayName>
        <AccountId>83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7" ma:contentTypeDescription="Vytvoří nový dokument" ma:contentTypeScope="" ma:versionID="58e518006eed19c9ee1496fb360b29e0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cfb38625d5cc0053366a0108d965b37b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2.xml><?xml version="1.0" encoding="utf-8"?>
<ds:datastoreItem xmlns:ds="http://schemas.openxmlformats.org/officeDocument/2006/customXml" ds:itemID="{050A552F-BA44-43A1-B326-BD850E9C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Links>
    <vt:vector size="6" baseType="variant">
      <vt:variant>
        <vt:i4>2949200</vt:i4>
      </vt:variant>
      <vt:variant>
        <vt:i4>0</vt:i4>
      </vt:variant>
      <vt:variant>
        <vt:i4>0</vt:i4>
      </vt:variant>
      <vt:variant>
        <vt:i4>5</vt:i4>
      </vt:variant>
      <vt:variant>
        <vt:lpwstr>mailto:lutfia.volfova@mattoni.cz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Simkaničová Kristína</dc:creator>
  <cp:keywords/>
  <cp:lastModifiedBy>Novák Pavel</cp:lastModifiedBy>
  <cp:revision>75</cp:revision>
  <cp:lastPrinted>2015-02-06T06:49:00Z</cp:lastPrinted>
  <dcterms:created xsi:type="dcterms:W3CDTF">2015-02-05T10:02:00Z</dcterms:created>
  <dcterms:modified xsi:type="dcterms:W3CDTF">2024-01-16T07:31:00Z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