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848099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8480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Artur Świercz podczas wywiadu z cyklu #WyłączamyTabu #WłączamyWiedzę</w:t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Bez tabu o związku z perspektywy mężczyzny z niepełnosprawnością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2020-11-20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Artur Świercz, aktywista, radny powiatu pruszkowskiego i bloger z niepełnosprawnością prowadzący stronę Barierołamacz na Facebooku w wywiadzie prowadzonym w ramach cyklu #WyłączamyTabu #WłączamyWiedzę opowiedział o byciu w związku z perspektywy osoby z niepełnosprawnością. Rozmowa została opublikowana na kanale YouTube Fundacji Avalon. Wywiad zrealizowano w ramach projektu Sekson, poświęconego seksualności i rodzicielstwu osób z niepełnosprawnościami.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Artur porusza się na wózku. Od trzech lat jest w związku z Magdą. Podczas rozmowy opowiada o codziennym życiu z perspektywy mężczyzny z niepełnosprawnością ruchową. Zwraca uwagę na to, że niepełnosprawność w związku jest elementem drugorzędnym, nie wpływającym na relacje między dwojgiem ludzi. Podział obowiązków między Arturem i jego dziewczyną Magdą wynika z ich predyspozycji, a nie stopnia sprawności fizycznej. Ważną kwestią podkreślaną w rozmowie jest rola partnera w zmianie postrzegania niepełnosprawności.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W związku nie ma taryfy ulgowej, tutaj nie mogę grać stereotypowej osoby z niepełnosprawnością. Rzeczywiście mam być mężczyzną, prawdziwym facetem. Faktem jest, że moja dziewczyna zabija pająki w domu, bo ja się ich strasznie boję, ale młotek jest w moich rękach.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Artur Świercz - aktywista, radny, bloger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Artur, bez tabu i z pełną otwartością mówi o postrzeganiu męskości w kontekście wsparcia ze strony swojej partnerki. Nie zgadza się z powszechną tezą, zgodnie z którą mężczyzna z niepełnosprawnością ma problem z otrzymywaniem pomocy od osoby bliskiej, zwłaszcza w ramach relacji damsko-męskiej.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Moim zdaniem o dojrzałości mężczyzny świadczy umiejętność proszenia o pomoc i jej przyjęcia.  Nie wstydzę się tego. Ważna jest relacja między partnerami, pewność i zaufanie do osoby, którą ma się obok siebie. Dlatego, kiedy jest mi potrzebna pomoc to bez oporów proszę o nią swoją dziewczynę. Oczywiście nie robię tego notorycznie, bo Magda czuje, kiedy ściemniam, że jej potrzebuję. 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Artur Świercz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Artur wraz ze swoją dziewczyną Magdą zaangażowani są w działania na rzecz przełamywania tabu, którym wciąż owiane są związki osób z niepełnosprawnością. Dołączyli do projektu Sekson Fundacji Avalon biorąc udział w sesji zdjęciowej zorganizowanej na potrzeby cyklu „Pełnosprawni w miłości”, której wirtualną odsłonę można obejrzeć na stronie projektu.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light"/>
          <w:shd w:fill="#ad1f20" w:val="clear"/>
          <w:rtl w:val="0"/>
        </w:rPr>
      </w:pPr>
      <w:r w:rsidR="00000000" w:rsidRPr="00000000" w:rsidDel="00000000">
        <w:rPr>
          <w:color w:val="light"/>
          <w:shd w:fill="#ad1f20" w:val="clear"/>
          <w:rtl w:val="0"/>
        </w:rPr>
        <w:t xml:space="preserve"/>
      </w:r>
      <w:hyperlink r:id="rId9">
        <w:r w:rsidR="00000000" w:rsidRPr="00000000" w:rsidDel="00000000">
          <w:rPr>
            <w:color w:val="1155cc"/>
            <w:u w:val="single"/>
            <w:rtl w:val="0"/>
          </w:rPr>
          <w:t xml:space="preserve">"Pełnosprawni w miłości"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Rozmowa z Arturem Świerczem to drugi wywiad z cyklu #wyłączamytabu #włączamywiedzę prowadzonego w ramach projektu Sekson Fundacji Avalon. W kolejnych spotkaniach, specjaliści z dziedzin seksuologii, ginekologii, psychologii oraz osoby z niepełnosprawnościami bez tabu mówią o seksualności, rodzicielstwie OzN, dostępie do usług medycznych, w tym o dostosowaniu gabinetów ginekologicznych i urologicznych. Celem cyklu jest rozpoczęcie dyskusji na tematy, które do tej pory były tabuizowane. Kolejne odcinki rozmów, realizowanych w ramach projektu Sekson, ukazywać się będą raz w miesiącu.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Sekson to projekt poświęcony seksualności i rodzicielstwu osób z niepełnosprawnością ruchową, którego celem jest przełamywanie stereotypów dotyczących życia intymnego OzN. Na potrzeby projektu przeprowadzone zostały szerokie badania dotyczące życia intymnego OzN. Stworzona została również platforma edukacyjna wraz z Mapą Dostępności oraz wirtualną wystawą sesji zdjęciowych i filmów „Pełnosprawni w miłości”, w której bohaterami są osoby z niepełnosprawnością wraz ze swoimi partnerami lub rodzinami. Raz w roku organizowana jest konferencja poświęcona seksualności i rodzicielstwu, która jest przestrzenią do spotkania i dyskusji specjalistów z różnych dziedzin z osobami z niepełnosprawnością.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aktualnie wspiera prawie 11 000 osób z całej Polski. Łączna wartość pomocy udzielonej przez Fundację swoim podopiecznym wynosi ponad 190 mln złotych. 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https://www.youtube.com/watch?v=OqMERYl1Uys&amp;t=1s" Type="http://schemas.openxmlformats.org/officeDocument/2006/relationships/hyperlink" Id="rId9" TargetMode="External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79684199ce3400c89bab968596973c2079b03f999fd605d265017ac61f47e6a9bez-tabu-o-zwiazku-z-perspektywy-20260302-8-uf818n.docx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