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7A" w:rsidRPr="00B30FF6" w:rsidRDefault="00EE4EC2" w:rsidP="00B30FF6">
      <w:pPr>
        <w:rPr>
          <w:rFonts w:ascii="Arial" w:hAnsi="Arial" w:cs="Arial"/>
          <w:b/>
          <w:bCs/>
          <w:sz w:val="24"/>
          <w:szCs w:val="24"/>
        </w:rPr>
      </w:pPr>
      <w:r w:rsidRPr="00B30FF6">
        <w:rPr>
          <w:rFonts w:ascii="Arial" w:hAnsi="Arial" w:cs="Arial" w:hint="cs"/>
          <w:b/>
          <w:bCs/>
          <w:sz w:val="24"/>
          <w:szCs w:val="24"/>
        </w:rPr>
        <w:t xml:space="preserve">Pátý ročník prodejního veletrhu GHMP Art </w:t>
      </w:r>
      <w:proofErr w:type="spellStart"/>
      <w:r w:rsidRPr="00B30FF6">
        <w:rPr>
          <w:rFonts w:ascii="Arial" w:hAnsi="Arial" w:cs="Arial" w:hint="cs"/>
          <w:b/>
          <w:bCs/>
          <w:sz w:val="24"/>
          <w:szCs w:val="24"/>
        </w:rPr>
        <w:t>Book</w:t>
      </w:r>
      <w:proofErr w:type="spellEnd"/>
      <w:r w:rsidRPr="00B30FF6">
        <w:rPr>
          <w:rFonts w:ascii="Arial" w:hAnsi="Arial" w:cs="Arial" w:hint="cs"/>
          <w:b/>
          <w:bCs/>
          <w:sz w:val="24"/>
          <w:szCs w:val="24"/>
        </w:rPr>
        <w:t xml:space="preserve"> Fair proběhne 20. a 21. září 2025 na Zámku Troja. Letošní doprovodný program pro GHMP připravili kurátoři projektu Identita – grafický designér a pedagog Filip Blažek a teoretička designu Linda Kudrnovská.</w:t>
      </w:r>
    </w:p>
    <w:p w:rsidR="0030727A" w:rsidRPr="00B30FF6" w:rsidRDefault="0030727A" w:rsidP="00B30FF6">
      <w:pPr>
        <w:rPr>
          <w:rFonts w:ascii="Arial" w:hAnsi="Arial" w:cs="Arial"/>
          <w:sz w:val="24"/>
          <w:szCs w:val="24"/>
        </w:rPr>
      </w:pPr>
    </w:p>
    <w:p w:rsidR="0030727A" w:rsidRDefault="00EE4EC2" w:rsidP="00B30FF6">
      <w:pPr>
        <w:pStyle w:val="Normlnweb"/>
        <w:shd w:val="clear" w:color="auto" w:fill="FFFFFF"/>
        <w:spacing w:before="280" w:after="80"/>
        <w:rPr>
          <w:rFonts w:ascii="Arial" w:hAnsi="Arial" w:cs="Arial"/>
          <w:color w:val="000000" w:themeColor="text1"/>
          <w:shd w:val="clear" w:color="auto" w:fill="FFFFFF"/>
        </w:rPr>
      </w:pPr>
      <w:r w:rsidRPr="00B30FF6">
        <w:rPr>
          <w:rFonts w:ascii="Arial" w:hAnsi="Arial" w:cs="Arial" w:hint="cs"/>
          <w:color w:val="000000" w:themeColor="text1"/>
          <w:shd w:val="clear" w:color="auto" w:fill="FFFFFF"/>
        </w:rPr>
        <w:t xml:space="preserve">Třetí zářijový víkend se ponese ve znamení umělecké literatury a knižního designu. Galerie hlavního města Prahy pořádá v prostorách barokního Zámku Troja a v jeho zahradách pátý ročník GHMP Art </w:t>
      </w:r>
      <w:proofErr w:type="spellStart"/>
      <w:r w:rsidRPr="00B30FF6">
        <w:rPr>
          <w:rFonts w:ascii="Arial" w:hAnsi="Arial" w:cs="Arial" w:hint="cs"/>
          <w:color w:val="000000" w:themeColor="text1"/>
          <w:shd w:val="clear" w:color="auto" w:fill="FFFFFF"/>
        </w:rPr>
        <w:t>Book</w:t>
      </w:r>
      <w:proofErr w:type="spellEnd"/>
      <w:r w:rsidRPr="00B30FF6">
        <w:rPr>
          <w:rFonts w:ascii="Arial" w:hAnsi="Arial" w:cs="Arial" w:hint="cs"/>
          <w:color w:val="000000" w:themeColor="text1"/>
          <w:shd w:val="clear" w:color="auto" w:fill="FFFFFF"/>
        </w:rPr>
        <w:t xml:space="preserve"> Fair, knižního veletrhu zaměřeného na uměleckou a uměnovědnou literaturu. V průběhu dvou dnů nabídne platformu pro více než stovku českých i zahraničních vystavovatelů – od galerií přes umělecké školy, internetové portály, časopisy, nakladatelství až po sběratele a tvůrce autorských knih a fanzinů. Dvoudenní akce, která je pro návštěvníky zdarma, se stane místem setkání vydavatelů, umělců i čtenářů, prostorem k diskusi a výměně myšlenek o tvorbě, umění, publikování a dalších souvisejících tématech</w:t>
      </w:r>
      <w:r w:rsidR="00B30FF6" w:rsidRPr="00B30FF6">
        <w:rPr>
          <w:rFonts w:ascii="Arial" w:hAnsi="Arial" w:cs="Arial" w:hint="cs"/>
          <w:color w:val="000000" w:themeColor="text1"/>
          <w:shd w:val="clear" w:color="auto" w:fill="FFFFFF"/>
        </w:rPr>
        <w:t>.</w:t>
      </w:r>
    </w:p>
    <w:p w:rsidR="0030727A" w:rsidRPr="00D37F16" w:rsidRDefault="00F165FF" w:rsidP="00D37F16">
      <w:pPr>
        <w:pStyle w:val="Normlnweb"/>
        <w:shd w:val="clear" w:color="auto" w:fill="FFFFFF"/>
        <w:spacing w:before="280" w:after="8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J</w:t>
      </w:r>
      <w:r w:rsidRPr="00F165FF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iž pátým rokem se setkáváme nad knihami a publikacemi o umění. Obsah a forma je téma, které otevírá mnoho otázek. Produkce, kterou sledujeme na 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veletrhu Art </w:t>
      </w:r>
      <w:proofErr w:type="spellStart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Book</w:t>
      </w:r>
      <w:proofErr w:type="spellEnd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Fair</w:t>
      </w:r>
      <w:r w:rsidRPr="00F165FF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, má tyto dvě kategorie většinou vyladěné, i když hříšníci se také najdou. Nároky na úpravu knih o umění jsou vysoké a forma je tak často brilantní a atraktivní, kdežto obsah může být zklamáním. Těším se na debaty s pozvanými hosty, kteří jsou na slovo vzatí odborníci a autority, </w:t>
      </w:r>
      <w:r w:rsidR="000B65F1">
        <w:rPr>
          <w:rFonts w:ascii="Arial" w:hAnsi="Arial" w:cs="Arial"/>
          <w:i/>
          <w:iCs/>
          <w:color w:val="000000" w:themeColor="text1"/>
          <w:shd w:val="clear" w:color="auto" w:fill="FFFFFF"/>
        </w:rPr>
        <w:t>jichž</w:t>
      </w:r>
      <w:r w:rsidRPr="00F165FF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si velice vážím a s výsledky jejich práce jsem nikdy nebyla v rozporu,“</w:t>
      </w:r>
      <w:r w:rsidRPr="00F165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uvádí </w:t>
      </w:r>
      <w:r w:rsidRPr="00F165FF">
        <w:rPr>
          <w:rFonts w:ascii="Arial" w:hAnsi="Arial" w:cs="Arial"/>
          <w:b/>
          <w:bCs/>
          <w:color w:val="000000" w:themeColor="text1"/>
          <w:shd w:val="clear" w:color="auto" w:fill="FFFFFF"/>
        </w:rPr>
        <w:t>ředitelka Galerie hlavního města Prahy, Magdalena Juříková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30727A" w:rsidRPr="00B30FF6" w:rsidRDefault="00EE4EC2" w:rsidP="00B30FF6">
      <w:pPr>
        <w:rPr>
          <w:rFonts w:ascii="Arial" w:hAnsi="Arial" w:cs="Arial"/>
          <w:sz w:val="24"/>
          <w:szCs w:val="24"/>
        </w:rPr>
      </w:pPr>
      <w:r w:rsidRPr="00B30FF6">
        <w:rPr>
          <w:rFonts w:ascii="Arial" w:hAnsi="Arial" w:cs="Arial" w:hint="cs"/>
          <w:sz w:val="24"/>
          <w:szCs w:val="24"/>
        </w:rPr>
        <w:t xml:space="preserve">Tématem letošního ročníku je vztah obsahu a formy. V přednáškovém sále se představí spisovatelé (Petr Borkovec, Veronika Bendová a Jonáš Zbořil), knižní úpravci (Zuzana Lednická, Adéla Svobodová, Jana Vahalíková, Matěj Málek, Josefina Karlíková a Pavol </w:t>
      </w:r>
      <w:proofErr w:type="spellStart"/>
      <w:r w:rsidRPr="00B30FF6">
        <w:rPr>
          <w:rFonts w:ascii="Arial" w:hAnsi="Arial" w:cs="Arial" w:hint="cs"/>
          <w:sz w:val="24"/>
          <w:szCs w:val="24"/>
        </w:rPr>
        <w:t>Bálik</w:t>
      </w:r>
      <w:proofErr w:type="spellEnd"/>
      <w:r w:rsidRPr="00B30FF6">
        <w:rPr>
          <w:rFonts w:ascii="Arial" w:hAnsi="Arial" w:cs="Arial" w:hint="cs"/>
          <w:sz w:val="24"/>
          <w:szCs w:val="24"/>
        </w:rPr>
        <w:t xml:space="preserve">), lidé, kteří se na vzhledu knih nepřímo podílejí (ilustrátor Michal </w:t>
      </w:r>
      <w:proofErr w:type="spellStart"/>
      <w:r w:rsidRPr="00B30FF6">
        <w:rPr>
          <w:rFonts w:ascii="Arial" w:hAnsi="Arial" w:cs="Arial" w:hint="cs"/>
          <w:sz w:val="24"/>
          <w:szCs w:val="24"/>
        </w:rPr>
        <w:t>Bačák</w:t>
      </w:r>
      <w:proofErr w:type="spellEnd"/>
      <w:r w:rsidRPr="00B30FF6">
        <w:rPr>
          <w:rFonts w:ascii="Arial" w:hAnsi="Arial" w:cs="Arial" w:hint="cs"/>
          <w:sz w:val="24"/>
          <w:szCs w:val="24"/>
        </w:rPr>
        <w:t xml:space="preserve">, fotograf Vojtěch Veškrna a </w:t>
      </w:r>
      <w:proofErr w:type="spellStart"/>
      <w:r w:rsidRPr="00B30FF6">
        <w:rPr>
          <w:rFonts w:ascii="Arial" w:hAnsi="Arial" w:cs="Arial" w:hint="cs"/>
          <w:sz w:val="24"/>
          <w:szCs w:val="24"/>
        </w:rPr>
        <w:t>písmař</w:t>
      </w:r>
      <w:proofErr w:type="spellEnd"/>
      <w:r w:rsidRPr="00B30FF6">
        <w:rPr>
          <w:rFonts w:ascii="Arial" w:hAnsi="Arial" w:cs="Arial" w:hint="cs"/>
          <w:sz w:val="24"/>
          <w:szCs w:val="24"/>
        </w:rPr>
        <w:t xml:space="preserve"> Vojtěch Říha), vydavatelé (Martin Bedřich a Jakub Sedláček) a literární teoretici (Pavel </w:t>
      </w:r>
      <w:proofErr w:type="spellStart"/>
      <w:r w:rsidRPr="00B30FF6">
        <w:rPr>
          <w:rFonts w:ascii="Arial" w:hAnsi="Arial" w:cs="Arial" w:hint="cs"/>
          <w:sz w:val="24"/>
          <w:szCs w:val="24"/>
        </w:rPr>
        <w:t>Mandys</w:t>
      </w:r>
      <w:proofErr w:type="spellEnd"/>
      <w:r w:rsidRPr="00B30FF6">
        <w:rPr>
          <w:rFonts w:ascii="Arial" w:hAnsi="Arial" w:cs="Arial" w:hint="cs"/>
          <w:sz w:val="24"/>
          <w:szCs w:val="24"/>
        </w:rPr>
        <w:t>, Petr Šrámek a Jakub Pavlovský).</w:t>
      </w:r>
    </w:p>
    <w:p w:rsidR="0030727A" w:rsidRPr="00B30FF6" w:rsidRDefault="0030727A" w:rsidP="00B30FF6">
      <w:pPr>
        <w:rPr>
          <w:rFonts w:ascii="Arial" w:hAnsi="Arial" w:cs="Arial"/>
          <w:sz w:val="24"/>
          <w:szCs w:val="24"/>
        </w:rPr>
      </w:pPr>
    </w:p>
    <w:p w:rsidR="0030727A" w:rsidRPr="00B30FF6" w:rsidRDefault="00EE4EC2" w:rsidP="00B30FF6">
      <w:pPr>
        <w:rPr>
          <w:rFonts w:ascii="Arial" w:hAnsi="Arial" w:cs="Arial"/>
          <w:sz w:val="24"/>
          <w:szCs w:val="24"/>
        </w:rPr>
      </w:pPr>
      <w:r w:rsidRPr="00B30FF6">
        <w:rPr>
          <w:rFonts w:ascii="Arial" w:hAnsi="Arial" w:cs="Arial" w:hint="cs"/>
          <w:sz w:val="24"/>
          <w:szCs w:val="24"/>
        </w:rPr>
        <w:t xml:space="preserve">Doprovodný program v sobotu zahájí společná přednáška Lindy Kudrnovské a Filipa Blažka, po které bude následovat série talk </w:t>
      </w:r>
      <w:proofErr w:type="spellStart"/>
      <w:r w:rsidRPr="00B30FF6">
        <w:rPr>
          <w:rFonts w:ascii="Arial" w:hAnsi="Arial" w:cs="Arial" w:hint="cs"/>
          <w:sz w:val="24"/>
          <w:szCs w:val="24"/>
        </w:rPr>
        <w:t>show</w:t>
      </w:r>
      <w:r w:rsidR="00B30FF6">
        <w:rPr>
          <w:rFonts w:ascii="Arial" w:hAnsi="Arial" w:cs="Arial"/>
          <w:sz w:val="24"/>
          <w:szCs w:val="24"/>
        </w:rPr>
        <w:t>s</w:t>
      </w:r>
      <w:proofErr w:type="spellEnd"/>
      <w:r w:rsidRPr="00B30FF6">
        <w:rPr>
          <w:rFonts w:ascii="Arial" w:hAnsi="Arial" w:cs="Arial" w:hint="cs"/>
          <w:sz w:val="24"/>
          <w:szCs w:val="24"/>
        </w:rPr>
        <w:t xml:space="preserve">, již budou oba střídavě uvádět. Nedělní </w:t>
      </w:r>
      <w:r w:rsidR="0087587F">
        <w:rPr>
          <w:rFonts w:ascii="Arial" w:hAnsi="Arial" w:cs="Arial"/>
          <w:sz w:val="24"/>
          <w:szCs w:val="24"/>
        </w:rPr>
        <w:t>blok</w:t>
      </w:r>
      <w:r w:rsidRPr="00B30FF6">
        <w:rPr>
          <w:rFonts w:ascii="Arial" w:hAnsi="Arial" w:cs="Arial" w:hint="cs"/>
          <w:sz w:val="24"/>
          <w:szCs w:val="24"/>
        </w:rPr>
        <w:t xml:space="preserve"> pak odstartuje špičkový slovenský designér a vysokoškolský pedagog Pavol </w:t>
      </w:r>
      <w:proofErr w:type="spellStart"/>
      <w:r w:rsidRPr="00B30FF6">
        <w:rPr>
          <w:rFonts w:ascii="Arial" w:hAnsi="Arial" w:cs="Arial" w:hint="cs"/>
          <w:sz w:val="24"/>
          <w:szCs w:val="24"/>
        </w:rPr>
        <w:t>Bálik</w:t>
      </w:r>
      <w:proofErr w:type="spellEnd"/>
      <w:r w:rsidRPr="00B30FF6">
        <w:rPr>
          <w:rFonts w:ascii="Arial" w:hAnsi="Arial" w:cs="Arial" w:hint="cs"/>
          <w:sz w:val="24"/>
          <w:szCs w:val="24"/>
        </w:rPr>
        <w:t>, který představí nejen svou práci, ale zaměří se i na současnou slovenskou knižní tvorbu a vliv, jaký na ni má aktuální politická situace.</w:t>
      </w:r>
    </w:p>
    <w:p w:rsidR="0030727A" w:rsidRPr="00B30FF6" w:rsidRDefault="0030727A" w:rsidP="00B30FF6">
      <w:pPr>
        <w:rPr>
          <w:rFonts w:ascii="Arial" w:hAnsi="Arial" w:cs="Arial"/>
          <w:sz w:val="24"/>
          <w:szCs w:val="24"/>
        </w:rPr>
      </w:pPr>
    </w:p>
    <w:p w:rsidR="0030727A" w:rsidRPr="00B30FF6" w:rsidRDefault="00EE4EC2" w:rsidP="00B30FF6">
      <w:pPr>
        <w:rPr>
          <w:rFonts w:ascii="Arial" w:hAnsi="Arial" w:cs="Arial"/>
          <w:sz w:val="24"/>
          <w:szCs w:val="24"/>
        </w:rPr>
      </w:pPr>
      <w:r w:rsidRPr="00B30FF6">
        <w:rPr>
          <w:rFonts w:ascii="Arial" w:hAnsi="Arial" w:cs="Arial" w:hint="cs"/>
          <w:i/>
          <w:iCs/>
          <w:sz w:val="24"/>
          <w:szCs w:val="24"/>
        </w:rPr>
        <w:t xml:space="preserve">„Pozvané hosty nespojuje jen hluboký vztah ke knize, ale také to, že za svou práci získali různá ocenění nebo se na udílení cen podílejí. A i na to se jich chceme zeptat: jestli jsou ocenění za grafickou úpravu nebo literární ceny v dnešní době relevantní a jestli reflektují kvalitu nebo jen plavou po líbivém povrchu,“ </w:t>
      </w:r>
      <w:r w:rsidRPr="00B30FF6">
        <w:rPr>
          <w:rFonts w:ascii="Arial" w:hAnsi="Arial" w:cs="Arial" w:hint="cs"/>
          <w:sz w:val="24"/>
          <w:szCs w:val="24"/>
        </w:rPr>
        <w:t xml:space="preserve">říká k veletrhu GHMP Art </w:t>
      </w:r>
      <w:proofErr w:type="spellStart"/>
      <w:r w:rsidRPr="00B30FF6">
        <w:rPr>
          <w:rFonts w:ascii="Arial" w:hAnsi="Arial" w:cs="Arial" w:hint="cs"/>
          <w:sz w:val="24"/>
          <w:szCs w:val="24"/>
        </w:rPr>
        <w:t>Book</w:t>
      </w:r>
      <w:proofErr w:type="spellEnd"/>
      <w:r w:rsidRPr="00B30FF6">
        <w:rPr>
          <w:rFonts w:ascii="Arial" w:hAnsi="Arial" w:cs="Arial" w:hint="cs"/>
          <w:sz w:val="24"/>
          <w:szCs w:val="24"/>
        </w:rPr>
        <w:t xml:space="preserve"> Fair 2025 jeden z autorů doprovodného programu </w:t>
      </w:r>
      <w:r w:rsidRPr="00B30FF6">
        <w:rPr>
          <w:rFonts w:ascii="Arial" w:hAnsi="Arial" w:cs="Arial" w:hint="cs"/>
          <w:b/>
          <w:bCs/>
          <w:sz w:val="24"/>
          <w:szCs w:val="24"/>
        </w:rPr>
        <w:t>Filip Blažek</w:t>
      </w:r>
      <w:r w:rsidRPr="00B30FF6">
        <w:rPr>
          <w:rFonts w:ascii="Arial" w:hAnsi="Arial" w:cs="Arial" w:hint="cs"/>
          <w:sz w:val="24"/>
          <w:szCs w:val="24"/>
        </w:rPr>
        <w:t>.</w:t>
      </w:r>
    </w:p>
    <w:p w:rsidR="0030727A" w:rsidRPr="00B30FF6" w:rsidRDefault="0030727A" w:rsidP="00B30FF6">
      <w:pPr>
        <w:rPr>
          <w:rFonts w:ascii="Arial" w:hAnsi="Arial" w:cs="Arial"/>
          <w:sz w:val="24"/>
          <w:szCs w:val="24"/>
        </w:rPr>
      </w:pPr>
    </w:p>
    <w:p w:rsidR="0030727A" w:rsidRPr="00B30FF6" w:rsidRDefault="00EE4EC2" w:rsidP="00B30FF6">
      <w:pPr>
        <w:rPr>
          <w:rFonts w:ascii="Arial" w:hAnsi="Arial" w:cs="Arial"/>
          <w:sz w:val="24"/>
          <w:szCs w:val="24"/>
        </w:rPr>
      </w:pPr>
      <w:r w:rsidRPr="00B30FF6">
        <w:rPr>
          <w:rFonts w:ascii="Arial" w:hAnsi="Arial" w:cs="Arial" w:hint="cs"/>
          <w:i/>
          <w:iCs/>
          <w:sz w:val="24"/>
          <w:szCs w:val="24"/>
        </w:rPr>
        <w:t xml:space="preserve">„Knihy jsou zhmotněním odvěkého ideového konfliktu obsahu a formy – literatura sama propojuje obsah s formou a další formální rovinu do debaty přináší kniha jako fyzický objekt. Nakonec ale nejspíš nezáleží na tom, na jaké straně barikády stojíme, oddělit </w:t>
      </w:r>
      <w:r w:rsidRPr="00B30FF6">
        <w:rPr>
          <w:rFonts w:ascii="Arial" w:hAnsi="Arial" w:cs="Arial" w:hint="cs"/>
          <w:i/>
          <w:iCs/>
          <w:sz w:val="24"/>
          <w:szCs w:val="24"/>
        </w:rPr>
        <w:lastRenderedPageBreak/>
        <w:t>obsah od formy jednoduše není možné. Knihy přece milujeme jak kvůli obsahu, tak i kvůli jejich formě. A bez nich to tu jednoduše nepřežijeme,“</w:t>
      </w:r>
      <w:r w:rsidRPr="00B30FF6">
        <w:rPr>
          <w:rFonts w:ascii="Arial" w:hAnsi="Arial" w:cs="Arial" w:hint="cs"/>
          <w:sz w:val="24"/>
          <w:szCs w:val="24"/>
        </w:rPr>
        <w:t xml:space="preserve"> </w:t>
      </w:r>
      <w:r w:rsidR="00F165FF">
        <w:rPr>
          <w:rFonts w:ascii="Arial" w:hAnsi="Arial" w:cs="Arial"/>
          <w:sz w:val="24"/>
          <w:szCs w:val="24"/>
        </w:rPr>
        <w:t>dodává</w:t>
      </w:r>
      <w:r w:rsidRPr="00B30FF6">
        <w:rPr>
          <w:rFonts w:ascii="Arial" w:hAnsi="Arial" w:cs="Arial" w:hint="cs"/>
          <w:sz w:val="24"/>
          <w:szCs w:val="24"/>
        </w:rPr>
        <w:t xml:space="preserve"> k doprovodnému programu </w:t>
      </w:r>
      <w:r w:rsidRPr="00B30FF6">
        <w:rPr>
          <w:rFonts w:ascii="Arial" w:hAnsi="Arial" w:cs="Arial" w:hint="cs"/>
          <w:b/>
          <w:bCs/>
          <w:sz w:val="24"/>
          <w:szCs w:val="24"/>
        </w:rPr>
        <w:t>Linda Kudrnovská</w:t>
      </w:r>
      <w:r w:rsidRPr="00B30FF6">
        <w:rPr>
          <w:rFonts w:ascii="Arial" w:hAnsi="Arial" w:cs="Arial" w:hint="cs"/>
          <w:sz w:val="24"/>
          <w:szCs w:val="24"/>
        </w:rPr>
        <w:t>.</w:t>
      </w:r>
    </w:p>
    <w:p w:rsidR="0030727A" w:rsidRDefault="0030727A" w:rsidP="00B30FF6">
      <w:pPr>
        <w:rPr>
          <w:rFonts w:ascii="Arial" w:hAnsi="Arial" w:cs="Arial"/>
          <w:sz w:val="24"/>
          <w:szCs w:val="24"/>
        </w:rPr>
      </w:pPr>
    </w:p>
    <w:p w:rsidR="004E776B" w:rsidRPr="00D37F16" w:rsidRDefault="004E776B" w:rsidP="00D37F16">
      <w:pPr>
        <w:pStyle w:val="Normlnweb"/>
        <w:spacing w:before="4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</w:t>
      </w:r>
      <w:r w:rsidRPr="004E776B">
        <w:rPr>
          <w:rFonts w:ascii="Arial" w:hAnsi="Arial" w:cs="Arial"/>
          <w:i/>
          <w:iCs/>
          <w:color w:val="000000" w:themeColor="text1"/>
        </w:rPr>
        <w:t xml:space="preserve">Praha dlouhodobě podporuje akce, které propojují literaturu, výtvarné umění a veřejný prostor. GHMP Art </w:t>
      </w:r>
      <w:proofErr w:type="spellStart"/>
      <w:r w:rsidRPr="004E776B">
        <w:rPr>
          <w:rFonts w:ascii="Arial" w:hAnsi="Arial" w:cs="Arial"/>
          <w:i/>
          <w:iCs/>
          <w:color w:val="000000" w:themeColor="text1"/>
        </w:rPr>
        <w:t>Book</w:t>
      </w:r>
      <w:proofErr w:type="spellEnd"/>
      <w:r w:rsidRPr="004E776B">
        <w:rPr>
          <w:rFonts w:ascii="Arial" w:hAnsi="Arial" w:cs="Arial"/>
          <w:i/>
          <w:iCs/>
          <w:color w:val="000000" w:themeColor="text1"/>
        </w:rPr>
        <w:t xml:space="preserve"> Fair je skvělou ukázkou toho, jak lze na jednom místě představit současnou tvorbu, vytvořit prostor pro diskusi a zároveň nabídnout atraktivní program pro širokou veřejnost. Jsem rád, že se tato tradice dále rozvíjí a stává se důležitou součástí kulturní mapy hlavního města</w:t>
      </w:r>
      <w:r>
        <w:rPr>
          <w:rFonts w:ascii="Arial" w:hAnsi="Arial" w:cs="Arial"/>
          <w:color w:val="000000" w:themeColor="text1"/>
        </w:rPr>
        <w:t xml:space="preserve">,“ dodává pražský </w:t>
      </w:r>
      <w:r>
        <w:rPr>
          <w:rFonts w:ascii="Arial" w:hAnsi="Arial" w:cs="Arial"/>
          <w:b/>
          <w:bCs/>
          <w:color w:val="000000" w:themeColor="text1"/>
        </w:rPr>
        <w:t xml:space="preserve">náměstek pro kulturu, cestovní ruch, památkovou péči, výstavnictví, národnostní menšiny a animal </w:t>
      </w:r>
      <w:proofErr w:type="spellStart"/>
      <w:r>
        <w:rPr>
          <w:rFonts w:ascii="Arial" w:hAnsi="Arial" w:cs="Arial"/>
          <w:b/>
          <w:bCs/>
          <w:color w:val="000000" w:themeColor="text1"/>
        </w:rPr>
        <w:t>welfare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JUDr. Jiří Pospíšil.</w:t>
      </w:r>
    </w:p>
    <w:p w:rsidR="0030727A" w:rsidRPr="0087587F" w:rsidRDefault="00EE4EC2" w:rsidP="0087587F">
      <w:pPr>
        <w:shd w:val="clear" w:color="auto" w:fill="FFFFFF"/>
        <w:spacing w:beforeAutospacing="1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>Edukační oddělení GHMP opět i letos připravilo pestrý program plný výtvarných vzdělávacích aktivit pro rodiny s dětmi i pro všechny ostatní věkové kategorie a cílové skupiny včetně znevýhodněných a cizinců. Po celou dobu </w:t>
      </w:r>
      <w:r w:rsidRPr="0087587F">
        <w:rPr>
          <w:rFonts w:ascii="Arial" w:eastAsia="Times New Roman" w:hAnsi="Arial" w:cs="Arial" w:hint="cs"/>
          <w:i/>
          <w:iCs/>
          <w:color w:val="222222"/>
          <w:sz w:val="24"/>
          <w:szCs w:val="24"/>
        </w:rPr>
        <w:t xml:space="preserve">Art </w:t>
      </w:r>
      <w:proofErr w:type="spellStart"/>
      <w:r w:rsidRPr="0087587F">
        <w:rPr>
          <w:rFonts w:ascii="Arial" w:eastAsia="Times New Roman" w:hAnsi="Arial" w:cs="Arial" w:hint="cs"/>
          <w:i/>
          <w:iCs/>
          <w:color w:val="222222"/>
          <w:sz w:val="24"/>
          <w:szCs w:val="24"/>
        </w:rPr>
        <w:t>Book</w:t>
      </w:r>
      <w:proofErr w:type="spellEnd"/>
      <w:r w:rsidRPr="0087587F">
        <w:rPr>
          <w:rFonts w:ascii="Arial" w:eastAsia="Times New Roman" w:hAnsi="Arial" w:cs="Arial" w:hint="cs"/>
          <w:i/>
          <w:iCs/>
          <w:color w:val="222222"/>
          <w:sz w:val="24"/>
          <w:szCs w:val="24"/>
        </w:rPr>
        <w:t xml:space="preserve"> Fair 2025</w:t>
      </w:r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 xml:space="preserve"> budou probíhat workshopy a výtvarné dílny v Eko-ateliéru GHMP. Workshopy, vedené </w:t>
      </w:r>
      <w:r w:rsidR="00735ED4">
        <w:rPr>
          <w:rFonts w:ascii="Arial" w:eastAsia="Times New Roman" w:hAnsi="Arial" w:cs="Arial"/>
          <w:color w:val="222222"/>
          <w:sz w:val="24"/>
          <w:szCs w:val="24"/>
        </w:rPr>
        <w:t xml:space="preserve">nejen </w:t>
      </w:r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 xml:space="preserve">interními </w:t>
      </w:r>
      <w:proofErr w:type="spellStart"/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>edukátorkami</w:t>
      </w:r>
      <w:proofErr w:type="spellEnd"/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 xml:space="preserve"> GHMP, se budou inspirovat mnoha typy a formami propojování textu (písma) a obrazu</w:t>
      </w:r>
      <w:r w:rsidR="0087587F">
        <w:rPr>
          <w:rFonts w:ascii="Arial" w:eastAsia="Times New Roman" w:hAnsi="Arial" w:cs="Arial"/>
          <w:color w:val="222222"/>
          <w:sz w:val="24"/>
          <w:szCs w:val="24"/>
        </w:rPr>
        <w:t>. Jejich součástí</w:t>
      </w:r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 xml:space="preserve"> bude i kolektivní dílo „in </w:t>
      </w:r>
      <w:proofErr w:type="spellStart"/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>progress</w:t>
      </w:r>
      <w:proofErr w:type="spellEnd"/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>“, v</w:t>
      </w:r>
      <w:r w:rsidR="0087587F">
        <w:rPr>
          <w:rFonts w:ascii="Arial" w:eastAsia="Times New Roman" w:hAnsi="Arial" w:cs="Arial"/>
          <w:color w:val="222222"/>
          <w:sz w:val="24"/>
          <w:szCs w:val="24"/>
        </w:rPr>
        <w:t> jehož rámci</w:t>
      </w:r>
      <w:r w:rsidRPr="0087587F">
        <w:rPr>
          <w:rFonts w:ascii="Arial" w:eastAsia="Times New Roman" w:hAnsi="Arial" w:cs="Arial" w:hint="cs"/>
          <w:color w:val="222222"/>
          <w:sz w:val="24"/>
          <w:szCs w:val="24"/>
        </w:rPr>
        <w:t xml:space="preserve"> budou návštěvníci dotvářet a postupně zaplňovat obří leporelo písmeny, čísly, kódy, symboly, slovy, větami, fragmenty textů a citáty. </w:t>
      </w:r>
    </w:p>
    <w:p w:rsidR="0028717A" w:rsidRPr="00B30FF6" w:rsidRDefault="0028717A" w:rsidP="00B30FF6">
      <w:pPr>
        <w:rPr>
          <w:rFonts w:ascii="Arial" w:hAnsi="Arial" w:cs="Arial"/>
          <w:sz w:val="24"/>
          <w:szCs w:val="24"/>
        </w:rPr>
      </w:pPr>
    </w:p>
    <w:p w:rsidR="0030727A" w:rsidRPr="00B30FF6" w:rsidRDefault="00AC59BB" w:rsidP="00B30F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AUTOŘI DOPROVODNÉHO PROGRAMU</w:t>
      </w:r>
      <w:r w:rsidRPr="00B30FF6">
        <w:rPr>
          <w:rFonts w:ascii="Arial" w:hAnsi="Arial" w:cs="Arial" w:hint="cs"/>
          <w:b/>
          <w:bCs/>
          <w:sz w:val="24"/>
          <w:szCs w:val="24"/>
        </w:rPr>
        <w:t>:</w:t>
      </w:r>
    </w:p>
    <w:p w:rsidR="0030727A" w:rsidRPr="00B30FF6" w:rsidRDefault="0030727A" w:rsidP="00B30FF6">
      <w:pPr>
        <w:rPr>
          <w:rFonts w:ascii="Arial" w:hAnsi="Arial" w:cs="Arial"/>
          <w:sz w:val="24"/>
          <w:szCs w:val="24"/>
        </w:rPr>
      </w:pPr>
    </w:p>
    <w:p w:rsidR="0030727A" w:rsidRPr="00B30FF6" w:rsidRDefault="00EE4EC2" w:rsidP="00B30FF6">
      <w:pPr>
        <w:tabs>
          <w:tab w:val="left" w:pos="1507"/>
        </w:tabs>
        <w:rPr>
          <w:rFonts w:ascii="Arial" w:eastAsia="Times New Roman" w:hAnsi="Arial" w:cs="Arial"/>
          <w:b/>
          <w:bCs/>
          <w:sz w:val="24"/>
          <w:szCs w:val="24"/>
        </w:rPr>
      </w:pPr>
      <w:r w:rsidRPr="00B30FF6">
        <w:rPr>
          <w:rFonts w:ascii="Arial" w:eastAsia="Times New Roman" w:hAnsi="Arial" w:cs="Arial" w:hint="cs"/>
          <w:b/>
          <w:bCs/>
          <w:sz w:val="24"/>
          <w:szCs w:val="24"/>
        </w:rPr>
        <w:t>Filip Blažek</w:t>
      </w:r>
    </w:p>
    <w:p w:rsidR="00E06B0B" w:rsidRPr="00D37F16" w:rsidRDefault="0087587F" w:rsidP="00B30FF6">
      <w:pPr>
        <w:tabs>
          <w:tab w:val="left" w:pos="1507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Spoluautor, spolu s Lindou Kudrnovskou, 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projektu </w:t>
      </w:r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 xml:space="preserve">Identita </w:t>
      </w:r>
      <w:r w:rsidRPr="0087587F">
        <w:rPr>
          <w:rFonts w:ascii="Arial" w:eastAsia="Times New Roman" w:hAnsi="Arial" w:cs="Arial"/>
          <w:i/>
          <w:iCs/>
          <w:sz w:val="24"/>
          <w:szCs w:val="24"/>
        </w:rPr>
        <w:t xml:space="preserve">– </w:t>
      </w:r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Příběh českého grafického designu</w:t>
      </w:r>
      <w:r w:rsidRPr="00B30FF6">
        <w:rPr>
          <w:rFonts w:ascii="Arial" w:eastAsia="Times New Roman" w:hAnsi="Arial" w:cs="Arial" w:hint="cs"/>
          <w:sz w:val="24"/>
          <w:szCs w:val="24"/>
        </w:rPr>
        <w:t>, který získal cenu Czech Grand Design 2024 v kategorii grafický designér roku</w:t>
      </w:r>
      <w:r>
        <w:rPr>
          <w:rFonts w:ascii="Arial" w:eastAsia="Times New Roman" w:hAnsi="Arial" w:cs="Arial"/>
          <w:sz w:val="24"/>
          <w:szCs w:val="24"/>
        </w:rPr>
        <w:t>. G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rafický designér, typograf, pedagog a publicista. Vystudoval </w:t>
      </w:r>
      <w:proofErr w:type="spellStart"/>
      <w:r w:rsidRPr="00B30FF6">
        <w:rPr>
          <w:rFonts w:ascii="Arial" w:eastAsia="Times New Roman" w:hAnsi="Arial" w:cs="Arial" w:hint="cs"/>
          <w:sz w:val="24"/>
          <w:szCs w:val="24"/>
        </w:rPr>
        <w:t>kulturologii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 xml:space="preserve"> na Filozofické fakultě UK v Praze. Od poloviny 90. let přednáší o typografii a vede nejrůznější workshopy u nás i v zahraničí. V současné době vyučuje na Vysoké škole uměleckoprůmyslové a na soukromé vysoké škole ARCHIP v Praze. V roce 2002 založil grafické studio </w:t>
      </w:r>
      <w:proofErr w:type="spellStart"/>
      <w:r w:rsidRPr="00B30FF6">
        <w:rPr>
          <w:rFonts w:ascii="Arial" w:eastAsia="Times New Roman" w:hAnsi="Arial" w:cs="Arial" w:hint="cs"/>
          <w:sz w:val="24"/>
          <w:szCs w:val="24"/>
        </w:rPr>
        <w:t>Designiq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 xml:space="preserve">, které se specializuje na design periodik, knih a </w:t>
      </w:r>
      <w:proofErr w:type="spellStart"/>
      <w:r w:rsidRPr="00B30FF6">
        <w:rPr>
          <w:rFonts w:ascii="Arial" w:eastAsia="Times New Roman" w:hAnsi="Arial" w:cs="Arial" w:hint="cs"/>
          <w:sz w:val="24"/>
          <w:szCs w:val="24"/>
        </w:rPr>
        <w:t>corporate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 xml:space="preserve"> identity. Spoluzaložil časopis </w:t>
      </w:r>
      <w:proofErr w:type="spellStart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Typo</w:t>
      </w:r>
      <w:proofErr w:type="spellEnd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 xml:space="preserve"> 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(2002–2012). Spolu s Pavlem Kočičkou napsal učebnici </w:t>
      </w:r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Praktická typografie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(2000), je autorem skript </w:t>
      </w:r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Písmo v počítačové grafice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(2007), publikace </w:t>
      </w:r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 xml:space="preserve">Plakáty sametové revoluce 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(2009), do sborníku </w:t>
      </w:r>
      <w:proofErr w:type="spellStart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Typo</w:t>
      </w:r>
      <w:proofErr w:type="spellEnd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 xml:space="preserve"> 9010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(2015) napsal eseje mapující dění v české typografii a naposledy vydal učebnici </w:t>
      </w:r>
      <w:proofErr w:type="spellStart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Typokniha</w:t>
      </w:r>
      <w:proofErr w:type="spellEnd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 xml:space="preserve"> – průvodce tvorbou tiskovin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(2020, 2022). Desítkami článků o typografii a grafickém designu přispěl do časopisů </w:t>
      </w:r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Deleatur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, </w:t>
      </w:r>
      <w:proofErr w:type="spellStart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Typo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 xml:space="preserve">, </w:t>
      </w:r>
      <w:proofErr w:type="spellStart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Étapes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 xml:space="preserve">, </w:t>
      </w:r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Font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, </w:t>
      </w:r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2+3D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, </w:t>
      </w:r>
      <w:proofErr w:type="spellStart"/>
      <w:r w:rsidRPr="0087587F">
        <w:rPr>
          <w:rFonts w:ascii="Arial" w:eastAsia="Times New Roman" w:hAnsi="Arial" w:cs="Arial" w:hint="cs"/>
          <w:i/>
          <w:iCs/>
          <w:sz w:val="24"/>
          <w:szCs w:val="24"/>
        </w:rPr>
        <w:t>tipoGráfica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 xml:space="preserve"> ad.</w:t>
      </w:r>
      <w:r>
        <w:rPr>
          <w:rFonts w:ascii="Arial" w:eastAsia="Times New Roman" w:hAnsi="Arial" w:cs="Arial"/>
          <w:sz w:val="24"/>
          <w:szCs w:val="24"/>
        </w:rPr>
        <w:t xml:space="preserve"> Vedle toho je z</w:t>
      </w:r>
      <w:r w:rsidRPr="00B30FF6">
        <w:rPr>
          <w:rFonts w:ascii="Arial" w:eastAsia="Times New Roman" w:hAnsi="Arial" w:cs="Arial" w:hint="cs"/>
          <w:sz w:val="24"/>
          <w:szCs w:val="24"/>
        </w:rPr>
        <w:t>akladatel</w:t>
      </w:r>
      <w:r>
        <w:rPr>
          <w:rFonts w:ascii="Arial" w:eastAsia="Times New Roman" w:hAnsi="Arial" w:cs="Arial"/>
          <w:sz w:val="24"/>
          <w:szCs w:val="24"/>
        </w:rPr>
        <w:t>em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studia </w:t>
      </w:r>
      <w:proofErr w:type="spellStart"/>
      <w:r w:rsidRPr="00B30FF6">
        <w:rPr>
          <w:rFonts w:ascii="Arial" w:eastAsia="Times New Roman" w:hAnsi="Arial" w:cs="Arial" w:hint="cs"/>
          <w:sz w:val="24"/>
          <w:szCs w:val="24"/>
        </w:rPr>
        <w:t>Designiq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(1997)</w:t>
      </w:r>
      <w:r w:rsidRPr="00B30FF6">
        <w:rPr>
          <w:rFonts w:ascii="Arial" w:eastAsia="Times New Roman" w:hAnsi="Arial" w:cs="Arial" w:hint="cs"/>
          <w:sz w:val="24"/>
          <w:szCs w:val="24"/>
        </w:rPr>
        <w:t>. Specializuje se na tvorbu knih, časopisů a novin a také na vizuální styl, a to především pro společnosti působících v oblasti kultury, vědy nebo pro neziskovky.</w:t>
      </w:r>
      <w:bookmarkStart w:id="0" w:name="_GoBack"/>
      <w:bookmarkEnd w:id="0"/>
    </w:p>
    <w:p w:rsidR="00E06B0B" w:rsidRDefault="00E06B0B" w:rsidP="00B30FF6">
      <w:pPr>
        <w:tabs>
          <w:tab w:val="left" w:pos="1507"/>
        </w:tabs>
        <w:rPr>
          <w:rFonts w:ascii="Arial" w:eastAsia="Times New Roman" w:hAnsi="Arial" w:cs="Arial"/>
          <w:b/>
          <w:bCs/>
          <w:sz w:val="24"/>
          <w:szCs w:val="24"/>
        </w:rPr>
      </w:pPr>
    </w:p>
    <w:p w:rsidR="0030727A" w:rsidRPr="00B30FF6" w:rsidRDefault="00EE4EC2" w:rsidP="00B30FF6">
      <w:pPr>
        <w:tabs>
          <w:tab w:val="left" w:pos="1507"/>
        </w:tabs>
        <w:rPr>
          <w:rFonts w:ascii="Arial" w:eastAsia="Times New Roman" w:hAnsi="Arial" w:cs="Arial"/>
          <w:b/>
          <w:bCs/>
          <w:sz w:val="24"/>
          <w:szCs w:val="24"/>
        </w:rPr>
      </w:pPr>
      <w:r w:rsidRPr="00B30FF6">
        <w:rPr>
          <w:rFonts w:ascii="Arial" w:eastAsia="Times New Roman" w:hAnsi="Arial" w:cs="Arial" w:hint="cs"/>
          <w:b/>
          <w:bCs/>
          <w:sz w:val="24"/>
          <w:szCs w:val="24"/>
        </w:rPr>
        <w:t>Linda Kudrnovská</w:t>
      </w:r>
    </w:p>
    <w:p w:rsidR="0030727A" w:rsidRPr="00B30FF6" w:rsidRDefault="0028717A" w:rsidP="00B30FF6">
      <w:pPr>
        <w:tabs>
          <w:tab w:val="left" w:pos="1507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Pr="00B30FF6">
        <w:rPr>
          <w:rFonts w:ascii="Arial" w:eastAsia="Times New Roman" w:hAnsi="Arial" w:cs="Arial" w:hint="cs"/>
          <w:sz w:val="24"/>
          <w:szCs w:val="24"/>
        </w:rPr>
        <w:t>eoretička designu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B30FF6">
        <w:rPr>
          <w:rFonts w:ascii="Arial" w:eastAsia="Times New Roman" w:hAnsi="Arial" w:cs="Arial" w:hint="cs"/>
          <w:sz w:val="24"/>
          <w:szCs w:val="24"/>
        </w:rPr>
        <w:t>autork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a editork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mezinárodních ročenek </w:t>
      </w:r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 xml:space="preserve">365typo &amp; 52typo: </w:t>
      </w:r>
      <w:proofErr w:type="spellStart"/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>Stories</w:t>
      </w:r>
      <w:proofErr w:type="spellEnd"/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 xml:space="preserve"> on </w:t>
      </w:r>
      <w:r w:rsidRPr="0028717A">
        <w:rPr>
          <w:rFonts w:ascii="Arial" w:eastAsia="Times New Roman" w:hAnsi="Arial" w:cs="Arial"/>
          <w:i/>
          <w:iCs/>
          <w:sz w:val="24"/>
          <w:szCs w:val="24"/>
        </w:rPr>
        <w:t>T</w:t>
      </w:r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 xml:space="preserve">ype, </w:t>
      </w:r>
      <w:proofErr w:type="spellStart"/>
      <w:r w:rsidRPr="0028717A">
        <w:rPr>
          <w:rFonts w:ascii="Arial" w:eastAsia="Times New Roman" w:hAnsi="Arial" w:cs="Arial"/>
          <w:i/>
          <w:iCs/>
          <w:sz w:val="24"/>
          <w:szCs w:val="24"/>
        </w:rPr>
        <w:t>T</w:t>
      </w:r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>ypography</w:t>
      </w:r>
      <w:proofErr w:type="spellEnd"/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 xml:space="preserve"> and </w:t>
      </w:r>
      <w:proofErr w:type="spellStart"/>
      <w:r w:rsidRPr="0028717A">
        <w:rPr>
          <w:rFonts w:ascii="Arial" w:eastAsia="Times New Roman" w:hAnsi="Arial" w:cs="Arial"/>
          <w:i/>
          <w:iCs/>
          <w:sz w:val="24"/>
          <w:szCs w:val="24"/>
        </w:rPr>
        <w:t>G</w:t>
      </w:r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>raphic</w:t>
      </w:r>
      <w:proofErr w:type="spellEnd"/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 xml:space="preserve"> </w:t>
      </w:r>
      <w:r w:rsidRPr="0028717A">
        <w:rPr>
          <w:rFonts w:ascii="Arial" w:eastAsia="Times New Roman" w:hAnsi="Arial" w:cs="Arial"/>
          <w:i/>
          <w:iCs/>
          <w:sz w:val="24"/>
          <w:szCs w:val="24"/>
        </w:rPr>
        <w:t>D</w:t>
      </w:r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>esign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(Paříž, 2014–2016)</w:t>
      </w:r>
      <w:r>
        <w:rPr>
          <w:rFonts w:ascii="Arial" w:eastAsia="Times New Roman" w:hAnsi="Arial" w:cs="Arial"/>
          <w:sz w:val="24"/>
          <w:szCs w:val="24"/>
        </w:rPr>
        <w:t>. V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 letech 2002–2012 působila jako šéfredaktorka časopisu </w:t>
      </w:r>
      <w:proofErr w:type="spellStart"/>
      <w:r w:rsidRPr="0028717A">
        <w:rPr>
          <w:rFonts w:ascii="Arial" w:eastAsia="Times New Roman" w:hAnsi="Arial" w:cs="Arial" w:hint="cs"/>
          <w:i/>
          <w:iCs/>
          <w:sz w:val="24"/>
          <w:szCs w:val="24"/>
        </w:rPr>
        <w:t>Typo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sz w:val="24"/>
          <w:szCs w:val="24"/>
        </w:rPr>
        <w:t xml:space="preserve"> zaměřeného na grafický design, typografii a </w:t>
      </w:r>
      <w:r w:rsidRPr="00B30FF6">
        <w:rPr>
          <w:rFonts w:ascii="Arial" w:eastAsia="Times New Roman" w:hAnsi="Arial" w:cs="Arial" w:hint="cs"/>
          <w:sz w:val="24"/>
          <w:szCs w:val="24"/>
        </w:rPr>
        <w:lastRenderedPageBreak/>
        <w:t xml:space="preserve">vizuální komunikaci. Od roku 2016 spolupracuje s mezinárodní písmolijnou </w:t>
      </w:r>
      <w:proofErr w:type="spellStart"/>
      <w:r w:rsidRPr="00B30FF6">
        <w:rPr>
          <w:rFonts w:ascii="Arial" w:eastAsia="Times New Roman" w:hAnsi="Arial" w:cs="Arial" w:hint="cs"/>
          <w:sz w:val="24"/>
          <w:szCs w:val="24"/>
        </w:rPr>
        <w:t>TypeTogether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 xml:space="preserve">. Pravidelně přispívá do řady evropských periodik zabývajících se designem, je porotkyní mezinárodních designérských soutěží a dlouholetou členkou předsednictva mezinárodní typografické organizace </w:t>
      </w:r>
      <w:proofErr w:type="spellStart"/>
      <w:r w:rsidRPr="00B30FF6">
        <w:rPr>
          <w:rFonts w:ascii="Arial" w:eastAsia="Times New Roman" w:hAnsi="Arial" w:cs="Arial" w:hint="cs"/>
          <w:sz w:val="24"/>
          <w:szCs w:val="24"/>
        </w:rPr>
        <w:t>ATypI</w:t>
      </w:r>
      <w:proofErr w:type="spellEnd"/>
      <w:r w:rsidRPr="00B30FF6">
        <w:rPr>
          <w:rFonts w:ascii="Arial" w:eastAsia="Times New Roman" w:hAnsi="Arial" w:cs="Arial" w:hint="cs"/>
          <w:sz w:val="24"/>
          <w:szCs w:val="24"/>
        </w:rPr>
        <w:t>.</w:t>
      </w:r>
    </w:p>
    <w:p w:rsidR="0028717A" w:rsidRDefault="0028717A" w:rsidP="00B30FF6">
      <w:pPr>
        <w:tabs>
          <w:tab w:val="left" w:pos="1507"/>
        </w:tabs>
        <w:rPr>
          <w:rFonts w:ascii="Arial" w:eastAsia="Times New Roman" w:hAnsi="Arial" w:cs="Arial"/>
          <w:b/>
          <w:bCs/>
          <w:sz w:val="24"/>
          <w:szCs w:val="24"/>
        </w:rPr>
      </w:pPr>
    </w:p>
    <w:p w:rsidR="0030727A" w:rsidRPr="0028717A" w:rsidRDefault="00AC59BB" w:rsidP="00B30FF6">
      <w:pPr>
        <w:tabs>
          <w:tab w:val="left" w:pos="1507"/>
        </w:tabs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SEZNAM VYSTAVUJÍCÍCH</w:t>
      </w:r>
      <w:r w:rsidR="0028717A" w:rsidRPr="0028717A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0727A" w:rsidRPr="00B30FF6" w:rsidRDefault="00EE4EC2" w:rsidP="00B30FF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Akademie múzických umění, Akademie výtvarných umění v Praze, Alšova jihočeská galerie, Alžběta Dvořáková, Anna and Olga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Wieszczyk</w:t>
      </w:r>
      <w:proofErr w:type="spellEnd"/>
      <w:r w:rsidR="002871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/</w:t>
      </w:r>
      <w:r w:rsidR="002871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Oasis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of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Hate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Archive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Books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Archiv výtvarného umění,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Artefactum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(Ústav dějin umění AV ČR),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ArtMap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ARTIKL, Ateliér Grafický design 2,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Bao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Quyen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r w:rsidR="0028717A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ilustrovaný stánek,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Bored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Wolves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Bold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Gallery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Bohdan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Heblík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Bubec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o.p.s., c8400,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Centrala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Centrum pro současné umění DOX, Centrum pro současné umění Praha, Cenné papíry,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Deniz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Beser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/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Heyt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be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! Fanzin, Edice FUD: Fakulta umění a designu Univerzity Jana Evangelisty Purkyně v Ústí nad Labem, Fakulta umění Ostravské univerzity,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FaVU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VUT,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Fortner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Anderson, Fotograf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Magazine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Galerie Benedikta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Rejta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v Lounech, Galerie Havelka, Galerie Klatovy / Klenová, p. o., Galerie Rudolfinum, Galerie Středočeského kraje (GASK), </w:t>
      </w:r>
      <w:r w:rsidR="009F73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Galerie hlavního města Prahy, </w:t>
      </w:r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Galerie výtvarného umění v Chebu, Galerie výtvarného umění v Ostravě,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Grada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Publishing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a.s.,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Haein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Kim, Helena Lněničková a Nicol F.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Hendruková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Institut umění </w:t>
      </w:r>
      <w:r w:rsidR="0028717A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Divadelní ústav, IPR Praha, jakost, Jan Čejka Gallery, Jana Bačová Kroftová,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Jiri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Svestka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Gallery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Jitka Čapková, Jitka Petrášová, KHER, Klara Sedlo Studio, Kudla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Press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Lesbianas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Concentradas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Local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Gr0up, Lví kámen, M BOOKS, Magdalena Sodomková a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Lâm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Duc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Hiên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Mateusz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Wappa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Mi:Lu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Miriam Jung, Moravská galerie v Brně,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Moribundus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Muzeum Prahy, Muzeum umění a designu Benešov, </w:t>
      </w:r>
      <w:r w:rsidR="0028717A">
        <w:rPr>
          <w:rFonts w:ascii="Arial" w:hAnsi="Arial" w:cs="Arial"/>
          <w:color w:val="000000"/>
          <w:sz w:val="24"/>
          <w:szCs w:val="24"/>
          <w:shd w:val="clear" w:color="auto" w:fill="FFFFFF"/>
        </w:rPr>
        <w:t>p. o.,</w:t>
      </w:r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Muzeum umění Olomouc, Museum Kampa – Nadace Jana a Medy Mládkových, Nadace Prague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Biennale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Nakladatelství Academia, Nakladatelství Adolescent, Nakladatelství Karolinum, Nakladatelství Neklid, Národní filmový archiv, Národní galerie v Praze, Národní památkový ústav,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Nitish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Jain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p a p i d u / Gabriela Pilařová, Památník národního písemnictví, Petr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Hecht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Pink Box, P+4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Publications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Pragovka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Gallery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PRAHO!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project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Revolver Revue, Set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Margins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'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publications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Spolek KRUH, STUDIO YUE,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Take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Take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Take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teapot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TELONA, Tiskové středisko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Hellichovka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Tomáš Pospěch / Nakladatelství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PositiF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Trafo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Gallery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TRIGON, Tranzit, Uměleckoprůmyslové museum v Praze, Utopia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libri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Valiz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Vera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Koss</w:t>
      </w:r>
      <w:proofErr w:type="spellEnd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 xml:space="preserve">, VLNY Nakladatelství, VUT v Brně/Nakladatelství VUTIUM, ZAK, Západočeská galerie v Plzni, Zita </w:t>
      </w:r>
      <w:proofErr w:type="spellStart"/>
      <w:r w:rsidRPr="00B30FF6">
        <w:rPr>
          <w:rFonts w:ascii="Arial" w:hAnsi="Arial" w:cs="Arial" w:hint="cs"/>
          <w:color w:val="000000"/>
          <w:sz w:val="24"/>
          <w:szCs w:val="24"/>
          <w:shd w:val="clear" w:color="auto" w:fill="FFFFFF"/>
        </w:rPr>
        <w:t>Oberwalder</w:t>
      </w:r>
      <w:proofErr w:type="spellEnd"/>
      <w:r w:rsidR="004D22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51 </w:t>
      </w:r>
      <w:proofErr w:type="spellStart"/>
      <w:r w:rsidR="004D2208">
        <w:rPr>
          <w:rFonts w:ascii="Arial" w:hAnsi="Arial" w:cs="Arial"/>
          <w:color w:val="000000"/>
          <w:sz w:val="24"/>
          <w:szCs w:val="24"/>
          <w:shd w:val="clear" w:color="auto" w:fill="FFFFFF"/>
        </w:rPr>
        <w:t>personae</w:t>
      </w:r>
      <w:proofErr w:type="spellEnd"/>
    </w:p>
    <w:p w:rsidR="0030727A" w:rsidRPr="00B30FF6" w:rsidRDefault="0030727A" w:rsidP="00B30FF6">
      <w:pPr>
        <w:tabs>
          <w:tab w:val="left" w:pos="1507"/>
        </w:tabs>
        <w:rPr>
          <w:rFonts w:ascii="Arial" w:eastAsia="Times New Roman" w:hAnsi="Arial" w:cs="Arial"/>
          <w:sz w:val="24"/>
          <w:szCs w:val="24"/>
          <w:highlight w:val="yellow"/>
        </w:rPr>
      </w:pPr>
    </w:p>
    <w:p w:rsidR="00AC59BB" w:rsidRDefault="00AC59BB" w:rsidP="00B30FF6">
      <w:pPr>
        <w:suppressAutoHyphens w:val="0"/>
        <w:spacing w:after="1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0727A" w:rsidRDefault="00EE4EC2" w:rsidP="00B30FF6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 w:rsidRPr="00B30FF6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 xml:space="preserve">SOBOTA </w:t>
      </w:r>
      <w:proofErr w:type="gramStart"/>
      <w:r w:rsidRPr="00B30FF6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>20.9.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DOPROVODNÝ</w:t>
      </w:r>
      <w:proofErr w:type="gram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PROGRAM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10</w:t>
      </w:r>
      <w:r w:rsidR="002314B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30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prezentace knihy </w:t>
      </w:r>
      <w:r w:rsidRPr="002314BD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Odměna za námahu ne nepatrná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(jakost x GHMP)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11</w:t>
      </w:r>
      <w:r w:rsidR="002314B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křest knihy </w:t>
      </w:r>
      <w:r w:rsidRPr="002314BD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Odměna za námahu ne nepatrná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(jakost x GHMP)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14</w:t>
      </w:r>
      <w:r w:rsidR="002314B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2314BD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14</w:t>
      </w:r>
      <w:r w:rsidR="002314B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Obsah, nebo forma: Subjektivní a objektivní pohled na českou knižní pr</w:t>
      </w:r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o</w:t>
      </w:r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 xml:space="preserve">dukci uplynulého století </w:t>
      </w:r>
      <w:r w:rsidR="00AC59BB">
        <w:rPr>
          <w:rFonts w:ascii="Arial" w:eastAsia="Times New Roman" w:hAnsi="Arial" w:cs="Arial"/>
          <w:i/>
          <w:iCs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 xml:space="preserve"> 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Linda Kudrnovská a Filip Blažek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lastRenderedPageBreak/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ebata se spisovateli – Petr Borkovec, Veronika Bendová, Jonáš Zbořil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17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Skoč do animace / Free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Cinema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o.p.s.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Eko-ateliér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16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16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ebata s knižními designéry – Zuzana Lednická, Adéla Svobodová, Matěj Málek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17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17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ebata s nakladateli a knižním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influencerem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– Jakub Sedláček, Martin Bedřich, Jakub Pavlovský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18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18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hrnutí doprovodného programu – hosté dne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18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30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proofErr w:type="spellStart"/>
      <w:r w:rsidR="00AC59BB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fterparty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– DJ David Pomahač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→ </w:t>
      </w:r>
      <w:r w:rsidR="00EF49AC">
        <w:rPr>
          <w:rFonts w:ascii="Arial" w:eastAsia="Times New Roman" w:hAnsi="Arial" w:cs="Arial"/>
          <w:color w:val="000000"/>
          <w:sz w:val="24"/>
          <w:szCs w:val="24"/>
        </w:rPr>
        <w:t>fontána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19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AC59BB"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ahájení veletrhu ředitelkou GHMP Magdalenou Juříkovou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→ </w:t>
      </w:r>
      <w:r w:rsidR="00EF49AC">
        <w:rPr>
          <w:rFonts w:ascii="Arial" w:eastAsia="Times New Roman" w:hAnsi="Arial" w:cs="Arial"/>
          <w:color w:val="000000"/>
          <w:sz w:val="24"/>
          <w:szCs w:val="24"/>
        </w:rPr>
        <w:t>fontána</w:t>
      </w:r>
    </w:p>
    <w:p w:rsidR="0030727A" w:rsidRPr="00B30FF6" w:rsidRDefault="0030727A" w:rsidP="00B30FF6">
      <w:pPr>
        <w:suppressAutoHyphens w:val="0"/>
        <w:rPr>
          <w:rFonts w:ascii="Arial" w:eastAsia="Times New Roman" w:hAnsi="Arial" w:cs="Arial"/>
          <w:sz w:val="24"/>
          <w:szCs w:val="24"/>
        </w:rPr>
      </w:pPr>
    </w:p>
    <w:p w:rsidR="0030727A" w:rsidRDefault="00EE4EC2" w:rsidP="00B30FF6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 w:rsidRPr="00B30FF6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 xml:space="preserve">SOBOTA </w:t>
      </w:r>
      <w:proofErr w:type="gramStart"/>
      <w:r w:rsidRPr="00B30FF6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>20.9.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CELODENNÍ</w:t>
      </w:r>
      <w:proofErr w:type="gram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AKTIVITY</w:t>
      </w:r>
    </w:p>
    <w:p w:rsidR="00EF49AC" w:rsidRDefault="00EF49AC" w:rsidP="00EF49AC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10.00–19.00, knižní veletrh</w:t>
      </w:r>
    </w:p>
    <w:p w:rsidR="00EF49AC" w:rsidRDefault="00EF49AC" w:rsidP="00EF49AC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prodejní stánky</w:t>
      </w:r>
    </w:p>
    <w:p w:rsidR="00EF49AC" w:rsidRDefault="00EF49AC" w:rsidP="00EF49AC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10.00–20.00, stánky s občerstvením</w:t>
      </w:r>
    </w:p>
    <w:p w:rsidR="00EF49AC" w:rsidRPr="00B30FF6" w:rsidRDefault="00EF49AC" w:rsidP="00EF49AC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fontána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10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00–19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Pr="002C55F9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Obraz a text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– výtvarné dílny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Eko-ateliér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11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00–18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moštování jablek – komunitní farma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MetroFarm</w:t>
      </w:r>
      <w:proofErr w:type="spellEnd"/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→ </w:t>
      </w:r>
      <w:r w:rsidR="00EF49AC">
        <w:rPr>
          <w:rFonts w:ascii="Arial" w:eastAsia="Times New Roman" w:hAnsi="Arial" w:cs="Arial"/>
          <w:color w:val="000000"/>
          <w:sz w:val="24"/>
          <w:szCs w:val="24"/>
        </w:rPr>
        <w:t>zahrada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12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19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dílna ke knížce </w:t>
      </w:r>
      <w:r w:rsidRPr="002C55F9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Odměna za námahu ne nepatrná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(jakost x GHMP)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prodejní stánek nakladatelství jakost</w:t>
      </w:r>
    </w:p>
    <w:p w:rsidR="00E06B0B" w:rsidRDefault="00E06B0B" w:rsidP="00B30FF6">
      <w:pPr>
        <w:suppressAutoHyphens w:val="0"/>
        <w:spacing w:after="1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lastRenderedPageBreak/>
        <w:t xml:space="preserve">NEDĚLE </w:t>
      </w:r>
      <w:proofErr w:type="gramStart"/>
      <w:r w:rsidRPr="00B30FF6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 xml:space="preserve">21.9. 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DOPROVODNÝ</w:t>
      </w:r>
      <w:proofErr w:type="gram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PROGRAM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11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11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Pr="002C55F9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Z mailu do knihy: Obsah, forma a vznik Zpravodaje berlínský stážistky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Al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ž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běta Dvořáková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11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13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2C55F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Pr="002C55F9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Tvary, řez, šablony…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Pink Box 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Pr="002C55F9">
        <w:rPr>
          <w:rFonts w:ascii="Arial" w:eastAsia="Times New Roman" w:hAnsi="Arial" w:cs="Arial" w:hint="cs"/>
          <w:color w:val="000000"/>
          <w:sz w:val="24"/>
          <w:szCs w:val="24"/>
        </w:rPr>
        <w:t xml:space="preserve">Filozofie pro děti: 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Dominik Tyl a Lucie Šťastná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Eko-ateliér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12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12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proofErr w:type="spellStart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From</w:t>
      </w:r>
      <w:proofErr w:type="spellEnd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 xml:space="preserve"> </w:t>
      </w:r>
      <w:proofErr w:type="spellStart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Mimeograph</w:t>
      </w:r>
      <w:proofErr w:type="spellEnd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 xml:space="preserve"> to </w:t>
      </w:r>
      <w:proofErr w:type="spellStart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ePub</w:t>
      </w:r>
      <w:proofErr w:type="spellEnd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 xml:space="preserve">, Wrestling </w:t>
      </w:r>
      <w:proofErr w:type="spellStart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With</w:t>
      </w:r>
      <w:proofErr w:type="spellEnd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 xml:space="preserve"> </w:t>
      </w:r>
      <w:proofErr w:type="spellStart"/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Form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–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Fortner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Anderson (CA)</w:t>
      </w:r>
    </w:p>
    <w:p w:rsidR="0030727A" w:rsidRPr="00B30FF6" w:rsidRDefault="00F676B0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</w:rPr>
        <w:t xml:space="preserve">→ </w:t>
      </w:r>
      <w:proofErr w:type="gramStart"/>
      <w:r>
        <w:rPr>
          <w:rFonts w:ascii="Arial" w:eastAsia="Times New Roman" w:hAnsi="Arial" w:cs="Arial" w:hint="cs"/>
          <w:color w:val="000000"/>
          <w:sz w:val="24"/>
          <w:szCs w:val="24"/>
        </w:rPr>
        <w:t>auditorium</w:t>
      </w:r>
      <w:r w:rsidR="00EF49AC">
        <w:rPr>
          <w:rFonts w:ascii="Arial" w:eastAsia="Times New Roman" w:hAnsi="Arial" w:cs="Arial"/>
          <w:color w:val="000000"/>
          <w:sz w:val="24"/>
          <w:szCs w:val="24"/>
        </w:rPr>
        <w:t xml:space="preserve"> (v AJ</w:t>
      </w:r>
      <w:proofErr w:type="gramEnd"/>
      <w:r w:rsidR="00EF49A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14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14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proofErr w:type="spellStart"/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Nepo</w:t>
      </w:r>
      <w:proofErr w:type="spellEnd"/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*</w:t>
      </w:r>
      <w:proofErr w:type="spellStart"/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eremos</w:t>
      </w:r>
      <w:proofErr w:type="spellEnd"/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 xml:space="preserve">: Knižní kultura na Slovensku v čase </w:t>
      </w:r>
      <w:proofErr w:type="spellStart"/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nekultury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– Pavol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Bálik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(SK)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14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16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Kyanotypie a herbáře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– Studio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Bubec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: Eliška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Špálová</w:t>
      </w:r>
      <w:proofErr w:type="spellEnd"/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Eko-ateliér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15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15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ebata s designéry – Jana Vahalíková, Josefina Karlíková, Pavol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Bálik</w:t>
      </w:r>
      <w:proofErr w:type="spellEnd"/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16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16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ebata s 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písmařem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, fotografem a ilustrátorem – Vojtěch Říha, Vojtěch V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e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škrna, Michal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Bačák</w:t>
      </w:r>
      <w:proofErr w:type="spellEnd"/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17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17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Pr="00B30FF6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Jak a proč dnes mluvit o knihách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– Pavel </w:t>
      </w:r>
      <w:proofErr w:type="spellStart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Mandys</w:t>
      </w:r>
      <w:proofErr w:type="spellEnd"/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, Petr Šrámek, Linda Kud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r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novská, Filip Blažek</w:t>
      </w:r>
    </w:p>
    <w:p w:rsidR="0030727A" w:rsidRDefault="00EE4EC2" w:rsidP="00B30FF6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277D95" w:rsidRPr="00B30FF6" w:rsidRDefault="00277D95" w:rsidP="00277D95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18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18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45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hrnutí doprovodného programu – hosté dne</w:t>
      </w:r>
    </w:p>
    <w:p w:rsidR="00277D95" w:rsidRPr="00B30FF6" w:rsidRDefault="00277D95" w:rsidP="00277D95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auditorium</w:t>
      </w:r>
    </w:p>
    <w:p w:rsidR="0030727A" w:rsidRPr="00B30FF6" w:rsidRDefault="0030727A" w:rsidP="00B30FF6">
      <w:pPr>
        <w:suppressAutoHyphens w:val="0"/>
        <w:spacing w:after="240"/>
        <w:rPr>
          <w:rFonts w:ascii="Arial" w:eastAsia="Times New Roman" w:hAnsi="Arial" w:cs="Arial"/>
          <w:sz w:val="24"/>
          <w:szCs w:val="24"/>
        </w:rPr>
      </w:pPr>
    </w:p>
    <w:p w:rsidR="0030727A" w:rsidRDefault="00EE4EC2" w:rsidP="00B30FF6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 w:rsidRPr="00B30FF6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>NEDĚLE 21. 9.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CELODENNÍ AKTIVITY</w:t>
      </w:r>
    </w:p>
    <w:p w:rsidR="00EF49AC" w:rsidRDefault="00EF49AC" w:rsidP="00EF49AC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10.00–19.00, knižní veletrh</w:t>
      </w:r>
    </w:p>
    <w:p w:rsidR="00EF49AC" w:rsidRDefault="00EF49AC" w:rsidP="00EF49AC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prodejní stánky</w:t>
      </w:r>
    </w:p>
    <w:p w:rsidR="00EF49AC" w:rsidRDefault="00EF49AC" w:rsidP="00EF49AC">
      <w:pPr>
        <w:suppressAutoHyphens w:val="0"/>
        <w:spacing w:after="1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10.00–19.00, stánky s občerstvením</w:t>
      </w:r>
    </w:p>
    <w:p w:rsidR="00EF49AC" w:rsidRPr="00B30FF6" w:rsidRDefault="00EF49AC" w:rsidP="00EF49AC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fontána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00–19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</w:t>
      </w:r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Obraz a text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– výtvarné dílny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lastRenderedPageBreak/>
        <w:t>→ Eko-ateliér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00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19</w:t>
      </w:r>
      <w:r w:rsidR="0069440F">
        <w:rPr>
          <w:rFonts w:ascii="Arial" w:eastAsia="Times New Roman" w:hAnsi="Arial" w:cs="Arial"/>
          <w:color w:val="000000"/>
          <w:sz w:val="24"/>
          <w:szCs w:val="24"/>
        </w:rPr>
        <w:t>.00,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dílna ke knížce </w:t>
      </w:r>
      <w:r w:rsidRPr="0069440F">
        <w:rPr>
          <w:rFonts w:ascii="Arial" w:eastAsia="Times New Roman" w:hAnsi="Arial" w:cs="Arial" w:hint="cs"/>
          <w:i/>
          <w:iCs/>
          <w:color w:val="000000"/>
          <w:sz w:val="24"/>
          <w:szCs w:val="24"/>
        </w:rPr>
        <w:t>Odměna za námahu ne nepatrná</w:t>
      </w: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 xml:space="preserve"> (jakost x GHMP)</w:t>
      </w:r>
    </w:p>
    <w:p w:rsidR="0030727A" w:rsidRPr="00B30FF6" w:rsidRDefault="00EE4EC2" w:rsidP="00B30FF6">
      <w:pPr>
        <w:suppressAutoHyphens w:val="0"/>
        <w:spacing w:after="160"/>
        <w:rPr>
          <w:rFonts w:ascii="Arial" w:eastAsia="Times New Roman" w:hAnsi="Arial" w:cs="Arial"/>
          <w:sz w:val="24"/>
          <w:szCs w:val="24"/>
        </w:rPr>
      </w:pPr>
      <w:r w:rsidRPr="00B30FF6">
        <w:rPr>
          <w:rFonts w:ascii="Arial" w:eastAsia="Times New Roman" w:hAnsi="Arial" w:cs="Arial" w:hint="cs"/>
          <w:color w:val="000000"/>
          <w:sz w:val="24"/>
          <w:szCs w:val="24"/>
        </w:rPr>
        <w:t>→ prodejní stánek nakladatelství jakost</w:t>
      </w:r>
    </w:p>
    <w:p w:rsidR="0030727A" w:rsidRPr="00B30FF6" w:rsidRDefault="0030727A" w:rsidP="00B30FF6">
      <w:pPr>
        <w:suppressAutoHyphens w:val="0"/>
        <w:rPr>
          <w:rFonts w:ascii="Arial" w:eastAsia="Times New Roman" w:hAnsi="Arial" w:cs="Arial"/>
          <w:sz w:val="24"/>
          <w:szCs w:val="24"/>
        </w:rPr>
      </w:pPr>
    </w:p>
    <w:p w:rsidR="00277D95" w:rsidRDefault="00217317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/>
          <w:bCs/>
          <w:caps/>
          <w:color w:val="000000" w:themeColor="text1"/>
        </w:rPr>
      </w:pPr>
      <w:r>
        <w:rPr>
          <w:rFonts w:ascii="Arial" w:hAnsi="Arial" w:cs="Arial"/>
          <w:b/>
          <w:bCs/>
          <w:caps/>
          <w:color w:val="000000" w:themeColor="text1"/>
        </w:rPr>
        <w:t>odkazy</w:t>
      </w:r>
      <w:r w:rsidR="00277D95">
        <w:rPr>
          <w:rFonts w:ascii="Arial" w:hAnsi="Arial" w:cs="Arial"/>
          <w:b/>
          <w:bCs/>
          <w:caps/>
          <w:color w:val="000000" w:themeColor="text1"/>
        </w:rPr>
        <w:t xml:space="preserve"> GHMP ARt book fair</w:t>
      </w:r>
      <w:r w:rsidR="00CF6AD2">
        <w:rPr>
          <w:rFonts w:ascii="Arial" w:hAnsi="Arial" w:cs="Arial"/>
          <w:b/>
          <w:bCs/>
          <w:caps/>
          <w:color w:val="000000" w:themeColor="text1"/>
        </w:rPr>
        <w:t>:</w:t>
      </w:r>
    </w:p>
    <w:p w:rsidR="00277D95" w:rsidRDefault="00C33C4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  <w:hyperlink r:id="rId8" w:history="1">
        <w:r w:rsidR="00277D95" w:rsidRPr="003E5B5E">
          <w:rPr>
            <w:rStyle w:val="Hypertextovodkaz"/>
            <w:rFonts w:ascii="Arial" w:hAnsi="Arial" w:cs="Arial"/>
            <w:bCs/>
          </w:rPr>
          <w:t>https://www.instagram.com/ghmp_artbookfair/</w:t>
        </w:r>
      </w:hyperlink>
    </w:p>
    <w:p w:rsidR="000062C0" w:rsidRDefault="00C33C48" w:rsidP="008F4D17">
      <w:pPr>
        <w:pStyle w:val="openingtext"/>
        <w:spacing w:before="40" w:beforeAutospacing="0" w:after="40" w:afterAutospacing="0"/>
        <w:ind w:right="227"/>
        <w:rPr>
          <w:rStyle w:val="Hypertextovodkaz"/>
          <w:rFonts w:ascii="Arial" w:hAnsi="Arial" w:cs="Arial"/>
          <w:bCs/>
        </w:rPr>
      </w:pPr>
      <w:hyperlink r:id="rId9" w:history="1">
        <w:r w:rsidR="00BE2764" w:rsidRPr="003E5B5E">
          <w:rPr>
            <w:rStyle w:val="Hypertextovodkaz"/>
            <w:rFonts w:ascii="Arial" w:hAnsi="Arial" w:cs="Arial"/>
            <w:bCs/>
          </w:rPr>
          <w:t>https://www.facebook.com/ArtBookFair/</w:t>
        </w:r>
      </w:hyperlink>
    </w:p>
    <w:p w:rsidR="00CF6AD2" w:rsidRDefault="00C33C4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  <w:hyperlink r:id="rId10" w:history="1">
        <w:r w:rsidR="00CF6AD2" w:rsidRPr="003E5B5E">
          <w:rPr>
            <w:rStyle w:val="Hypertextovodkaz"/>
            <w:rFonts w:ascii="Arial" w:hAnsi="Arial" w:cs="Arial"/>
            <w:bCs/>
          </w:rPr>
          <w:t>https://www.ghmp.cz/doprovodne-programy/ghmp-art-book-fair-2025/</w:t>
        </w:r>
      </w:hyperlink>
    </w:p>
    <w:p w:rsidR="00CF6AD2" w:rsidRDefault="00CF6AD2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BE2764" w:rsidRDefault="00BE2764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4D2208" w:rsidRPr="00277D95" w:rsidRDefault="004D220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Cs/>
          <w:color w:val="000000" w:themeColor="text1"/>
        </w:rPr>
      </w:pPr>
    </w:p>
    <w:p w:rsidR="00BE2764" w:rsidRDefault="00BE2764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/>
          <w:bCs/>
          <w:caps/>
          <w:color w:val="000000" w:themeColor="text1"/>
        </w:rPr>
      </w:pPr>
    </w:p>
    <w:p w:rsidR="008F4D17" w:rsidRDefault="008F4D17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aps/>
          <w:color w:val="000000" w:themeColor="text1"/>
        </w:rPr>
        <w:t>Kontakt pro novináře:</w:t>
      </w:r>
      <w:r>
        <w:rPr>
          <w:rFonts w:ascii="Arial" w:hAnsi="Arial" w:cs="Arial"/>
          <w:b/>
          <w:bCs/>
          <w:color w:val="000000" w:themeColor="text1"/>
        </w:rPr>
        <w:br/>
      </w:r>
    </w:p>
    <w:p w:rsidR="008F4D17" w:rsidRDefault="008F4D17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Ing. Jana Smrčková</w:t>
      </w:r>
    </w:p>
    <w:p w:rsidR="008F4D17" w:rsidRDefault="008F4D17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vedoucí, PR a Marketing</w:t>
      </w:r>
      <w:r>
        <w:rPr>
          <w:rFonts w:ascii="Arial" w:hAnsi="Arial" w:cs="Arial"/>
          <w:color w:val="000000" w:themeColor="text1"/>
        </w:rPr>
        <w:br/>
        <w:t>+420 778 710 688</w:t>
      </w:r>
    </w:p>
    <w:p w:rsidR="008F4D17" w:rsidRPr="008F4D17" w:rsidRDefault="00C33C48" w:rsidP="008F4D17">
      <w:pPr>
        <w:pStyle w:val="openingtext"/>
        <w:spacing w:before="40" w:beforeAutospacing="0" w:after="40" w:afterAutospacing="0"/>
        <w:ind w:right="227"/>
        <w:rPr>
          <w:rFonts w:ascii="Arial" w:hAnsi="Arial" w:cs="Arial"/>
          <w:b/>
          <w:bCs/>
          <w:color w:val="000000" w:themeColor="text1"/>
        </w:rPr>
      </w:pPr>
      <w:hyperlink r:id="rId11" w:history="1">
        <w:r w:rsidR="000B65F1" w:rsidRPr="00F6250A">
          <w:rPr>
            <w:rStyle w:val="Hypertextovodkaz"/>
            <w:rFonts w:ascii="Arial" w:hAnsi="Arial" w:cs="Arial"/>
          </w:rPr>
          <w:t>jana.smrckova@ghmp.cz</w:t>
        </w:r>
      </w:hyperlink>
    </w:p>
    <w:p w:rsidR="0030727A" w:rsidRPr="00B30FF6" w:rsidRDefault="0030727A" w:rsidP="00B30FF6">
      <w:pPr>
        <w:tabs>
          <w:tab w:val="left" w:pos="1507"/>
        </w:tabs>
        <w:rPr>
          <w:rFonts w:ascii="Arial" w:eastAsia="Times New Roman" w:hAnsi="Arial" w:cs="Arial"/>
          <w:sz w:val="24"/>
          <w:szCs w:val="24"/>
        </w:rPr>
      </w:pPr>
    </w:p>
    <w:sectPr w:rsidR="0030727A" w:rsidRPr="00B30F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34" w:right="1133" w:bottom="1854" w:left="1134" w:header="709" w:footer="737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48" w:rsidRDefault="00C33C48">
      <w:r>
        <w:separator/>
      </w:r>
    </w:p>
  </w:endnote>
  <w:endnote w:type="continuationSeparator" w:id="0">
    <w:p w:rsidR="00C33C48" w:rsidRDefault="00C3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SansDCE-Bold">
    <w:altName w:val="Cambria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7A" w:rsidRDefault="003072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7A" w:rsidRDefault="00EE4EC2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4CB0685">
              <wp:simplePos x="0" y="0"/>
              <wp:positionH relativeFrom="column">
                <wp:posOffset>622300</wp:posOffset>
              </wp:positionH>
              <wp:positionV relativeFrom="paragraph">
                <wp:posOffset>-38100</wp:posOffset>
              </wp:positionV>
              <wp:extent cx="4426585" cy="673735"/>
              <wp:effectExtent l="0" t="0" r="0" b="0"/>
              <wp:wrapNone/>
              <wp:docPr id="3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6560" cy="673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727A" w:rsidRDefault="00EE4EC2">
                          <w:pPr>
                            <w:pStyle w:val="Obsahrmce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-Mansfeld, GHMP Dům fotografie, GHMP Bílkova vila, GHMP Zámek Troja a GHMP Bílkův dům.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CB0685" id="Obdélník 8" o:spid="_x0000_s1026" style="position:absolute;margin-left:49pt;margin-top:-3pt;width:348.55pt;height:53.0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" fillcolor="white [3201]" stroked="f" strokeweight="0">
              <v:textbox>
                <w:txbxContent>
                  <w:p w:rsidR="0030727A" w:rsidRDefault="00000000">
                    <w:pPr>
                      <w:pStyle w:val="Obsahrmce"/>
                      <w:jc w:val="both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-Mansfeld, GHMP Dům fotografie, GHMP Bílkova vila, GHMP Zámek Troja a GHMP Bílkův dům.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539750" cy="539750"/>
          <wp:effectExtent l="0" t="0" r="0" b="0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7A" w:rsidRDefault="00EE4EC2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CB0685">
              <wp:simplePos x="0" y="0"/>
              <wp:positionH relativeFrom="column">
                <wp:posOffset>622300</wp:posOffset>
              </wp:positionH>
              <wp:positionV relativeFrom="paragraph">
                <wp:posOffset>-38100</wp:posOffset>
              </wp:positionV>
              <wp:extent cx="4426585" cy="673735"/>
              <wp:effectExtent l="0" t="0" r="0" b="0"/>
              <wp:wrapNone/>
              <wp:docPr id="5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6560" cy="673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727A" w:rsidRDefault="00EE4EC2">
                          <w:pPr>
                            <w:pStyle w:val="Obsahrmce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-Mansfeld, GHMP Dům fotografie, GHMP Bílkova vila, GHMP Zámek Troja a GHMP Bílkův dům.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CB0685" id="_x0000_s1027" style="position:absolute;margin-left:49pt;margin-top:-3pt;width:348.55pt;height:53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" fillcolor="white [3201]" stroked="f" strokeweight="0">
              <v:textbox>
                <w:txbxContent>
                  <w:p w:rsidR="0030727A" w:rsidRDefault="00000000">
                    <w:pPr>
                      <w:pStyle w:val="Obsahrmce"/>
                      <w:jc w:val="both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-Mansfeld, GHMP Dům fotografie, GHMP Bílkova vila, GHMP Zámek Troja a GHMP Bílkův dům.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539750" cy="539750"/>
          <wp:effectExtent l="0" t="0" r="0" b="0"/>
          <wp:docPr id="6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48" w:rsidRDefault="00C33C48">
      <w:r>
        <w:separator/>
      </w:r>
    </w:p>
  </w:footnote>
  <w:footnote w:type="continuationSeparator" w:id="0">
    <w:p w:rsidR="00C33C48" w:rsidRDefault="00C3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7A" w:rsidRDefault="003072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7A" w:rsidRDefault="00EE4EC2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>
          <wp:extent cx="3952875" cy="6667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7A" w:rsidRDefault="00EE4EC2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>
          <wp:extent cx="3952875" cy="66675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7A"/>
    <w:rsid w:val="000062C0"/>
    <w:rsid w:val="00010E3E"/>
    <w:rsid w:val="00016B96"/>
    <w:rsid w:val="000B65F1"/>
    <w:rsid w:val="00217317"/>
    <w:rsid w:val="002314BD"/>
    <w:rsid w:val="00277D95"/>
    <w:rsid w:val="0028717A"/>
    <w:rsid w:val="00297D3C"/>
    <w:rsid w:val="002C55F9"/>
    <w:rsid w:val="002F3F2E"/>
    <w:rsid w:val="003053E0"/>
    <w:rsid w:val="0030727A"/>
    <w:rsid w:val="004D2208"/>
    <w:rsid w:val="004E776B"/>
    <w:rsid w:val="0069440F"/>
    <w:rsid w:val="00735ED4"/>
    <w:rsid w:val="0087587F"/>
    <w:rsid w:val="008F4D17"/>
    <w:rsid w:val="00944880"/>
    <w:rsid w:val="009C25C4"/>
    <w:rsid w:val="009F735C"/>
    <w:rsid w:val="00A70BD6"/>
    <w:rsid w:val="00AC59BB"/>
    <w:rsid w:val="00B30FF6"/>
    <w:rsid w:val="00BE2764"/>
    <w:rsid w:val="00C33C48"/>
    <w:rsid w:val="00CD5320"/>
    <w:rsid w:val="00CF6AD2"/>
    <w:rsid w:val="00D37F16"/>
    <w:rsid w:val="00D96E8D"/>
    <w:rsid w:val="00DC3303"/>
    <w:rsid w:val="00E06B0B"/>
    <w:rsid w:val="00EE4EC2"/>
    <w:rsid w:val="00EF49AC"/>
    <w:rsid w:val="00F165FF"/>
    <w:rsid w:val="00F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qFormat/>
    <w:rsid w:val="00E1711F"/>
    <w:rPr>
      <w:color w:val="0563C1" w:themeColor="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CA5D11"/>
    <w:rPr>
      <w:color w:val="000080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8A15EE"/>
    <w:rPr>
      <w:color w:val="605E5C"/>
      <w:shd w:val="clear" w:color="auto" w:fill="E1DFDD"/>
    </w:rPr>
  </w:style>
  <w:style w:type="character" w:styleId="Zvraznn">
    <w:name w:val="Emphasis"/>
    <w:basedOn w:val="Standardnpsmoodstavce"/>
    <w:uiPriority w:val="20"/>
    <w:qFormat/>
    <w:rsid w:val="001A606C"/>
    <w:rPr>
      <w:i/>
      <w:i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val="en-US"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titul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paragraph" w:customStyle="1" w:styleId="FrameContents">
    <w:name w:val="Frame Contents"/>
    <w:basedOn w:val="Normln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peningtext">
    <w:name w:val="openingtext"/>
    <w:basedOn w:val="Normln"/>
    <w:qFormat/>
    <w:rsid w:val="008F4D17"/>
    <w:pPr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F4D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hmp_artbookfai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smrckova@ghm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hmp.cz/doprovodne-programy/ghmp-art-book-fair-202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rtBookFair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1685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 Sefranka</dc:creator>
  <dc:description/>
  <cp:lastModifiedBy>Lucia</cp:lastModifiedBy>
  <cp:revision>36</cp:revision>
  <cp:lastPrinted>2025-04-29T09:42:00Z</cp:lastPrinted>
  <dcterms:created xsi:type="dcterms:W3CDTF">2025-09-03T07:45:00Z</dcterms:created>
  <dcterms:modified xsi:type="dcterms:W3CDTF">2025-09-12T10:57:00Z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