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68DB5" w14:textId="77777777" w:rsidR="008F0CEB" w:rsidRPr="008847C0" w:rsidRDefault="008F0CEB" w:rsidP="00BB7FF7">
      <w:pPr>
        <w:spacing w:after="120" w:line="240" w:lineRule="auto"/>
        <w:jc w:val="both"/>
        <w:rPr>
          <w:rFonts w:eastAsiaTheme="majorEastAsia" w:cstheme="minorHAnsi"/>
          <w:b/>
          <w:bCs/>
          <w:color w:val="000000" w:themeColor="text1"/>
          <w:sz w:val="36"/>
          <w:szCs w:val="32"/>
        </w:rPr>
      </w:pPr>
      <w:r w:rsidRPr="008847C0">
        <w:rPr>
          <w:rFonts w:eastAsiaTheme="majorEastAsia" w:cstheme="minorHAnsi"/>
          <w:b/>
          <w:bCs/>
          <w:color w:val="000000" w:themeColor="text1"/>
          <w:sz w:val="36"/>
          <w:szCs w:val="32"/>
        </w:rPr>
        <w:t>Michna jako český Monteverdi. Czech Ensemble Baroque připomene 350 let od úmrtí českého barokního skladatele</w:t>
      </w:r>
    </w:p>
    <w:p w14:paraId="165F402F" w14:textId="12E634B8" w:rsidR="005B6184" w:rsidRDefault="005B6184" w:rsidP="00BB7FF7">
      <w:pPr>
        <w:spacing w:after="120" w:line="240" w:lineRule="auto"/>
        <w:jc w:val="both"/>
        <w:rPr>
          <w:rFonts w:cstheme="minorHAnsi"/>
          <w:b/>
          <w:bCs/>
        </w:rPr>
      </w:pPr>
      <w:r w:rsidRPr="005B6184">
        <w:rPr>
          <w:rFonts w:cstheme="minorHAnsi"/>
          <w:b/>
          <w:bCs/>
        </w:rPr>
        <w:t xml:space="preserve">Hudební soubor Czech Ensemble Baroque pod vedením dirigenta Romana Válka uvede 29. září </w:t>
      </w:r>
      <w:r>
        <w:rPr>
          <w:rFonts w:cstheme="minorHAnsi"/>
          <w:b/>
          <w:bCs/>
        </w:rPr>
        <w:t xml:space="preserve">v kostele sv. Šimona a Judy </w:t>
      </w:r>
      <w:r w:rsidRPr="005B6184">
        <w:rPr>
          <w:rFonts w:cstheme="minorHAnsi"/>
          <w:b/>
          <w:bCs/>
        </w:rPr>
        <w:t xml:space="preserve">hudbu Adama Václava Michny z Otradovic v kontextu italského raného baroka. Koncert </w:t>
      </w:r>
      <w:r w:rsidRPr="005B6184">
        <w:rPr>
          <w:rFonts w:cstheme="minorHAnsi"/>
          <w:b/>
          <w:bCs/>
          <w:i/>
          <w:iCs/>
        </w:rPr>
        <w:t>Czech Ensemble Baroque &amp; Michna</w:t>
      </w:r>
      <w:r w:rsidRPr="005B6184">
        <w:rPr>
          <w:rFonts w:cstheme="minorHAnsi"/>
          <w:b/>
          <w:bCs/>
        </w:rPr>
        <w:t xml:space="preserve"> připomene 350. výročí Michnova úmrtí a vedle provedení jeho mše </w:t>
      </w:r>
      <w:r w:rsidRPr="005B6184">
        <w:rPr>
          <w:rFonts w:cstheme="minorHAnsi"/>
          <w:b/>
          <w:bCs/>
          <w:i/>
          <w:iCs/>
        </w:rPr>
        <w:t>Missa I</w:t>
      </w:r>
      <w:r w:rsidRPr="005B6184">
        <w:rPr>
          <w:rFonts w:cstheme="minorHAnsi"/>
          <w:b/>
          <w:bCs/>
        </w:rPr>
        <w:t xml:space="preserve"> nabídne také díla Claudia Monteverdiho, Girolama Frescobaldiho, Giovanniho Valentiniho a Antonia Bertaliho. Na koncertě se spolu s Czech Ensemble Baroque představí soubor SILENTIUM! ensemble.</w:t>
      </w:r>
    </w:p>
    <w:p w14:paraId="7617C4AF" w14:textId="26D00BBE" w:rsidR="006A5539" w:rsidRPr="008847C0" w:rsidRDefault="006A5539" w:rsidP="00BB7FF7">
      <w:pPr>
        <w:spacing w:after="120" w:line="240" w:lineRule="auto"/>
        <w:jc w:val="both"/>
        <w:rPr>
          <w:rFonts w:cstheme="minorHAnsi"/>
          <w:i/>
          <w:iCs/>
        </w:rPr>
      </w:pPr>
      <w:r w:rsidRPr="008847C0">
        <w:rPr>
          <w:rFonts w:cstheme="minorHAnsi"/>
        </w:rPr>
        <w:t xml:space="preserve">Adam Václav Michna z Otradovic patří k nejvýraznějším českým skladatelům 17. století. Dnes je znám především díky svým českým duchovním písním ze sbírek </w:t>
      </w:r>
      <w:r w:rsidRPr="008847C0">
        <w:rPr>
          <w:rFonts w:cstheme="minorHAnsi"/>
          <w:i/>
          <w:iCs/>
        </w:rPr>
        <w:t>Česká mariánská muzika</w:t>
      </w:r>
      <w:r w:rsidRPr="008847C0">
        <w:rPr>
          <w:rFonts w:cstheme="minorHAnsi"/>
        </w:rPr>
        <w:t xml:space="preserve">, </w:t>
      </w:r>
      <w:r w:rsidRPr="008847C0">
        <w:rPr>
          <w:rFonts w:cstheme="minorHAnsi"/>
          <w:i/>
          <w:iCs/>
        </w:rPr>
        <w:t>Loutna česká</w:t>
      </w:r>
      <w:r w:rsidRPr="008847C0">
        <w:rPr>
          <w:rFonts w:cstheme="minorHAnsi"/>
        </w:rPr>
        <w:t xml:space="preserve"> a </w:t>
      </w:r>
      <w:r w:rsidRPr="008847C0">
        <w:rPr>
          <w:rFonts w:cstheme="minorHAnsi"/>
          <w:i/>
          <w:iCs/>
        </w:rPr>
        <w:t>Svatoroční muzika</w:t>
      </w:r>
      <w:r w:rsidRPr="008847C0">
        <w:rPr>
          <w:rFonts w:cstheme="minorHAnsi"/>
        </w:rPr>
        <w:t>. Vedle nich však vytvořil také rozsáhlý soubor latinské duchovní hudby, v níž se odrážejí podněty evropského baroka.</w:t>
      </w:r>
      <w:r w:rsidRPr="008847C0">
        <w:rPr>
          <w:rFonts w:cstheme="minorHAnsi"/>
          <w:i/>
          <w:iCs/>
        </w:rPr>
        <w:t xml:space="preserve"> </w:t>
      </w:r>
    </w:p>
    <w:p w14:paraId="65892600" w14:textId="2E310A95" w:rsidR="006A5539" w:rsidRPr="008847C0" w:rsidRDefault="006A5539" w:rsidP="00BB7FF7">
      <w:pPr>
        <w:spacing w:after="120" w:line="240" w:lineRule="auto"/>
        <w:jc w:val="both"/>
        <w:rPr>
          <w:rFonts w:cstheme="minorHAnsi"/>
          <w:i/>
          <w:iCs/>
        </w:rPr>
      </w:pPr>
      <w:r w:rsidRPr="008847C0">
        <w:rPr>
          <w:rFonts w:cstheme="minorHAnsi"/>
          <w:i/>
          <w:iCs/>
        </w:rPr>
        <w:t xml:space="preserve">„Hudba Adama Michny z Otradovic je v našem prostředí, i díky odkazu národního obrození, vnímána primárně optikou poetických strofických písní. Podobně jako u Jakuba Jana Ryby však tato populární poloha nepředstavovala Michnův hlavní tvůrčí přínos. Michna byl fascinován italským raným barokem – ať už skrze osobní návštěvu Itálie či prostřednictvím italské hudby prováděné v jindřichohradecké jezuitské koleji. Jeho rozměrnější skladby až nápadně připomínají hudbu raných italských mistrů, zejména Claudia Monteverdiho,“ </w:t>
      </w:r>
      <w:r w:rsidRPr="008847C0">
        <w:rPr>
          <w:rFonts w:cstheme="minorHAnsi"/>
        </w:rPr>
        <w:t xml:space="preserve">vysvětluje </w:t>
      </w:r>
      <w:r w:rsidR="004B1FED">
        <w:rPr>
          <w:rFonts w:cstheme="minorHAnsi"/>
        </w:rPr>
        <w:t xml:space="preserve">dirigent </w:t>
      </w:r>
      <w:r w:rsidRPr="008847C0">
        <w:rPr>
          <w:rFonts w:cstheme="minorHAnsi"/>
        </w:rPr>
        <w:t>Roman Válek.</w:t>
      </w:r>
    </w:p>
    <w:p w14:paraId="1C3B98C7" w14:textId="0694210A" w:rsidR="006A5539" w:rsidRPr="009537E3" w:rsidRDefault="006A5539" w:rsidP="00BB7FF7">
      <w:pPr>
        <w:spacing w:after="120" w:line="240" w:lineRule="auto"/>
        <w:jc w:val="both"/>
        <w:rPr>
          <w:rFonts w:cstheme="minorHAnsi"/>
        </w:rPr>
      </w:pPr>
      <w:r w:rsidRPr="008847C0">
        <w:rPr>
          <w:rFonts w:cstheme="minorHAnsi"/>
        </w:rPr>
        <w:t xml:space="preserve">Středobodem koncertu bude Michnova </w:t>
      </w:r>
      <w:r w:rsidRPr="008847C0">
        <w:rPr>
          <w:rFonts w:cstheme="minorHAnsi"/>
          <w:i/>
          <w:iCs/>
        </w:rPr>
        <w:t>Missa I</w:t>
      </w:r>
      <w:r w:rsidRPr="008847C0">
        <w:rPr>
          <w:rFonts w:cstheme="minorHAnsi"/>
        </w:rPr>
        <w:t xml:space="preserve"> ze sbírky </w:t>
      </w:r>
      <w:r w:rsidRPr="008847C0">
        <w:rPr>
          <w:rFonts w:cstheme="minorHAnsi"/>
          <w:i/>
          <w:iCs/>
        </w:rPr>
        <w:t>Sacra et Litaniae</w:t>
      </w:r>
      <w:r w:rsidRPr="008847C0">
        <w:rPr>
          <w:rFonts w:cstheme="minorHAnsi"/>
        </w:rPr>
        <w:t xml:space="preserve">. Doplní ji tři duchovní skladby Claudia Monteverdiho ze sbírky </w:t>
      </w:r>
      <w:r w:rsidRPr="008847C0">
        <w:rPr>
          <w:rFonts w:cstheme="minorHAnsi"/>
          <w:i/>
          <w:iCs/>
        </w:rPr>
        <w:t>Selva morale e spirituale</w:t>
      </w:r>
      <w:r w:rsidRPr="008847C0">
        <w:rPr>
          <w:rFonts w:cstheme="minorHAnsi"/>
        </w:rPr>
        <w:t xml:space="preserve"> – </w:t>
      </w:r>
      <w:r w:rsidRPr="008847C0">
        <w:rPr>
          <w:rFonts w:cstheme="minorHAnsi"/>
          <w:i/>
          <w:iCs/>
        </w:rPr>
        <w:t>Confitebor tibi, Domine</w:t>
      </w:r>
      <w:r w:rsidRPr="008847C0">
        <w:rPr>
          <w:rFonts w:cstheme="minorHAnsi"/>
        </w:rPr>
        <w:t xml:space="preserve">, </w:t>
      </w:r>
      <w:r w:rsidRPr="008847C0">
        <w:rPr>
          <w:rFonts w:cstheme="minorHAnsi"/>
          <w:i/>
          <w:iCs/>
        </w:rPr>
        <w:t>Crucifixus à 4</w:t>
      </w:r>
      <w:r w:rsidRPr="008847C0">
        <w:rPr>
          <w:rFonts w:cstheme="minorHAnsi"/>
        </w:rPr>
        <w:t xml:space="preserve"> a </w:t>
      </w:r>
      <w:r w:rsidRPr="008847C0">
        <w:rPr>
          <w:rFonts w:cstheme="minorHAnsi"/>
          <w:i/>
          <w:iCs/>
        </w:rPr>
        <w:t>Laudate Dominum omnes gentes</w:t>
      </w:r>
      <w:r w:rsidRPr="008847C0">
        <w:rPr>
          <w:rFonts w:cstheme="minorHAnsi"/>
        </w:rPr>
        <w:t xml:space="preserve">. Program dále nabídne Frescobaldiho </w:t>
      </w:r>
      <w:r w:rsidRPr="009537E3">
        <w:rPr>
          <w:rFonts w:cstheme="minorHAnsi"/>
          <w:i/>
          <w:iCs/>
        </w:rPr>
        <w:t>Canzona prima à 3</w:t>
      </w:r>
      <w:r w:rsidRPr="009537E3">
        <w:rPr>
          <w:rFonts w:cstheme="minorHAnsi"/>
        </w:rPr>
        <w:t xml:space="preserve"> a sonáty Valentiniho a Bertaliho</w:t>
      </w:r>
      <w:r w:rsidR="004B1FED">
        <w:rPr>
          <w:rFonts w:cstheme="minorHAnsi"/>
        </w:rPr>
        <w:t xml:space="preserve"> a </w:t>
      </w:r>
      <w:r w:rsidRPr="009537E3">
        <w:rPr>
          <w:rFonts w:cstheme="minorHAnsi"/>
        </w:rPr>
        <w:t xml:space="preserve">propojí </w:t>
      </w:r>
      <w:r w:rsidR="004B1FED">
        <w:rPr>
          <w:rFonts w:cstheme="minorHAnsi"/>
        </w:rPr>
        <w:t xml:space="preserve">tak </w:t>
      </w:r>
      <w:r w:rsidRPr="009537E3">
        <w:rPr>
          <w:rFonts w:cstheme="minorHAnsi"/>
        </w:rPr>
        <w:t>Michnovu tvorbu s hudbou italských mistrů 17. století</w:t>
      </w:r>
      <w:r w:rsidR="004B1FED">
        <w:rPr>
          <w:rFonts w:cstheme="minorHAnsi"/>
        </w:rPr>
        <w:t>.</w:t>
      </w:r>
    </w:p>
    <w:p w14:paraId="75518EC1" w14:textId="2A14250E" w:rsidR="0003367F" w:rsidRPr="009537E3" w:rsidRDefault="0003367F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  <w:i/>
          <w:iCs/>
        </w:rPr>
      </w:pPr>
      <w:r w:rsidRPr="009537E3">
        <w:rPr>
          <w:rFonts w:asciiTheme="minorHAnsi" w:hAnsiTheme="minorHAnsi" w:cstheme="minorHAnsi"/>
        </w:rPr>
        <w:t>Slovo dramaturga Martina Rudovského</w:t>
      </w:r>
    </w:p>
    <w:p w14:paraId="0E69BC11" w14:textId="5A7E2CE3" w:rsidR="0003367F" w:rsidRPr="008847C0" w:rsidRDefault="009537E3" w:rsidP="00BB7FF7">
      <w:pPr>
        <w:spacing w:after="120" w:line="240" w:lineRule="auto"/>
        <w:jc w:val="both"/>
        <w:rPr>
          <w:rFonts w:cstheme="minorHAnsi"/>
        </w:rPr>
      </w:pPr>
      <w:r w:rsidRPr="009537E3">
        <w:rPr>
          <w:rFonts w:cstheme="minorHAnsi"/>
        </w:rPr>
        <w:t>Ano, Adam Michna je český Monteverdi. Však nám to Roman Válek se svou moravskou barokní jízdou dokáže. Michnu u nás vnímáme hlavně jako autora kouzelných písní, ale skladatel z Jindřichova Hradce byl fascinován italským raným barokem – ať už skrze osobní návštěvu Itálie, či prostřednictvím vlašské hudby prováděné v rodné jezuitské koleji. Jeho větší kusy tak až nápadně připomínají hudbu raných italských mistrů, zejména Claudia Monteverdiho. Na podzim 2026, kdy se otáčíme za 350. výročím jeho úmrtí, uvidíme a hlavně uslyšíme, jak se Michnovo dílo v možná nečekaném kontextu zjevuje nově, evropsky.</w:t>
      </w:r>
    </w:p>
    <w:p w14:paraId="270B620E" w14:textId="66226F47" w:rsidR="00BF4058" w:rsidRPr="00BF4058" w:rsidRDefault="00BF4058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  <w:i/>
          <w:iCs/>
        </w:rPr>
      </w:pPr>
      <w:r w:rsidRPr="008847C0">
        <w:rPr>
          <w:rFonts w:asciiTheme="minorHAnsi" w:hAnsiTheme="minorHAnsi" w:cstheme="minorHAnsi"/>
        </w:rPr>
        <w:t>Program</w:t>
      </w:r>
    </w:p>
    <w:p w14:paraId="6DAB4A3B" w14:textId="77777777" w:rsidR="00BF4058" w:rsidRPr="008847C0" w:rsidRDefault="00BF4058" w:rsidP="00BB7FF7">
      <w:pPr>
        <w:pStyle w:val="NoSpacing"/>
        <w:spacing w:before="120" w:after="120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>Czech Ensemble Baroque &amp; Michna</w:t>
      </w:r>
    </w:p>
    <w:p w14:paraId="5F4BB12B" w14:textId="77777777" w:rsidR="00BF4058" w:rsidRPr="008847C0" w:rsidRDefault="00BF4058" w:rsidP="00BB7FF7">
      <w:pPr>
        <w:pStyle w:val="NoSpacing"/>
        <w:spacing w:before="120" w:after="120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>29. září od 19:30</w:t>
      </w:r>
      <w:r w:rsidRPr="008847C0">
        <w:rPr>
          <w:rFonts w:cstheme="minorHAnsi"/>
        </w:rPr>
        <w:t>, kostel sv. Šimona a Judy</w:t>
      </w:r>
    </w:p>
    <w:p w14:paraId="0A1ADCF0" w14:textId="47850532" w:rsidR="004E6FCE" w:rsidRDefault="00BF4058" w:rsidP="00BB7FF7">
      <w:pPr>
        <w:pStyle w:val="NoSpacing"/>
        <w:spacing w:before="120" w:after="120"/>
        <w:rPr>
          <w:rFonts w:cstheme="minorHAnsi"/>
          <w:i/>
          <w:iCs/>
        </w:rPr>
      </w:pPr>
      <w:r w:rsidRPr="008847C0">
        <w:rPr>
          <w:rFonts w:cstheme="minorHAnsi"/>
          <w:i/>
          <w:iCs/>
        </w:rPr>
        <w:t>18:15 Setkání s</w:t>
      </w:r>
      <w:r w:rsidR="00BB7FF7">
        <w:rPr>
          <w:rFonts w:cstheme="minorHAnsi"/>
          <w:i/>
          <w:iCs/>
        </w:rPr>
        <w:t> </w:t>
      </w:r>
      <w:r w:rsidRPr="008847C0">
        <w:rPr>
          <w:rFonts w:cstheme="minorHAnsi"/>
          <w:i/>
          <w:iCs/>
        </w:rPr>
        <w:t>umělci</w:t>
      </w:r>
    </w:p>
    <w:p w14:paraId="38C43E37" w14:textId="77777777" w:rsidR="00BB7FF7" w:rsidRPr="00BB7FF7" w:rsidRDefault="00BB7FF7" w:rsidP="00BB7FF7">
      <w:pPr>
        <w:pStyle w:val="NoSpacing"/>
        <w:spacing w:before="120" w:after="120"/>
        <w:rPr>
          <w:rFonts w:cstheme="minorHAnsi"/>
          <w:i/>
          <w:iCs/>
        </w:rPr>
      </w:pPr>
    </w:p>
    <w:p w14:paraId="784D4FCB" w14:textId="760DCA68" w:rsidR="008E306F" w:rsidRPr="008847C0" w:rsidRDefault="008E306F" w:rsidP="00BB7FF7">
      <w:pPr>
        <w:spacing w:after="120" w:line="240" w:lineRule="auto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lastRenderedPageBreak/>
        <w:t xml:space="preserve">Claudio Monteverdi </w:t>
      </w:r>
    </w:p>
    <w:p w14:paraId="48FB1AD4" w14:textId="77777777" w:rsidR="008E306F" w:rsidRPr="008847C0" w:rsidRDefault="008E306F" w:rsidP="00BB7FF7">
      <w:pPr>
        <w:spacing w:after="120" w:line="240" w:lineRule="auto"/>
        <w:rPr>
          <w:rFonts w:cstheme="minorHAnsi"/>
        </w:rPr>
      </w:pPr>
      <w:r w:rsidRPr="008847C0">
        <w:rPr>
          <w:rFonts w:cstheme="minorHAnsi"/>
        </w:rPr>
        <w:t xml:space="preserve">Confitebor tibi, Domine </w:t>
      </w:r>
    </w:p>
    <w:p w14:paraId="6441090F" w14:textId="77777777" w:rsidR="008E306F" w:rsidRPr="008847C0" w:rsidRDefault="008E306F" w:rsidP="00BB7FF7">
      <w:pPr>
        <w:spacing w:after="120" w:line="240" w:lineRule="auto"/>
        <w:rPr>
          <w:rFonts w:cstheme="minorHAnsi"/>
        </w:rPr>
      </w:pPr>
      <w:r w:rsidRPr="008847C0">
        <w:rPr>
          <w:rFonts w:cstheme="minorHAnsi"/>
        </w:rPr>
        <w:t xml:space="preserve">Crucifixus à 4 </w:t>
      </w:r>
    </w:p>
    <w:p w14:paraId="2E0580AF" w14:textId="77777777" w:rsidR="008E306F" w:rsidRPr="008847C0" w:rsidRDefault="008E306F" w:rsidP="00BB7FF7">
      <w:pPr>
        <w:spacing w:after="120" w:line="240" w:lineRule="auto"/>
        <w:rPr>
          <w:rFonts w:cstheme="minorHAnsi"/>
        </w:rPr>
      </w:pPr>
      <w:r w:rsidRPr="008847C0">
        <w:rPr>
          <w:rFonts w:cstheme="minorHAnsi"/>
        </w:rPr>
        <w:t xml:space="preserve">Laudate Dominum omnes gentes </w:t>
      </w:r>
    </w:p>
    <w:p w14:paraId="721E12C9" w14:textId="77777777" w:rsidR="008E306F" w:rsidRPr="008847C0" w:rsidRDefault="008E306F" w:rsidP="00BB7FF7">
      <w:pPr>
        <w:spacing w:after="120" w:line="240" w:lineRule="auto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 xml:space="preserve">Adam Václav Michna z Otradovic </w:t>
      </w:r>
    </w:p>
    <w:p w14:paraId="06C3B01E" w14:textId="1FEF29E8" w:rsidR="008E306F" w:rsidRPr="008847C0" w:rsidRDefault="008E306F" w:rsidP="00BB7FF7">
      <w:pPr>
        <w:spacing w:after="120" w:line="240" w:lineRule="auto"/>
        <w:rPr>
          <w:rFonts w:cstheme="minorHAnsi"/>
        </w:rPr>
      </w:pPr>
      <w:r w:rsidRPr="008847C0">
        <w:rPr>
          <w:rFonts w:cstheme="minorHAnsi"/>
        </w:rPr>
        <w:t>Missa I</w:t>
      </w:r>
    </w:p>
    <w:p w14:paraId="2BFA3325" w14:textId="77777777" w:rsidR="006A5539" w:rsidRPr="008847C0" w:rsidRDefault="008E306F" w:rsidP="00BB7FF7">
      <w:pPr>
        <w:spacing w:after="120" w:line="240" w:lineRule="auto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 xml:space="preserve">Girolamo Frescobaldi </w:t>
      </w:r>
    </w:p>
    <w:p w14:paraId="193B6D71" w14:textId="6EB835F0" w:rsidR="008E306F" w:rsidRPr="008847C0" w:rsidRDefault="008E306F" w:rsidP="00BB7FF7">
      <w:pPr>
        <w:spacing w:after="120" w:line="240" w:lineRule="auto"/>
        <w:rPr>
          <w:rFonts w:cstheme="minorHAnsi"/>
          <w:b/>
          <w:bCs/>
        </w:rPr>
      </w:pPr>
      <w:r w:rsidRPr="008847C0">
        <w:rPr>
          <w:rFonts w:cstheme="minorHAnsi"/>
        </w:rPr>
        <w:t xml:space="preserve">Canzona prima à 3 </w:t>
      </w:r>
    </w:p>
    <w:p w14:paraId="17E24E43" w14:textId="77777777" w:rsidR="008E306F" w:rsidRPr="008847C0" w:rsidRDefault="008E306F" w:rsidP="00BB7FF7">
      <w:pPr>
        <w:pStyle w:val="NoSpacing"/>
        <w:spacing w:before="120" w:after="120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 xml:space="preserve">Giovanni Valentini </w:t>
      </w:r>
    </w:p>
    <w:p w14:paraId="5FE11B62" w14:textId="77777777" w:rsidR="008E306F" w:rsidRPr="008847C0" w:rsidRDefault="008E306F" w:rsidP="00BB7FF7">
      <w:pPr>
        <w:pStyle w:val="NoSpacing"/>
        <w:spacing w:before="120" w:after="120"/>
        <w:rPr>
          <w:rFonts w:cstheme="minorHAnsi"/>
        </w:rPr>
      </w:pPr>
      <w:r w:rsidRPr="008847C0">
        <w:rPr>
          <w:rFonts w:cstheme="minorHAnsi"/>
        </w:rPr>
        <w:t xml:space="preserve">Sonata à 5 g moll </w:t>
      </w:r>
      <w:r w:rsidRPr="008847C0">
        <w:rPr>
          <w:rFonts w:cstheme="minorHAnsi"/>
          <w:i/>
          <w:iCs/>
        </w:rPr>
        <w:t xml:space="preserve">(Introitus) </w:t>
      </w:r>
    </w:p>
    <w:p w14:paraId="59E45D89" w14:textId="77777777" w:rsidR="008E306F" w:rsidRPr="008847C0" w:rsidRDefault="008E306F" w:rsidP="00BB7FF7">
      <w:pPr>
        <w:pStyle w:val="NoSpacing"/>
        <w:spacing w:before="120" w:after="120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 xml:space="preserve">Antonio Bertali </w:t>
      </w:r>
    </w:p>
    <w:p w14:paraId="28E52FEE" w14:textId="77777777" w:rsidR="008E306F" w:rsidRPr="008847C0" w:rsidRDefault="008E306F" w:rsidP="00BB7FF7">
      <w:pPr>
        <w:pStyle w:val="NoSpacing"/>
        <w:spacing w:before="120" w:after="120"/>
        <w:rPr>
          <w:rFonts w:cstheme="minorHAnsi"/>
        </w:rPr>
      </w:pPr>
      <w:r w:rsidRPr="008847C0">
        <w:rPr>
          <w:rFonts w:cstheme="minorHAnsi"/>
        </w:rPr>
        <w:t xml:space="preserve">Sonata à 5 g moll </w:t>
      </w:r>
    </w:p>
    <w:p w14:paraId="01EDAB57" w14:textId="77777777" w:rsidR="00131DDA" w:rsidRPr="008847C0" w:rsidRDefault="00131DDA" w:rsidP="00BB7FF7">
      <w:pPr>
        <w:pStyle w:val="NoSpacing"/>
        <w:spacing w:before="120" w:after="120"/>
        <w:rPr>
          <w:rFonts w:cstheme="minorHAnsi"/>
        </w:rPr>
      </w:pPr>
      <w:r w:rsidRPr="008847C0">
        <w:rPr>
          <w:rFonts w:cstheme="minorHAnsi"/>
        </w:rPr>
        <w:t>–</w:t>
      </w:r>
    </w:p>
    <w:p w14:paraId="15D2E8D2" w14:textId="77777777" w:rsidR="00131DDA" w:rsidRPr="008847C0" w:rsidRDefault="00131DDA" w:rsidP="00BB7FF7">
      <w:pPr>
        <w:pStyle w:val="NoSpacing"/>
        <w:spacing w:before="120" w:after="120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>SILENTIUM! ensemble</w:t>
      </w:r>
    </w:p>
    <w:p w14:paraId="573A8D51" w14:textId="77777777" w:rsidR="00131DDA" w:rsidRPr="008847C0" w:rsidRDefault="00131DDA" w:rsidP="00BB7FF7">
      <w:pPr>
        <w:pStyle w:val="NoSpacing"/>
        <w:spacing w:before="120" w:after="120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>Czech Ensemble Baroque</w:t>
      </w:r>
    </w:p>
    <w:p w14:paraId="411AF101" w14:textId="0B33CD40" w:rsidR="00131DDA" w:rsidRPr="008847C0" w:rsidRDefault="00131DDA" w:rsidP="00BB7FF7">
      <w:pPr>
        <w:pStyle w:val="NoSpacing"/>
        <w:spacing w:before="120" w:after="120"/>
        <w:rPr>
          <w:rFonts w:cstheme="minorHAnsi"/>
        </w:rPr>
      </w:pPr>
      <w:r w:rsidRPr="008847C0">
        <w:rPr>
          <w:rFonts w:cstheme="minorHAnsi"/>
          <w:b/>
          <w:bCs/>
        </w:rPr>
        <w:t>Roman Válek</w:t>
      </w:r>
      <w:r w:rsidRPr="008847C0">
        <w:rPr>
          <w:rFonts w:cstheme="minorHAnsi"/>
        </w:rPr>
        <w:t> | dirigent</w:t>
      </w:r>
    </w:p>
    <w:p w14:paraId="14471FC4" w14:textId="3C243CAA" w:rsidR="002B2E49" w:rsidRPr="008847C0" w:rsidRDefault="002B2E49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t>Foto</w:t>
      </w:r>
      <w:r w:rsidR="00E24FE4">
        <w:rPr>
          <w:rFonts w:asciiTheme="minorHAnsi" w:hAnsiTheme="minorHAnsi" w:cstheme="minorHAnsi"/>
        </w:rPr>
        <w:t>grafie</w:t>
      </w:r>
    </w:p>
    <w:p w14:paraId="47056931" w14:textId="77777777" w:rsidR="00CE1B10" w:rsidRPr="00CE1B10" w:rsidRDefault="00CE1B10" w:rsidP="00BB7FF7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fldChar w:fldCharType="begin"/>
      </w:r>
      <w:r>
        <w:rPr>
          <w:rFonts w:cstheme="minorHAnsi"/>
        </w:rPr>
        <w:instrText>HYPERLINK "</w:instrText>
      </w:r>
      <w:r w:rsidRPr="00CE1B10">
        <w:rPr>
          <w:rFonts w:cstheme="minorHAnsi"/>
        </w:rPr>
        <w:instrText>https://www.uschovna.cz/zasilka/WP73USAS3U543RBH-6ZH/</w:instrText>
      </w:r>
    </w:p>
    <w:p w14:paraId="35A15F08" w14:textId="77777777" w:rsidR="00CE1B10" w:rsidRPr="00017710" w:rsidRDefault="00CE1B10" w:rsidP="00BB7FF7">
      <w:pPr>
        <w:spacing w:after="120" w:line="240" w:lineRule="auto"/>
        <w:jc w:val="both"/>
        <w:rPr>
          <w:rStyle w:val="Hyperlink"/>
          <w:rFonts w:cstheme="minorHAnsi"/>
        </w:rPr>
      </w:pPr>
      <w:r>
        <w:rPr>
          <w:rFonts w:cstheme="minorHAnsi"/>
        </w:rPr>
        <w:instrText>"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Pr="00017710">
        <w:rPr>
          <w:rStyle w:val="Hyperlink"/>
          <w:rFonts w:cstheme="minorHAnsi"/>
        </w:rPr>
        <w:t>https://www.uschovna.cz/zasilka/WP73USAS3U543RBH-6ZH/</w:t>
      </w:r>
    </w:p>
    <w:p w14:paraId="102D4045" w14:textId="0AC794C5" w:rsidR="00CE2028" w:rsidRPr="008847C0" w:rsidRDefault="00CE1B10" w:rsidP="00BB7FF7">
      <w:pPr>
        <w:pStyle w:val="Heading2"/>
        <w:tabs>
          <w:tab w:val="left" w:pos="3402"/>
        </w:tabs>
        <w:spacing w:before="120" w:after="120" w:line="240" w:lineRule="auto"/>
        <w:jc w:val="both"/>
        <w:rPr>
          <w:rFonts w:asciiTheme="minorHAnsi" w:hAnsiTheme="minorHAnsi" w:cstheme="minorHAnsi"/>
        </w:rPr>
      </w:pPr>
      <w:r>
        <w:rPr>
          <w:rFonts w:cstheme="minorHAnsi"/>
        </w:rPr>
        <w:fldChar w:fldCharType="end"/>
      </w:r>
      <w:r w:rsidR="00425BBE" w:rsidRPr="008847C0">
        <w:rPr>
          <w:rFonts w:asciiTheme="minorHAnsi" w:hAnsiTheme="minorHAnsi" w:cstheme="minorHAnsi"/>
        </w:rPr>
        <w:t>Odkazy</w:t>
      </w:r>
    </w:p>
    <w:p w14:paraId="07DF8A82" w14:textId="17D3D01B" w:rsidR="001D3157" w:rsidRPr="00F0513E" w:rsidRDefault="001D3157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r w:rsidRPr="00F0513E">
        <w:rPr>
          <w:rFonts w:cstheme="minorHAnsi"/>
        </w:rPr>
        <w:t>Vstupenky:</w:t>
      </w:r>
    </w:p>
    <w:p w14:paraId="7E096FAF" w14:textId="6E4C16CD" w:rsidR="00CE1B10" w:rsidRDefault="00CE1B10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hyperlink r:id="rId7" w:history="1">
        <w:r w:rsidRPr="009537E3">
          <w:rPr>
            <w:rStyle w:val="Hyperlink"/>
            <w:rFonts w:cstheme="minorHAnsi"/>
          </w:rPr>
          <w:t>https://www.fok.cz/michna</w:t>
        </w:r>
      </w:hyperlink>
    </w:p>
    <w:p w14:paraId="32C835CF" w14:textId="0CF37884" w:rsidR="00C3408C" w:rsidRPr="00F0513E" w:rsidRDefault="00AD510B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r w:rsidRPr="00F0513E">
        <w:rPr>
          <w:rFonts w:cstheme="minorHAnsi"/>
        </w:rPr>
        <w:t>Anglická anotace</w:t>
      </w:r>
      <w:r w:rsidR="001D3157" w:rsidRPr="00F0513E">
        <w:rPr>
          <w:rFonts w:cstheme="minorHAnsi"/>
        </w:rPr>
        <w:t>:</w:t>
      </w:r>
    </w:p>
    <w:p w14:paraId="07B3CD33" w14:textId="056A7073" w:rsidR="008847C0" w:rsidRDefault="00CE1B10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hyperlink r:id="rId8" w:history="1">
        <w:r w:rsidRPr="00017710">
          <w:rPr>
            <w:rStyle w:val="Hyperlink"/>
            <w:rFonts w:cstheme="minorHAnsi"/>
          </w:rPr>
          <w:t>https://www.fok.cz/en/michna</w:t>
        </w:r>
      </w:hyperlink>
      <w:r>
        <w:rPr>
          <w:rFonts w:cstheme="minorHAnsi"/>
        </w:rPr>
        <w:t xml:space="preserve"> </w:t>
      </w:r>
    </w:p>
    <w:p w14:paraId="0AAC98FB" w14:textId="77777777" w:rsidR="00F0513E" w:rsidRPr="00F0513E" w:rsidRDefault="00F0513E" w:rsidP="00F0513E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r w:rsidRPr="00F0513E">
        <w:rPr>
          <w:rFonts w:cstheme="minorHAnsi"/>
        </w:rPr>
        <w:t>Rozhovor s Romanem Válkem na rádiu Classic Praha:</w:t>
      </w:r>
    </w:p>
    <w:p w14:paraId="4D673016" w14:textId="2C6CD185" w:rsidR="00F0513E" w:rsidRPr="008847C0" w:rsidRDefault="00F0513E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hyperlink r:id="rId9" w:history="1">
        <w:r w:rsidRPr="00A321E4">
          <w:rPr>
            <w:rStyle w:val="Hyperlink"/>
            <w:rFonts w:cstheme="minorHAnsi"/>
          </w:rPr>
          <w:t>https://www.classicpraha.cz/radio/porady/novinky-z-fok/czech-ensemble-baroque-michna-v-kostele-sv-simona-a-judy-v-utery-29-zari/</w:t>
        </w:r>
      </w:hyperlink>
      <w:r>
        <w:rPr>
          <w:rFonts w:cstheme="minorHAnsi"/>
        </w:rPr>
        <w:t xml:space="preserve"> </w:t>
      </w:r>
    </w:p>
    <w:p w14:paraId="7A5C2C75" w14:textId="29669AE8" w:rsidR="00697F90" w:rsidRPr="008847C0" w:rsidRDefault="00697F90" w:rsidP="00BB7FF7">
      <w:pPr>
        <w:pStyle w:val="Heading2"/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8847C0">
        <w:rPr>
          <w:rFonts w:asciiTheme="minorHAnsi" w:hAnsiTheme="minorHAnsi" w:cstheme="minorHAnsi"/>
        </w:rPr>
        <w:t>Kontakt pro média</w:t>
      </w:r>
    </w:p>
    <w:p w14:paraId="52F4E05E" w14:textId="7887378A" w:rsidR="00697F90" w:rsidRPr="008847C0" w:rsidRDefault="00833EAA" w:rsidP="00BB7FF7">
      <w:pPr>
        <w:pStyle w:val="NoSpacing"/>
        <w:spacing w:before="120" w:after="120"/>
        <w:jc w:val="both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>Mgr. Eliška Kubánková</w:t>
      </w:r>
    </w:p>
    <w:p w14:paraId="2AF95FD9" w14:textId="0674FCB9" w:rsidR="00CA485A" w:rsidRPr="008847C0" w:rsidRDefault="00697F90" w:rsidP="00BB7FF7">
      <w:pPr>
        <w:pStyle w:val="NoSpacing"/>
        <w:spacing w:before="120" w:after="120"/>
        <w:jc w:val="both"/>
        <w:rPr>
          <w:rFonts w:cstheme="minorHAnsi"/>
        </w:rPr>
      </w:pPr>
      <w:r w:rsidRPr="008847C0">
        <w:rPr>
          <w:rFonts w:cstheme="minorHAnsi"/>
        </w:rPr>
        <w:t>+420 722 207</w:t>
      </w:r>
      <w:r w:rsidR="00FE5444" w:rsidRPr="008847C0">
        <w:rPr>
          <w:rFonts w:cstheme="minorHAnsi"/>
        </w:rPr>
        <w:t> </w:t>
      </w:r>
      <w:r w:rsidRPr="008847C0">
        <w:rPr>
          <w:rFonts w:cstheme="minorHAnsi"/>
        </w:rPr>
        <w:t>943</w:t>
      </w:r>
    </w:p>
    <w:p w14:paraId="77445D60" w14:textId="37C6E51B" w:rsidR="00FE5444" w:rsidRPr="008847C0" w:rsidRDefault="00FE5444" w:rsidP="00BB7FF7">
      <w:pPr>
        <w:pStyle w:val="NoSpacing"/>
        <w:spacing w:before="120" w:after="120"/>
        <w:jc w:val="both"/>
        <w:rPr>
          <w:rFonts w:cstheme="minorHAnsi"/>
        </w:rPr>
      </w:pPr>
      <w:hyperlink r:id="rId10" w:history="1">
        <w:r w:rsidRPr="008847C0">
          <w:rPr>
            <w:rStyle w:val="Hyperlink"/>
            <w:rFonts w:cstheme="minorHAnsi"/>
          </w:rPr>
          <w:t>e.kubankova@fok.cz</w:t>
        </w:r>
      </w:hyperlink>
      <w:r w:rsidRPr="008847C0">
        <w:rPr>
          <w:rFonts w:cstheme="minorHAnsi"/>
        </w:rPr>
        <w:t xml:space="preserve"> </w:t>
      </w:r>
    </w:p>
    <w:p w14:paraId="13FCE14C" w14:textId="4FDB9DC0" w:rsidR="00697F90" w:rsidRPr="008847C0" w:rsidRDefault="00CA485A" w:rsidP="00BB7FF7">
      <w:pPr>
        <w:pStyle w:val="NoSpacing"/>
        <w:spacing w:before="120" w:after="120"/>
        <w:jc w:val="both"/>
        <w:rPr>
          <w:rFonts w:cstheme="minorHAnsi"/>
        </w:rPr>
      </w:pPr>
      <w:hyperlink r:id="rId11" w:history="1">
        <w:r w:rsidRPr="008847C0">
          <w:rPr>
            <w:rStyle w:val="Hyperlink"/>
            <w:rFonts w:cstheme="minorHAnsi"/>
          </w:rPr>
          <w:t>www.fok.cz</w:t>
        </w:r>
      </w:hyperlink>
    </w:p>
    <w:sectPr w:rsidR="00697F90" w:rsidRPr="008847C0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435D" w14:textId="77777777" w:rsidR="00174AB6" w:rsidRDefault="00174AB6" w:rsidP="00276115">
      <w:pPr>
        <w:spacing w:before="0" w:after="0" w:line="240" w:lineRule="auto"/>
      </w:pPr>
      <w:r>
        <w:separator/>
      </w:r>
    </w:p>
  </w:endnote>
  <w:endnote w:type="continuationSeparator" w:id="0">
    <w:p w14:paraId="4EFCC2D1" w14:textId="77777777" w:rsidR="00174AB6" w:rsidRDefault="00174AB6" w:rsidP="0027611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öhne">
    <w:panose1 w:val="020B0503030202060203"/>
    <w:charset w:val="00"/>
    <w:family w:val="swiss"/>
    <w:notTrueType/>
    <w:pitch w:val="variable"/>
    <w:sig w:usb0="20000007" w:usb1="1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4BBF9" w14:textId="77777777" w:rsidR="00174AB6" w:rsidRDefault="00174AB6" w:rsidP="00276115">
      <w:pPr>
        <w:spacing w:before="0" w:after="0" w:line="240" w:lineRule="auto"/>
      </w:pPr>
      <w:r>
        <w:separator/>
      </w:r>
    </w:p>
  </w:footnote>
  <w:footnote w:type="continuationSeparator" w:id="0">
    <w:p w14:paraId="02899536" w14:textId="77777777" w:rsidR="00174AB6" w:rsidRDefault="00174AB6" w:rsidP="0027611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975B" w14:textId="7A2332E4" w:rsidR="00276115" w:rsidRPr="00A61793" w:rsidRDefault="00AC6685" w:rsidP="002E0524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1902082" wp14:editId="2E927C12">
          <wp:simplePos x="0" y="0"/>
          <wp:positionH relativeFrom="column">
            <wp:posOffset>-71120</wp:posOffset>
          </wp:positionH>
          <wp:positionV relativeFrom="paragraph">
            <wp:posOffset>-1905</wp:posOffset>
          </wp:positionV>
          <wp:extent cx="790575" cy="871220"/>
          <wp:effectExtent l="0" t="0" r="9525" b="5080"/>
          <wp:wrapTight wrapText="bothSides">
            <wp:wrapPolygon edited="0">
              <wp:start x="0" y="0"/>
              <wp:lineTo x="0" y="21254"/>
              <wp:lineTo x="21340" y="21254"/>
              <wp:lineTo x="21340" y="0"/>
              <wp:lineTo x="0" y="0"/>
            </wp:wrapPolygon>
          </wp:wrapTight>
          <wp:docPr id="4548585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858599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575" cy="871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6115" w:rsidRPr="00A61793">
      <w:rPr>
        <w:rFonts w:ascii="Söhne" w:hAnsi="Söhne" w:cstheme="minorHAnsi"/>
        <w:color w:val="262626" w:themeColor="text1" w:themeTint="D9"/>
        <w:sz w:val="22"/>
      </w:rPr>
      <w:t>Tisková zpráva</w:t>
    </w:r>
  </w:p>
  <w:p w14:paraId="5B743F52" w14:textId="0EA9ACB4" w:rsidR="00276115" w:rsidRPr="00A61793" w:rsidRDefault="008F0CEB" w:rsidP="008F0CEB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>
      <w:rPr>
        <w:rFonts w:ascii="Söhne" w:hAnsi="Söhne" w:cstheme="minorHAnsi"/>
        <w:color w:val="262626" w:themeColor="text1" w:themeTint="D9"/>
        <w:sz w:val="22"/>
      </w:rPr>
      <w:t>2</w:t>
    </w:r>
    <w:r w:rsidR="009537E3">
      <w:rPr>
        <w:rFonts w:ascii="Söhne" w:hAnsi="Söhne" w:cstheme="minorHAnsi"/>
        <w:color w:val="262626" w:themeColor="text1" w:themeTint="D9"/>
        <w:sz w:val="22"/>
      </w:rPr>
      <w:t>3</w:t>
    </w:r>
    <w:r w:rsidR="00AA16A1">
      <w:rPr>
        <w:rFonts w:ascii="Söhne" w:hAnsi="Söhne" w:cstheme="minorHAnsi"/>
        <w:color w:val="262626" w:themeColor="text1" w:themeTint="D9"/>
        <w:sz w:val="22"/>
      </w:rPr>
      <w:t>. září</w:t>
    </w:r>
    <w:r w:rsidR="00622E55" w:rsidRPr="00A61793">
      <w:rPr>
        <w:rFonts w:ascii="Söhne" w:hAnsi="Söhne" w:cstheme="minorHAnsi"/>
        <w:color w:val="262626" w:themeColor="text1" w:themeTint="D9"/>
        <w:sz w:val="22"/>
      </w:rPr>
      <w:t xml:space="preserve"> 2026</w:t>
    </w:r>
  </w:p>
  <w:p w14:paraId="0400905F" w14:textId="5C179559" w:rsidR="00276115" w:rsidRDefault="00276115">
    <w:pPr>
      <w:pStyle w:val="Header"/>
    </w:pPr>
  </w:p>
  <w:p w14:paraId="508A38BE" w14:textId="77777777" w:rsidR="00CA485A" w:rsidRDefault="00CA485A">
    <w:pPr>
      <w:pStyle w:val="Header"/>
    </w:pPr>
  </w:p>
  <w:p w14:paraId="2A859A1B" w14:textId="77777777" w:rsidR="00CA485A" w:rsidRDefault="00CA485A">
    <w:pPr>
      <w:pStyle w:val="Header"/>
    </w:pPr>
  </w:p>
  <w:p w14:paraId="5C777D24" w14:textId="77777777" w:rsidR="00CA485A" w:rsidRDefault="00CA48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A2464"/>
    <w:multiLevelType w:val="hybridMultilevel"/>
    <w:tmpl w:val="A06865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64F75"/>
    <w:multiLevelType w:val="hybridMultilevel"/>
    <w:tmpl w:val="7B8AD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B2DA0"/>
    <w:multiLevelType w:val="hybridMultilevel"/>
    <w:tmpl w:val="88A496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972174">
    <w:abstractNumId w:val="0"/>
  </w:num>
  <w:num w:numId="2" w16cid:durableId="106973473">
    <w:abstractNumId w:val="2"/>
  </w:num>
  <w:num w:numId="3" w16cid:durableId="201379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90"/>
    <w:rsid w:val="0003096E"/>
    <w:rsid w:val="0003367F"/>
    <w:rsid w:val="00043145"/>
    <w:rsid w:val="00093A33"/>
    <w:rsid w:val="000A09DC"/>
    <w:rsid w:val="000A5BEA"/>
    <w:rsid w:val="000D7C3F"/>
    <w:rsid w:val="000E61F9"/>
    <w:rsid w:val="00131DDA"/>
    <w:rsid w:val="00174AB6"/>
    <w:rsid w:val="00180283"/>
    <w:rsid w:val="00185922"/>
    <w:rsid w:val="001B584A"/>
    <w:rsid w:val="001B7309"/>
    <w:rsid w:val="001B7A17"/>
    <w:rsid w:val="001D3157"/>
    <w:rsid w:val="001E1E29"/>
    <w:rsid w:val="002278CC"/>
    <w:rsid w:val="00237709"/>
    <w:rsid w:val="00243755"/>
    <w:rsid w:val="002757AD"/>
    <w:rsid w:val="00276115"/>
    <w:rsid w:val="002A5CCB"/>
    <w:rsid w:val="002B2E49"/>
    <w:rsid w:val="002D2DF1"/>
    <w:rsid w:val="002D6792"/>
    <w:rsid w:val="002E0524"/>
    <w:rsid w:val="003056CF"/>
    <w:rsid w:val="00306A82"/>
    <w:rsid w:val="00307CC3"/>
    <w:rsid w:val="00315EB9"/>
    <w:rsid w:val="003503B1"/>
    <w:rsid w:val="00377C55"/>
    <w:rsid w:val="003F1170"/>
    <w:rsid w:val="003F50BF"/>
    <w:rsid w:val="003F5E1C"/>
    <w:rsid w:val="00424F08"/>
    <w:rsid w:val="00425BBE"/>
    <w:rsid w:val="00454759"/>
    <w:rsid w:val="004616EE"/>
    <w:rsid w:val="004715CA"/>
    <w:rsid w:val="004814B6"/>
    <w:rsid w:val="004A4617"/>
    <w:rsid w:val="004B1FED"/>
    <w:rsid w:val="004D21F3"/>
    <w:rsid w:val="004E6FCE"/>
    <w:rsid w:val="00524886"/>
    <w:rsid w:val="00556433"/>
    <w:rsid w:val="00574443"/>
    <w:rsid w:val="00595C00"/>
    <w:rsid w:val="005A4777"/>
    <w:rsid w:val="005B5DDA"/>
    <w:rsid w:val="005B6184"/>
    <w:rsid w:val="005C12FB"/>
    <w:rsid w:val="005C2EE0"/>
    <w:rsid w:val="005D2BC8"/>
    <w:rsid w:val="005F1E21"/>
    <w:rsid w:val="005F430A"/>
    <w:rsid w:val="005F7446"/>
    <w:rsid w:val="006064E4"/>
    <w:rsid w:val="00622E55"/>
    <w:rsid w:val="00627E47"/>
    <w:rsid w:val="00640260"/>
    <w:rsid w:val="00646642"/>
    <w:rsid w:val="00661491"/>
    <w:rsid w:val="006654C3"/>
    <w:rsid w:val="00691F0E"/>
    <w:rsid w:val="00697F90"/>
    <w:rsid w:val="006A0E98"/>
    <w:rsid w:val="006A5539"/>
    <w:rsid w:val="006C4E09"/>
    <w:rsid w:val="00707C55"/>
    <w:rsid w:val="00762DD2"/>
    <w:rsid w:val="007D4CB7"/>
    <w:rsid w:val="007D7F9A"/>
    <w:rsid w:val="008048DB"/>
    <w:rsid w:val="00833D31"/>
    <w:rsid w:val="00833EAA"/>
    <w:rsid w:val="00836E7B"/>
    <w:rsid w:val="00854C40"/>
    <w:rsid w:val="00855F3E"/>
    <w:rsid w:val="008600C5"/>
    <w:rsid w:val="008847C0"/>
    <w:rsid w:val="008B5A1F"/>
    <w:rsid w:val="008C134E"/>
    <w:rsid w:val="008E306F"/>
    <w:rsid w:val="008E551B"/>
    <w:rsid w:val="008E6BE3"/>
    <w:rsid w:val="008F0CEB"/>
    <w:rsid w:val="009537E3"/>
    <w:rsid w:val="00955A57"/>
    <w:rsid w:val="00981572"/>
    <w:rsid w:val="00994D75"/>
    <w:rsid w:val="009C3A62"/>
    <w:rsid w:val="009E1999"/>
    <w:rsid w:val="00A030B4"/>
    <w:rsid w:val="00A062D1"/>
    <w:rsid w:val="00A55E9B"/>
    <w:rsid w:val="00A61793"/>
    <w:rsid w:val="00A63471"/>
    <w:rsid w:val="00A67367"/>
    <w:rsid w:val="00A85A7B"/>
    <w:rsid w:val="00A879C2"/>
    <w:rsid w:val="00A9680E"/>
    <w:rsid w:val="00AA16A1"/>
    <w:rsid w:val="00AB0A0C"/>
    <w:rsid w:val="00AC6685"/>
    <w:rsid w:val="00AC7F98"/>
    <w:rsid w:val="00AD2436"/>
    <w:rsid w:val="00AD510B"/>
    <w:rsid w:val="00AE1C02"/>
    <w:rsid w:val="00AE5C25"/>
    <w:rsid w:val="00AE6E85"/>
    <w:rsid w:val="00B106D7"/>
    <w:rsid w:val="00B40DE9"/>
    <w:rsid w:val="00B455DC"/>
    <w:rsid w:val="00B60160"/>
    <w:rsid w:val="00B60BC1"/>
    <w:rsid w:val="00B64D6A"/>
    <w:rsid w:val="00BA27EF"/>
    <w:rsid w:val="00BA6E0B"/>
    <w:rsid w:val="00BB55AB"/>
    <w:rsid w:val="00BB7192"/>
    <w:rsid w:val="00BB7FF7"/>
    <w:rsid w:val="00BC5DFD"/>
    <w:rsid w:val="00BF34AF"/>
    <w:rsid w:val="00BF4058"/>
    <w:rsid w:val="00C02B58"/>
    <w:rsid w:val="00C07944"/>
    <w:rsid w:val="00C3408C"/>
    <w:rsid w:val="00C7374B"/>
    <w:rsid w:val="00C94DEC"/>
    <w:rsid w:val="00CA1E39"/>
    <w:rsid w:val="00CA485A"/>
    <w:rsid w:val="00CA7998"/>
    <w:rsid w:val="00CC01E8"/>
    <w:rsid w:val="00CC44DB"/>
    <w:rsid w:val="00CC5F86"/>
    <w:rsid w:val="00CD45F0"/>
    <w:rsid w:val="00CE1B10"/>
    <w:rsid w:val="00CE2028"/>
    <w:rsid w:val="00D017B3"/>
    <w:rsid w:val="00D13649"/>
    <w:rsid w:val="00D214E6"/>
    <w:rsid w:val="00D216DE"/>
    <w:rsid w:val="00D34853"/>
    <w:rsid w:val="00D47A81"/>
    <w:rsid w:val="00D64F7F"/>
    <w:rsid w:val="00D756B1"/>
    <w:rsid w:val="00D84B5F"/>
    <w:rsid w:val="00D90622"/>
    <w:rsid w:val="00DB5463"/>
    <w:rsid w:val="00DB5693"/>
    <w:rsid w:val="00DC3AA2"/>
    <w:rsid w:val="00DC7591"/>
    <w:rsid w:val="00DE2FA3"/>
    <w:rsid w:val="00E05AC8"/>
    <w:rsid w:val="00E24FE4"/>
    <w:rsid w:val="00E46CE1"/>
    <w:rsid w:val="00E67FC2"/>
    <w:rsid w:val="00EA53F4"/>
    <w:rsid w:val="00EC0268"/>
    <w:rsid w:val="00EF5860"/>
    <w:rsid w:val="00F01CBC"/>
    <w:rsid w:val="00F0513E"/>
    <w:rsid w:val="00F079C8"/>
    <w:rsid w:val="00F13F01"/>
    <w:rsid w:val="00F32451"/>
    <w:rsid w:val="00F6023C"/>
    <w:rsid w:val="00F678FB"/>
    <w:rsid w:val="00F70730"/>
    <w:rsid w:val="00F835FC"/>
    <w:rsid w:val="00FA6154"/>
    <w:rsid w:val="00FA6A24"/>
    <w:rsid w:val="00FB33FC"/>
    <w:rsid w:val="00FB5FF5"/>
    <w:rsid w:val="00FE5444"/>
    <w:rsid w:val="00FF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4C491"/>
  <w15:chartTrackingRefBased/>
  <w15:docId w15:val="{772A4CDB-CD0C-431E-8DF4-39DD7484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693"/>
    <w:pPr>
      <w:spacing w:before="120" w:after="28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611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7EF"/>
    <w:pPr>
      <w:keepNext/>
      <w:keepLines/>
      <w:pBdr>
        <w:top w:val="single" w:sz="2" w:space="1" w:color="C9002B"/>
        <w:bottom w:val="single" w:sz="2" w:space="1" w:color="C9002B"/>
      </w:pBdr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693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697F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F9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76115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27EF"/>
    <w:rPr>
      <w:rFonts w:asciiTheme="majorHAnsi" w:eastAsiaTheme="majorEastAsia" w:hAnsiTheme="majorHAnsi" w:cstheme="majorBidi"/>
      <w:b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11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115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2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C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C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E1C02"/>
    <w:rPr>
      <w:rFonts w:ascii="Times New Roman" w:hAnsi="Times New Roman"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3E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k.cz/en/michn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ok.cz/michna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ok.cz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.kubankova@fok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lassicpraha.cz/radio/porady/novinky-z-fok/czech-ensemble-baroque-michna-v-kostele-sv-simona-a-judy-v-utery-29-zari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2</Pages>
  <Words>543</Words>
  <Characters>3204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Axmannová Tereza</dc:creator>
  <cp:keywords/>
  <dc:description/>
  <cp:lastModifiedBy>Kubánková Eliška</cp:lastModifiedBy>
  <cp:revision>39</cp:revision>
  <cp:lastPrinted>2026-08-21T09:20:00Z</cp:lastPrinted>
  <dcterms:created xsi:type="dcterms:W3CDTF">2026-09-18T10:17:00Z</dcterms:created>
  <dcterms:modified xsi:type="dcterms:W3CDTF">2026-09-23T09:37:00Z</dcterms:modified>
</cp:coreProperties>
</file>