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96DB" w14:textId="16DAF111" w:rsidR="00C645E3" w:rsidRDefault="00C645E3" w:rsidP="00F43749">
      <w:pPr>
        <w:spacing w:after="0"/>
        <w:rPr>
          <w:b/>
          <w:bCs/>
        </w:rPr>
      </w:pPr>
      <w:r w:rsidRPr="00B36104">
        <w:rPr>
          <w:b/>
          <w:bCs/>
        </w:rPr>
        <w:t xml:space="preserve">Rychlý a efektivní výběr zasklení HELUZ IZOS </w:t>
      </w:r>
    </w:p>
    <w:p w14:paraId="7DC1825D" w14:textId="77777777" w:rsidR="00F43749" w:rsidRPr="00B36104" w:rsidRDefault="00F43749" w:rsidP="00F43749">
      <w:pPr>
        <w:spacing w:after="0"/>
        <w:rPr>
          <w:b/>
          <w:bCs/>
        </w:rPr>
      </w:pPr>
    </w:p>
    <w:p w14:paraId="323175E6" w14:textId="6B849007" w:rsidR="00C645E3" w:rsidRDefault="00C645E3" w:rsidP="00F43749">
      <w:pPr>
        <w:spacing w:after="0"/>
        <w:rPr>
          <w:b/>
          <w:bCs/>
        </w:rPr>
      </w:pPr>
      <w:r w:rsidRPr="00B36104">
        <w:rPr>
          <w:b/>
          <w:bCs/>
        </w:rPr>
        <w:t xml:space="preserve">Společnost HELUZ IZOS, největší výrobce izolačního zasklení v České republice, nabízí zákazníkům </w:t>
      </w:r>
      <w:r w:rsidR="00A7583A" w:rsidRPr="00B36104">
        <w:rPr>
          <w:b/>
          <w:bCs/>
        </w:rPr>
        <w:t xml:space="preserve">širokou produktovou škálu, která dokáže velmi efektivně vyřešit rozličné požadavky projektantů i zákazníků. Díky Selektoru zasklení je navíc výběr vhodného typu velmi rychlý a </w:t>
      </w:r>
      <w:r w:rsidR="00B36104">
        <w:rPr>
          <w:b/>
          <w:bCs/>
        </w:rPr>
        <w:t>intuitivní</w:t>
      </w:r>
      <w:r w:rsidR="00A7583A" w:rsidRPr="00B36104">
        <w:rPr>
          <w:b/>
          <w:bCs/>
        </w:rPr>
        <w:t xml:space="preserve">. </w:t>
      </w:r>
    </w:p>
    <w:p w14:paraId="0A4AAD13" w14:textId="77777777" w:rsidR="00F43749" w:rsidRPr="00B36104" w:rsidRDefault="00F43749" w:rsidP="00F43749">
      <w:pPr>
        <w:spacing w:after="0"/>
        <w:rPr>
          <w:b/>
          <w:bCs/>
        </w:rPr>
      </w:pPr>
    </w:p>
    <w:p w14:paraId="7E855514" w14:textId="7E283EB9" w:rsidR="00BB2547" w:rsidRDefault="00B36104" w:rsidP="00F43749">
      <w:pPr>
        <w:spacing w:after="0"/>
      </w:pPr>
      <w:r>
        <w:t xml:space="preserve">Na uživatele neklade Selektor výrazné nároky. </w:t>
      </w:r>
      <w:r w:rsidR="00E861FD">
        <w:t>„</w:t>
      </w:r>
      <w:r w:rsidR="0090717C">
        <w:t xml:space="preserve">Je třeba </w:t>
      </w:r>
      <w:r>
        <w:t xml:space="preserve">jen </w:t>
      </w:r>
      <w:r w:rsidR="0090717C">
        <w:t xml:space="preserve">znát základní parametry izolačních skel, </w:t>
      </w:r>
      <w:r w:rsidR="00E861FD">
        <w:t xml:space="preserve">která se do Selektoru skel zadávají,“ </w:t>
      </w:r>
      <w:r w:rsidR="00B63000">
        <w:t>přibližuje</w:t>
      </w:r>
      <w:r w:rsidR="00E861FD">
        <w:t xml:space="preserve"> Ing. Martin Najman, projektový a produktový specialista HELUZ IZOS. </w:t>
      </w:r>
      <w:r w:rsidR="00C645E3">
        <w:t>Nabídka této společnosti zahrnuje především tepelněizolační trojskla určená pro novostavby, ale rovněž pro rekonstrukce starších domů či bytů</w:t>
      </w:r>
      <w:r>
        <w:t xml:space="preserve">. </w:t>
      </w:r>
      <w:r w:rsidR="008D647E">
        <w:t xml:space="preserve">Hlavní parametry, které ovlivňují energetickou bilanci budovy i uživatelský komfort, jsou tři – světelná prostupnost LT, součinitel prostupu tepla </w:t>
      </w:r>
      <w:proofErr w:type="spellStart"/>
      <w:r w:rsidR="008D647E">
        <w:t>Ug</w:t>
      </w:r>
      <w:proofErr w:type="spellEnd"/>
      <w:r w:rsidR="008D647E">
        <w:t xml:space="preserve"> a solární faktor SF. </w:t>
      </w:r>
      <w:r w:rsidR="00A42779">
        <w:t xml:space="preserve">S těmito parametry pak pracují jednotlivé druhy izolačního zasklení HELUZ IZOS. </w:t>
      </w:r>
    </w:p>
    <w:p w14:paraId="0AAA0BF8" w14:textId="77777777" w:rsidR="00F43749" w:rsidRDefault="00F43749" w:rsidP="00F43749">
      <w:pPr>
        <w:spacing w:after="0"/>
      </w:pPr>
    </w:p>
    <w:p w14:paraId="0CEA8B08" w14:textId="212BC642" w:rsidR="0079157C" w:rsidRPr="0079157C" w:rsidRDefault="0079157C" w:rsidP="00F43749">
      <w:pPr>
        <w:spacing w:after="0"/>
        <w:rPr>
          <w:rFonts w:cs="Times New Roman"/>
          <w:b/>
          <w:bCs/>
          <w:color w:val="FF0000"/>
        </w:rPr>
      </w:pPr>
      <w:r w:rsidRPr="00053464">
        <w:rPr>
          <w:rFonts w:cs="Times New Roman"/>
          <w:b/>
          <w:bCs/>
          <w:color w:val="FF0000"/>
        </w:rPr>
        <w:t>Z grafik odstranit levou část s velkým popisem (Aby v zimě…</w:t>
      </w:r>
      <w:r>
        <w:rPr>
          <w:rFonts w:cs="Times New Roman"/>
          <w:b/>
          <w:bCs/>
          <w:color w:val="FF0000"/>
        </w:rPr>
        <w:t>atd.</w:t>
      </w:r>
      <w:r w:rsidRPr="00053464">
        <w:rPr>
          <w:rFonts w:cs="Times New Roman"/>
          <w:b/>
          <w:bCs/>
          <w:color w:val="FF0000"/>
        </w:rPr>
        <w:t>)</w:t>
      </w:r>
    </w:p>
    <w:p w14:paraId="17F21657" w14:textId="77777777" w:rsidR="00A42779" w:rsidRPr="00053464" w:rsidRDefault="00A42779" w:rsidP="00F43749">
      <w:pPr>
        <w:spacing w:after="0"/>
        <w:rPr>
          <w:rFonts w:cs="Times New Roman"/>
          <w:color w:val="FF0000"/>
        </w:rPr>
      </w:pPr>
      <w:r w:rsidRPr="00053464">
        <w:rPr>
          <w:rFonts w:cs="Times New Roman"/>
          <w:color w:val="FF0000"/>
        </w:rPr>
        <w:t xml:space="preserve">Grafika IZOS </w:t>
      </w:r>
      <w:proofErr w:type="spellStart"/>
      <w:r w:rsidRPr="00053464">
        <w:rPr>
          <w:rFonts w:cs="Times New Roman"/>
          <w:color w:val="FF0000"/>
        </w:rPr>
        <w:t>Energy</w:t>
      </w:r>
      <w:proofErr w:type="spellEnd"/>
      <w:r w:rsidRPr="00053464">
        <w:rPr>
          <w:rFonts w:cs="Times New Roman"/>
          <w:color w:val="FF0000"/>
        </w:rPr>
        <w:t xml:space="preserve">+ </w:t>
      </w:r>
    </w:p>
    <w:p w14:paraId="3D4FB589" w14:textId="77777777" w:rsidR="00A42779" w:rsidRPr="00F43534" w:rsidRDefault="00A42779" w:rsidP="00F43749">
      <w:pPr>
        <w:spacing w:after="0"/>
        <w:rPr>
          <w:rFonts w:cs="Times New Roman"/>
          <w:b/>
          <w:bCs/>
        </w:rPr>
      </w:pPr>
      <w:r w:rsidRPr="00F43534">
        <w:rPr>
          <w:rFonts w:cs="Times New Roman"/>
          <w:b/>
          <w:bCs/>
        </w:rPr>
        <w:t>IZOS ENERGY+</w:t>
      </w:r>
    </w:p>
    <w:p w14:paraId="35F42FDF" w14:textId="7BDF74C0" w:rsidR="00A42779" w:rsidRPr="00F43534" w:rsidRDefault="00A42779" w:rsidP="00F43749">
      <w:pPr>
        <w:spacing w:after="0" w:line="276" w:lineRule="auto"/>
        <w:rPr>
          <w:rFonts w:cs="Arial"/>
          <w:shd w:val="clear" w:color="auto" w:fill="FFFFFF"/>
        </w:rPr>
      </w:pPr>
      <w:r w:rsidRPr="00F43534">
        <w:rPr>
          <w:rFonts w:cs="Arial"/>
          <w:shd w:val="clear" w:color="auto" w:fill="FFFFFF"/>
        </w:rPr>
        <w:t>Zasklení</w:t>
      </w:r>
      <w:r>
        <w:rPr>
          <w:rFonts w:cs="Arial"/>
          <w:shd w:val="clear" w:color="auto" w:fill="FFFFFF"/>
        </w:rPr>
        <w:t xml:space="preserve"> </w:t>
      </w:r>
      <w:r w:rsidRPr="00F43534">
        <w:rPr>
          <w:rFonts w:cs="Arial"/>
          <w:shd w:val="clear" w:color="auto" w:fill="FFFFFF"/>
        </w:rPr>
        <w:t xml:space="preserve">vyniká extrémně </w:t>
      </w:r>
      <w:r w:rsidRPr="009E079D">
        <w:rPr>
          <w:rFonts w:cs="Arial"/>
          <w:shd w:val="clear" w:color="auto" w:fill="FFFFFF"/>
        </w:rPr>
        <w:t>nízkou hodnotou prostupu tepla (</w:t>
      </w:r>
      <w:proofErr w:type="spellStart"/>
      <w:r w:rsidRPr="009E079D">
        <w:rPr>
          <w:rFonts w:cs="Arial"/>
          <w:shd w:val="clear" w:color="auto" w:fill="FFFFFF"/>
        </w:rPr>
        <w:t>Ug</w:t>
      </w:r>
      <w:proofErr w:type="spellEnd"/>
      <w:r w:rsidRPr="009E079D">
        <w:rPr>
          <w:rFonts w:cs="Arial"/>
          <w:shd w:val="clear" w:color="auto" w:fill="FFFFFF"/>
        </w:rPr>
        <w:t xml:space="preserve"> = až 0,5 W/m</w:t>
      </w:r>
      <w:r w:rsidRPr="009E079D">
        <w:rPr>
          <w:rFonts w:cs="Arial"/>
          <w:shd w:val="clear" w:color="auto" w:fill="FFFFFF"/>
          <w:vertAlign w:val="superscript"/>
        </w:rPr>
        <w:t>2</w:t>
      </w:r>
      <w:r w:rsidRPr="009E079D">
        <w:rPr>
          <w:rFonts w:cs="Arial"/>
          <w:shd w:val="clear" w:color="auto" w:fill="FFFFFF"/>
        </w:rPr>
        <w:t>K), a naopak velmi vysokou hodnotou solárního faktoru g = 0,62 (62 %). Vysoká propustnost slunečního záření zajišťuje v zimním období vysoké solární zisky, které pomáhají s vytápěním a snižují spotřebu energie. ENERGY+ je ideálním zasklením pro jižní,</w:t>
      </w:r>
      <w:r w:rsidRPr="00F43534">
        <w:rPr>
          <w:rFonts w:cs="Arial"/>
          <w:shd w:val="clear" w:color="auto" w:fill="FFFFFF"/>
        </w:rPr>
        <w:t xml:space="preserve"> východní a západní strany domů v pasivním i téměř nulovém energetickém standardu. </w:t>
      </w:r>
    </w:p>
    <w:p w14:paraId="73DD5573" w14:textId="77777777" w:rsidR="00A42779" w:rsidRDefault="00A42779" w:rsidP="00F43749">
      <w:pPr>
        <w:spacing w:after="0"/>
        <w:rPr>
          <w:rFonts w:cs="Times New Roman"/>
        </w:rPr>
      </w:pPr>
    </w:p>
    <w:p w14:paraId="0D241C02" w14:textId="77777777" w:rsidR="00A42779" w:rsidRPr="00053464" w:rsidRDefault="00A42779" w:rsidP="00F43749">
      <w:pPr>
        <w:spacing w:after="0"/>
        <w:rPr>
          <w:rFonts w:cs="Times New Roman"/>
          <w:color w:val="FF0000"/>
        </w:rPr>
      </w:pPr>
      <w:r w:rsidRPr="00053464">
        <w:rPr>
          <w:rFonts w:cs="Times New Roman"/>
          <w:color w:val="FF0000"/>
        </w:rPr>
        <w:t xml:space="preserve">Grafika IZOS </w:t>
      </w:r>
      <w:proofErr w:type="spellStart"/>
      <w:r w:rsidRPr="00053464">
        <w:rPr>
          <w:rFonts w:cs="Times New Roman"/>
          <w:color w:val="FF0000"/>
        </w:rPr>
        <w:t>Shadow</w:t>
      </w:r>
      <w:proofErr w:type="spellEnd"/>
      <w:r w:rsidRPr="00053464">
        <w:rPr>
          <w:rFonts w:cs="Times New Roman"/>
          <w:color w:val="FF0000"/>
        </w:rPr>
        <w:t xml:space="preserve"> </w:t>
      </w:r>
    </w:p>
    <w:p w14:paraId="3D533CB0" w14:textId="77777777" w:rsidR="00A42779" w:rsidRPr="00053464" w:rsidRDefault="00A42779" w:rsidP="00F43749">
      <w:pPr>
        <w:spacing w:after="0"/>
        <w:rPr>
          <w:rFonts w:cs="Times New Roman"/>
          <w:b/>
          <w:bCs/>
        </w:rPr>
      </w:pPr>
      <w:r w:rsidRPr="00053464">
        <w:rPr>
          <w:rFonts w:cs="Times New Roman"/>
          <w:b/>
          <w:bCs/>
        </w:rPr>
        <w:t>IZOS SHADOW</w:t>
      </w:r>
    </w:p>
    <w:p w14:paraId="3D4BFC1C" w14:textId="3BAB9105" w:rsidR="00A42779" w:rsidRDefault="00A42779" w:rsidP="00F43749">
      <w:pPr>
        <w:spacing w:after="0"/>
        <w:rPr>
          <w:rFonts w:cs="Times New Roman"/>
        </w:rPr>
      </w:pPr>
      <w:r w:rsidRPr="00053464">
        <w:rPr>
          <w:rFonts w:cs="Times New Roman"/>
        </w:rPr>
        <w:t xml:space="preserve">Trojsklo IZOS SHADOW </w:t>
      </w:r>
      <w:r>
        <w:rPr>
          <w:rFonts w:cs="Times New Roman"/>
        </w:rPr>
        <w:t>vyniká</w:t>
      </w:r>
      <w:r w:rsidRPr="00053464">
        <w:rPr>
          <w:rFonts w:cs="Times New Roman"/>
        </w:rPr>
        <w:t xml:space="preserve"> schopností blokovat sluneční záření</w:t>
      </w:r>
      <w:r>
        <w:rPr>
          <w:rFonts w:cs="Times New Roman"/>
        </w:rPr>
        <w:t xml:space="preserve"> (SF pouze 36 %)</w:t>
      </w:r>
      <w:r w:rsidRPr="00053464">
        <w:rPr>
          <w:rFonts w:cs="Times New Roman"/>
        </w:rPr>
        <w:t xml:space="preserve">. Je určeno především na místa, kde situace neumožňuje umístění stínicí techniky. Díky extrémně nízké hodnotě prostupu tepla </w:t>
      </w:r>
      <w:proofErr w:type="spellStart"/>
      <w:r w:rsidRPr="00053464">
        <w:rPr>
          <w:rFonts w:cs="Times New Roman"/>
        </w:rPr>
        <w:t>Ug</w:t>
      </w:r>
      <w:proofErr w:type="spellEnd"/>
      <w:r w:rsidRPr="00053464">
        <w:rPr>
          <w:rFonts w:cs="Times New Roman"/>
        </w:rPr>
        <w:t xml:space="preserve"> </w:t>
      </w:r>
      <w:r>
        <w:rPr>
          <w:rFonts w:cs="Times New Roman"/>
        </w:rPr>
        <w:t xml:space="preserve">= až </w:t>
      </w:r>
      <w:r w:rsidRPr="00053464">
        <w:rPr>
          <w:rFonts w:cs="Times New Roman"/>
        </w:rPr>
        <w:t>0,5</w:t>
      </w:r>
      <w:r>
        <w:rPr>
          <w:rFonts w:cs="Times New Roman"/>
        </w:rPr>
        <w:t xml:space="preserve"> W/m</w:t>
      </w:r>
      <w:r w:rsidRPr="00B63000">
        <w:rPr>
          <w:rFonts w:cs="Times New Roman"/>
          <w:vertAlign w:val="superscript"/>
        </w:rPr>
        <w:t>2</w:t>
      </w:r>
      <w:r>
        <w:rPr>
          <w:rFonts w:cs="Times New Roman"/>
        </w:rPr>
        <w:t>K</w:t>
      </w:r>
      <w:r w:rsidRPr="00053464">
        <w:rPr>
          <w:rFonts w:cs="Times New Roman"/>
        </w:rPr>
        <w:t xml:space="preserve"> najde své uplatnění také u v</w:t>
      </w:r>
      <w:r>
        <w:rPr>
          <w:rFonts w:cs="Times New Roman"/>
        </w:rPr>
        <w:t xml:space="preserve">elkoformátových oken. </w:t>
      </w:r>
    </w:p>
    <w:p w14:paraId="2713A5A6" w14:textId="77777777" w:rsidR="00A42779" w:rsidRDefault="00A42779" w:rsidP="00F43749">
      <w:pPr>
        <w:spacing w:after="0"/>
        <w:rPr>
          <w:rFonts w:cs="Times New Roman"/>
        </w:rPr>
      </w:pPr>
    </w:p>
    <w:p w14:paraId="37C6A53A" w14:textId="77777777" w:rsidR="00A42779" w:rsidRDefault="00A42779" w:rsidP="00F43749">
      <w:pPr>
        <w:spacing w:after="0"/>
        <w:rPr>
          <w:rFonts w:cs="Times New Roman"/>
          <w:color w:val="FF0000"/>
        </w:rPr>
      </w:pPr>
      <w:r w:rsidRPr="00053464">
        <w:rPr>
          <w:rFonts w:cs="Times New Roman"/>
          <w:color w:val="FF0000"/>
        </w:rPr>
        <w:t>Grafika IZOS Triple</w:t>
      </w:r>
    </w:p>
    <w:p w14:paraId="5ABD6654" w14:textId="77777777" w:rsidR="00A42779" w:rsidRPr="00053464" w:rsidRDefault="00A42779" w:rsidP="00F43749">
      <w:pPr>
        <w:spacing w:after="0"/>
        <w:rPr>
          <w:rFonts w:cs="Times New Roman"/>
          <w:b/>
          <w:bCs/>
        </w:rPr>
      </w:pPr>
      <w:r w:rsidRPr="00053464">
        <w:rPr>
          <w:rFonts w:cs="Times New Roman"/>
          <w:b/>
          <w:bCs/>
        </w:rPr>
        <w:t>IZOS TRIPLE</w:t>
      </w:r>
    </w:p>
    <w:p w14:paraId="2F0B9090" w14:textId="1E9BF4DC" w:rsidR="00A42779" w:rsidRPr="00F43534" w:rsidRDefault="00A42779" w:rsidP="00F43749">
      <w:pPr>
        <w:spacing w:after="0"/>
        <w:rPr>
          <w:rFonts w:cs="Times New Roman"/>
        </w:rPr>
      </w:pPr>
      <w:r w:rsidRPr="00053464">
        <w:rPr>
          <w:rFonts w:cs="Times New Roman"/>
        </w:rPr>
        <w:t xml:space="preserve">Díky hodnotě prostupu tepla </w:t>
      </w:r>
      <w:proofErr w:type="spellStart"/>
      <w:r w:rsidRPr="00053464">
        <w:rPr>
          <w:rFonts w:cs="Times New Roman"/>
        </w:rPr>
        <w:t>Ug</w:t>
      </w:r>
      <w:proofErr w:type="spellEnd"/>
      <w:r w:rsidRPr="00053464">
        <w:rPr>
          <w:rFonts w:cs="Times New Roman"/>
        </w:rPr>
        <w:t xml:space="preserve"> 0,6 až 0,5 </w:t>
      </w:r>
      <w:r w:rsidR="00B63000">
        <w:rPr>
          <w:rFonts w:cs="Times New Roman"/>
        </w:rPr>
        <w:t>W/m</w:t>
      </w:r>
      <w:r w:rsidR="00B63000" w:rsidRPr="00B63000">
        <w:rPr>
          <w:rFonts w:cs="Times New Roman"/>
          <w:vertAlign w:val="superscript"/>
        </w:rPr>
        <w:t>2</w:t>
      </w:r>
      <w:r w:rsidR="00B63000">
        <w:rPr>
          <w:rFonts w:cs="Times New Roman"/>
        </w:rPr>
        <w:t xml:space="preserve">K </w:t>
      </w:r>
      <w:r w:rsidRPr="00053464">
        <w:rPr>
          <w:rFonts w:cs="Times New Roman"/>
        </w:rPr>
        <w:t>přispívá k energetickým úsporám v</w:t>
      </w:r>
      <w:r w:rsidR="00B63000">
        <w:rPr>
          <w:rFonts w:cs="Times New Roman"/>
        </w:rPr>
        <w:t> </w:t>
      </w:r>
      <w:r w:rsidRPr="00053464">
        <w:rPr>
          <w:rFonts w:cs="Times New Roman"/>
        </w:rPr>
        <w:t>objektu</w:t>
      </w:r>
      <w:r w:rsidR="00B63000">
        <w:rPr>
          <w:rFonts w:cs="Times New Roman"/>
        </w:rPr>
        <w:t>, z</w:t>
      </w:r>
      <w:r w:rsidRPr="00053464">
        <w:rPr>
          <w:rFonts w:cs="Times New Roman"/>
        </w:rPr>
        <w:t>ároveň stále propouští dostatek světla. Parametry trojskla splňují požadavky na novostavby, tedy nulové, pasivní, nízkoenergetické a energeticky úsporné budovy. Dále také na rekonstrukce s výrazným snížením energetické náročnosti. Doporučeno pro zasklívání ploch s orientací na sever.</w:t>
      </w:r>
    </w:p>
    <w:p w14:paraId="44EFB225" w14:textId="77777777" w:rsidR="00B63000" w:rsidRDefault="00B63000" w:rsidP="00F43749">
      <w:pPr>
        <w:spacing w:after="0"/>
      </w:pPr>
    </w:p>
    <w:p w14:paraId="33D7630D" w14:textId="72565B79" w:rsidR="00F43749" w:rsidRPr="00F43749" w:rsidRDefault="00F43749" w:rsidP="00F43749">
      <w:pPr>
        <w:spacing w:after="0"/>
        <w:rPr>
          <w:b/>
          <w:bCs/>
        </w:rPr>
      </w:pPr>
      <w:r w:rsidRPr="00F43749">
        <w:rPr>
          <w:b/>
          <w:bCs/>
        </w:rPr>
        <w:t xml:space="preserve">Akusticky izolační zasklení </w:t>
      </w:r>
    </w:p>
    <w:p w14:paraId="4A568A5D" w14:textId="41E545EC" w:rsidR="00F43749" w:rsidRDefault="00B63000" w:rsidP="00F43749">
      <w:pPr>
        <w:spacing w:after="0"/>
        <w:rPr>
          <w:color w:val="000000"/>
        </w:rPr>
      </w:pPr>
      <w:r>
        <w:t xml:space="preserve">Martin Najman ale připomíná, že je důležité soustředit se při výběru zasklení i na další parametry „Zmínil bych hlavně váženou vzduchovou neprůzvučnost </w:t>
      </w:r>
      <w:proofErr w:type="spellStart"/>
      <w:proofErr w:type="gramStart"/>
      <w:r>
        <w:t>Rw</w:t>
      </w:r>
      <w:proofErr w:type="spellEnd"/>
      <w:r>
        <w:t>,</w:t>
      </w:r>
      <w:proofErr w:type="gramEnd"/>
      <w:r>
        <w:t xml:space="preserve"> neboli akustický útlum.“ Akusticky izolační zasklení představuje klíčovou</w:t>
      </w:r>
      <w:r w:rsidR="00F43749">
        <w:t xml:space="preserve"> část</w:t>
      </w:r>
      <w:r>
        <w:t xml:space="preserve"> portfolia společnosti HELUZ IZOS</w:t>
      </w:r>
      <w:r w:rsidR="00F43749">
        <w:t xml:space="preserve">, která jen těžko hledá konkurenci. Už jen díky tomu, že hodnoty akustického útlumu zasklení ověřuje HELUZ IZOS fyzickým měřením parametrů na zkušebním vzorku izolačního skla. </w:t>
      </w:r>
      <w:r w:rsidR="00F43749">
        <w:rPr>
          <w:color w:val="000000"/>
        </w:rPr>
        <w:t>Díky tomu může pracovat s databází velmi přesných výsledků zvukové izolace pro různé skladby izolačních skel. Ucelená řada</w:t>
      </w:r>
      <w:r w:rsidR="00207F6C">
        <w:rPr>
          <w:color w:val="000000"/>
        </w:rPr>
        <w:t xml:space="preserve"> HELUZ IZOS</w:t>
      </w:r>
      <w:r w:rsidR="00F43749">
        <w:rPr>
          <w:color w:val="000000"/>
        </w:rPr>
        <w:t xml:space="preserve"> nabízí </w:t>
      </w:r>
      <w:r w:rsidR="00207F6C">
        <w:rPr>
          <w:color w:val="000000"/>
        </w:rPr>
        <w:t xml:space="preserve">akusticky izolační </w:t>
      </w:r>
      <w:r w:rsidR="00F43749">
        <w:rPr>
          <w:color w:val="000000"/>
        </w:rPr>
        <w:t xml:space="preserve">zasklení s útlumem od 31 do 52 dB. </w:t>
      </w:r>
    </w:p>
    <w:p w14:paraId="1D833B12" w14:textId="77777777" w:rsidR="00207F6C" w:rsidRDefault="00207F6C" w:rsidP="00F43749">
      <w:pPr>
        <w:spacing w:after="0"/>
        <w:rPr>
          <w:color w:val="000000"/>
        </w:rPr>
      </w:pPr>
    </w:p>
    <w:p w14:paraId="1266EB37" w14:textId="2A76C7BB" w:rsidR="00132035" w:rsidRDefault="00132035" w:rsidP="00F43749">
      <w:pPr>
        <w:spacing w:after="0"/>
        <w:rPr>
          <w:color w:val="000000"/>
        </w:rPr>
      </w:pPr>
      <w:r w:rsidRPr="00132035">
        <w:rPr>
          <w:b/>
          <w:bCs/>
          <w:color w:val="000000"/>
        </w:rPr>
        <w:t>Selektor skel</w:t>
      </w:r>
    </w:p>
    <w:p w14:paraId="42FF4028" w14:textId="608ED1F2" w:rsidR="00132035" w:rsidRDefault="00132035" w:rsidP="00F43749">
      <w:pPr>
        <w:spacing w:after="0"/>
        <w:rPr>
          <w:color w:val="000000"/>
        </w:rPr>
      </w:pPr>
      <w:r>
        <w:rPr>
          <w:color w:val="000000"/>
        </w:rPr>
        <w:lastRenderedPageBreak/>
        <w:t xml:space="preserve">Selektor skel je webová aplikace určená především pro výrobce oken, projektanty nebo architekty, pro které představuje velmi efektivní databázi obsahující nejvíce používaná zasklení HELUZ IZOS. Aktuálně se jedná o 99 kombinací skel. </w:t>
      </w:r>
    </w:p>
    <w:p w14:paraId="63637EC3" w14:textId="03384E45" w:rsidR="00132035" w:rsidRDefault="00132035" w:rsidP="00F43749">
      <w:pPr>
        <w:spacing w:after="0"/>
      </w:pPr>
      <w:r>
        <w:rPr>
          <w:color w:val="000000"/>
        </w:rPr>
        <w:t xml:space="preserve">Selektor obsahuje vždy aktuální data a nabízí velmi rychlé a intuitivní filtrování skel podle zadaných parametrů (produktová řada, </w:t>
      </w:r>
      <w:proofErr w:type="spellStart"/>
      <w:r>
        <w:rPr>
          <w:color w:val="000000"/>
        </w:rPr>
        <w:t>Ug</w:t>
      </w:r>
      <w:proofErr w:type="spellEnd"/>
      <w:r>
        <w:rPr>
          <w:color w:val="000000"/>
        </w:rPr>
        <w:t xml:space="preserve">, SF, </w:t>
      </w:r>
      <w:proofErr w:type="spellStart"/>
      <w:r>
        <w:t>Rw</w:t>
      </w:r>
      <w:proofErr w:type="spellEnd"/>
      <w:r w:rsidR="00E722D0">
        <w:t>, odolnost proti vloupání</w:t>
      </w:r>
      <w:r>
        <w:t xml:space="preserve">…). Selektor nabízí porovnání až čtyř typů skel a umožnuje přehledný export porovnání do </w:t>
      </w:r>
      <w:proofErr w:type="spellStart"/>
      <w:r>
        <w:t>pdf</w:t>
      </w:r>
      <w:proofErr w:type="spellEnd"/>
      <w:r>
        <w:t xml:space="preserve">. Zásadní výhodu představuje fakt, že je integrován do sady nástrojů HELUZ GROUP – projektanti tak mohou využívat komplexní podporu ve fázi zpracovávání projektové dokumentace. Kromě </w:t>
      </w:r>
      <w:r w:rsidR="00E722D0">
        <w:t>s</w:t>
      </w:r>
      <w:r>
        <w:t xml:space="preserve">elektoru skel IZOS, selektoru konstrukcí HELUZ je to rovněž galerie CAD detailů. </w:t>
      </w:r>
    </w:p>
    <w:p w14:paraId="5D184957" w14:textId="3DD5EBDF" w:rsidR="00132035" w:rsidRDefault="00E722D0" w:rsidP="00F43749">
      <w:pPr>
        <w:spacing w:after="0"/>
      </w:pPr>
      <w:r>
        <w:t xml:space="preserve">Pro výrobce oken nabízí selektor velmi rychle a přehledně informace související s možnostmi výroby (například celková tloušťka zasklení, velikost nebo váha). </w:t>
      </w:r>
    </w:p>
    <w:p w14:paraId="26C8738E" w14:textId="77777777" w:rsidR="00E722D0" w:rsidRDefault="00E722D0" w:rsidP="00F43749">
      <w:pPr>
        <w:spacing w:after="0"/>
      </w:pPr>
    </w:p>
    <w:p w14:paraId="13FB7F71" w14:textId="3B2D9486" w:rsidR="00E722D0" w:rsidRDefault="00E722D0" w:rsidP="00F43749">
      <w:pPr>
        <w:spacing w:after="0"/>
      </w:pPr>
      <w:r>
        <w:t xml:space="preserve">Selektor skel IZOS naleznete na </w:t>
      </w:r>
      <w:hyperlink r:id="rId4" w:history="1">
        <w:r w:rsidRPr="00702607">
          <w:rPr>
            <w:rStyle w:val="Hypertextovodkaz"/>
          </w:rPr>
          <w:t>https://selektorskel.izos.cz</w:t>
        </w:r>
      </w:hyperlink>
      <w:r>
        <w:t xml:space="preserve"> </w:t>
      </w:r>
    </w:p>
    <w:p w14:paraId="7F8C2F8D" w14:textId="5D0ECE37" w:rsidR="00E722D0" w:rsidRDefault="00E722D0" w:rsidP="00F43749">
      <w:pPr>
        <w:spacing w:after="0"/>
      </w:pPr>
    </w:p>
    <w:p w14:paraId="3DBC955B" w14:textId="77777777" w:rsidR="00E722D0" w:rsidRDefault="00E722D0" w:rsidP="00F43749">
      <w:pPr>
        <w:spacing w:after="0"/>
      </w:pPr>
    </w:p>
    <w:sectPr w:rsidR="00E7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7C"/>
    <w:rsid w:val="000A4496"/>
    <w:rsid w:val="000E15D6"/>
    <w:rsid w:val="00132035"/>
    <w:rsid w:val="00207F6C"/>
    <w:rsid w:val="004F5145"/>
    <w:rsid w:val="00580AB0"/>
    <w:rsid w:val="0079157C"/>
    <w:rsid w:val="00884109"/>
    <w:rsid w:val="008D647E"/>
    <w:rsid w:val="0090717C"/>
    <w:rsid w:val="00A42779"/>
    <w:rsid w:val="00A7583A"/>
    <w:rsid w:val="00B36104"/>
    <w:rsid w:val="00B63000"/>
    <w:rsid w:val="00BB2547"/>
    <w:rsid w:val="00C645E3"/>
    <w:rsid w:val="00C913EB"/>
    <w:rsid w:val="00CD10F2"/>
    <w:rsid w:val="00DA6FBA"/>
    <w:rsid w:val="00E208DD"/>
    <w:rsid w:val="00E722D0"/>
    <w:rsid w:val="00E861FD"/>
    <w:rsid w:val="00F4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8B1F"/>
  <w15:chartTrackingRefBased/>
  <w15:docId w15:val="{BFEE580E-9DF2-467E-AE37-899BBC81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7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7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1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1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1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1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1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1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7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7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7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7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7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71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71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71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7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71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717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22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torskel.iz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9</cp:revision>
  <dcterms:created xsi:type="dcterms:W3CDTF">2025-04-21T16:28:00Z</dcterms:created>
  <dcterms:modified xsi:type="dcterms:W3CDTF">2025-05-07T06:33:00Z</dcterms:modified>
</cp:coreProperties>
</file>