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758B1" w14:textId="5D7A8FCD" w:rsidR="00364001" w:rsidRPr="00364001" w:rsidRDefault="00830E5C" w:rsidP="00830E5C">
      <w:pPr>
        <w:spacing w:line="360" w:lineRule="auto"/>
        <w:rPr>
          <w:rFonts w:cs="Times New Roman"/>
          <w:b/>
          <w:bCs/>
          <w:sz w:val="32"/>
          <w:szCs w:val="32"/>
        </w:rPr>
      </w:pPr>
      <w:r w:rsidRPr="00364001">
        <w:rPr>
          <w:rFonts w:cs="Times New Roman"/>
          <w:b/>
          <w:bCs/>
          <w:sz w:val="32"/>
          <w:szCs w:val="32"/>
        </w:rPr>
        <w:t>Štartuje 2.ročník</w:t>
      </w:r>
      <w:r w:rsidR="00364001">
        <w:rPr>
          <w:rFonts w:cs="Times New Roman"/>
          <w:b/>
          <w:bCs/>
          <w:sz w:val="32"/>
          <w:szCs w:val="32"/>
        </w:rPr>
        <w:t xml:space="preserve"> prestížnej </w:t>
      </w:r>
      <w:r w:rsidR="003710C0">
        <w:rPr>
          <w:rFonts w:cs="Times New Roman"/>
          <w:b/>
          <w:bCs/>
          <w:sz w:val="32"/>
          <w:szCs w:val="32"/>
        </w:rPr>
        <w:t>c</w:t>
      </w:r>
      <w:r w:rsidR="00364001">
        <w:rPr>
          <w:rFonts w:cs="Times New Roman"/>
          <w:b/>
          <w:bCs/>
          <w:sz w:val="32"/>
          <w:szCs w:val="32"/>
        </w:rPr>
        <w:t>eny inžinierskej komory</w:t>
      </w:r>
      <w:r w:rsidR="003710C0">
        <w:rPr>
          <w:rFonts w:cs="Times New Roman"/>
          <w:b/>
          <w:bCs/>
          <w:sz w:val="32"/>
          <w:szCs w:val="32"/>
        </w:rPr>
        <w:t xml:space="preserve"> </w:t>
      </w:r>
    </w:p>
    <w:p w14:paraId="44884A26" w14:textId="78C35540" w:rsidR="00830E5C" w:rsidRPr="00830E5C" w:rsidRDefault="00364001" w:rsidP="00830E5C">
      <w:pPr>
        <w:spacing w:line="360" w:lineRule="auto"/>
        <w:rPr>
          <w:rFonts w:cs="Times New Roman"/>
        </w:rPr>
      </w:pPr>
      <w:r>
        <w:rPr>
          <w:rFonts w:cs="Times New Roman"/>
        </w:rPr>
        <w:t xml:space="preserve">Bratislava, 17.marca 2025 - </w:t>
      </w:r>
      <w:r w:rsidR="00830E5C" w:rsidRPr="00830E5C">
        <w:rPr>
          <w:rFonts w:cs="Times New Roman"/>
        </w:rPr>
        <w:t xml:space="preserve">Slovenská komora stavebných inžinierov vyhlásila 2. ročník súťaže Cena inžinierskej komory vo výstavbe (CING), ktorá je určená pre všetkých členov SKSI, ktorí sa významne podieľali na realizácii zaujímavých stavebných projektov. Súťaž ocení vynikajúce inžinierske a technické riešenia v oblasti stavebníctva, s dôrazom na funkčnosť, </w:t>
      </w:r>
      <w:proofErr w:type="spellStart"/>
      <w:r w:rsidR="00830E5C" w:rsidRPr="00830E5C">
        <w:rPr>
          <w:rFonts w:cs="Times New Roman"/>
        </w:rPr>
        <w:t>inovatívnosť</w:t>
      </w:r>
      <w:proofErr w:type="spellEnd"/>
      <w:r w:rsidR="00830E5C" w:rsidRPr="00830E5C">
        <w:rPr>
          <w:rFonts w:cs="Times New Roman"/>
        </w:rPr>
        <w:t xml:space="preserve"> a vplyv na životné prostredie.</w:t>
      </w:r>
    </w:p>
    <w:p w14:paraId="11DD259C" w14:textId="565D875E" w:rsidR="00830E5C" w:rsidRPr="00830E5C" w:rsidRDefault="00830E5C" w:rsidP="00830E5C">
      <w:pPr>
        <w:spacing w:line="360" w:lineRule="auto"/>
        <w:rPr>
          <w:rFonts w:cs="Times New Roman"/>
        </w:rPr>
      </w:pPr>
      <w:r w:rsidRPr="00830E5C">
        <w:rPr>
          <w:rFonts w:cs="Times New Roman"/>
        </w:rPr>
        <w:t>Cieľom súťaže je prezentácia náročnej práce autorov a ocenenie kvalitných inžinierskych riešení, ktoré prinášajú inováciu a prínos pre stavebníctvo a životné prostredie. Tento prestížny program podporuje výmenu odborných skúseností a zároveň oceňuje kreativitu a technickú brilantnosť našich odborníkov. Súťaž predstavuje jedinečnú príležitosť pre stavebných inžinierov ukázať svoje zručnosti, diela a inovácie. Podanie prihlášky umožní odborníkom zviditeľniť ich prácu na národnej úrovni a získať uznanie medzi kolegami i verejnosťou.</w:t>
      </w:r>
    </w:p>
    <w:p w14:paraId="6BF88EF6" w14:textId="6F2ECABD" w:rsidR="00830E5C" w:rsidRPr="00830E5C" w:rsidRDefault="00830E5C" w:rsidP="00830E5C">
      <w:pPr>
        <w:spacing w:line="360" w:lineRule="auto"/>
        <w:rPr>
          <w:rFonts w:cs="Times New Roman"/>
          <w:b/>
          <w:bCs/>
        </w:rPr>
      </w:pPr>
      <w:r w:rsidRPr="00830E5C">
        <w:rPr>
          <w:rFonts w:cs="Times New Roman"/>
          <w:b/>
          <w:bCs/>
        </w:rPr>
        <w:t>„Účasť v súťaži znamená viac ako len šancu na víťazstvo. Ide o príležitosť predstaviť inovatívne prístupy a riešenia, inšpirovať kolegov z profesie a zároveň posilniť svoj profesionálny profil,“</w:t>
      </w:r>
      <w:r w:rsidRPr="00830E5C">
        <w:rPr>
          <w:rFonts w:cs="Times New Roman"/>
        </w:rPr>
        <w:t xml:space="preserve"> hovorí </w:t>
      </w:r>
      <w:r w:rsidR="00771BCA" w:rsidRPr="00830E5C">
        <w:rPr>
          <w:rFonts w:cs="Times New Roman"/>
        </w:rPr>
        <w:t>predseda</w:t>
      </w:r>
      <w:r w:rsidRPr="00830E5C">
        <w:rPr>
          <w:rFonts w:cs="Times New Roman"/>
        </w:rPr>
        <w:t xml:space="preserve"> Slovenskej k</w:t>
      </w:r>
      <w:r w:rsidR="00771BCA">
        <w:rPr>
          <w:rFonts w:cs="Times New Roman"/>
        </w:rPr>
        <w:t>omory stavebných inžinierov V</w:t>
      </w:r>
      <w:r w:rsidRPr="00830E5C">
        <w:rPr>
          <w:rFonts w:cs="Times New Roman"/>
        </w:rPr>
        <w:t xml:space="preserve">ladimír Benko. </w:t>
      </w:r>
      <w:r w:rsidRPr="00830E5C">
        <w:rPr>
          <w:rFonts w:cs="Times New Roman"/>
          <w:b/>
          <w:bCs/>
        </w:rPr>
        <w:t>„Víťazi získajú nielen prestížn</w:t>
      </w:r>
      <w:r w:rsidR="00771BCA">
        <w:rPr>
          <w:rFonts w:cs="Times New Roman"/>
          <w:b/>
          <w:bCs/>
        </w:rPr>
        <w:t>u cenu</w:t>
      </w:r>
      <w:bookmarkStart w:id="0" w:name="_GoBack"/>
      <w:bookmarkEnd w:id="0"/>
      <w:r w:rsidRPr="00830E5C">
        <w:rPr>
          <w:rFonts w:cs="Times New Roman"/>
          <w:b/>
          <w:bCs/>
        </w:rPr>
        <w:t>, ale aj pozornosť širšej verejnosti a odborníkov z odvetvia.“</w:t>
      </w:r>
    </w:p>
    <w:p w14:paraId="4002EEB7" w14:textId="3EEFF873" w:rsidR="00830E5C" w:rsidRPr="00830E5C" w:rsidRDefault="00830E5C" w:rsidP="00830E5C">
      <w:pPr>
        <w:spacing w:line="360" w:lineRule="auto"/>
        <w:rPr>
          <w:rFonts w:cs="Times New Roman"/>
        </w:rPr>
      </w:pPr>
      <w:r w:rsidRPr="00830E5C">
        <w:rPr>
          <w:rFonts w:cs="Times New Roman"/>
        </w:rPr>
        <w:t xml:space="preserve">Aké sú podmienky účasti? Súťaž je určená pre budovy a inžinierske stavby, ktoré boli dokončené a skolaudované v období od 1. januára 2022 do 31. decembra 2024 na území Slovenska. Prihlásiť je možné všetky stavby bez veľkostného, obsahového a finančného obmedzenia, pokiaľ spĺňajú podmienky súťaže. Prihlasovateľom môže byť len člen SKSI, ktorý sa významne na projekte podieľal ako projektant, stavbyvedúci, stavebný dozor alebo autor technického riešenia. </w:t>
      </w:r>
    </w:p>
    <w:p w14:paraId="0FA47AB4" w14:textId="77777777" w:rsidR="00830E5C" w:rsidRPr="00830E5C" w:rsidRDefault="00830E5C" w:rsidP="00830E5C">
      <w:pPr>
        <w:spacing w:line="360" w:lineRule="auto"/>
        <w:rPr>
          <w:rFonts w:cs="Times New Roman"/>
        </w:rPr>
      </w:pPr>
      <w:r w:rsidRPr="00830E5C">
        <w:rPr>
          <w:rFonts w:cs="Times New Roman"/>
        </w:rPr>
        <w:t xml:space="preserve">Na premiérovom ročníku udelila porota koncom novembra 2024 celkovo 18 ocenení. Absolútnym víťazom v kategórii budov sa stala Eurovea </w:t>
      </w:r>
      <w:proofErr w:type="spellStart"/>
      <w:r w:rsidRPr="00830E5C">
        <w:rPr>
          <w:rFonts w:cs="Times New Roman"/>
        </w:rPr>
        <w:t>Tower</w:t>
      </w:r>
      <w:proofErr w:type="spellEnd"/>
      <w:r w:rsidRPr="00830E5C">
        <w:rPr>
          <w:rFonts w:cs="Times New Roman"/>
        </w:rPr>
        <w:t xml:space="preserve">, v kategórií inžinierskych stavieb toto ocenenie získal projekt diaľnice D1 Prešov, západ - Prešov, juh. Medzi stavbami, ktoré boli prihlásené do súťaže, boli moderné mosty, cyklotrasy, ekologické budovy zamerané na trvalú udržateľnosť i verejné priestory obohacujúce životné prostredie slovenských miest.  </w:t>
      </w:r>
      <w:r w:rsidRPr="00830E5C">
        <w:rPr>
          <w:rFonts w:cs="Times New Roman"/>
          <w:b/>
          <w:bCs/>
        </w:rPr>
        <w:t xml:space="preserve">"Úvodný ročník súťaže nás príjemne </w:t>
      </w:r>
      <w:r w:rsidRPr="00830E5C">
        <w:rPr>
          <w:rFonts w:cs="Times New Roman"/>
          <w:b/>
          <w:bCs/>
        </w:rPr>
        <w:lastRenderedPageBreak/>
        <w:t>prekvapil vysokou účasťou aj kvalitou prihlásených diel. Medzi nimi sú stavby, ktoré reprezentujú súčasné trendy a technológie, čo len potvrdzuje fakt, že slovenské stavebníctvo vie držať krok so svetom. Aj preto sa tešíme na práce, ktoré sa objavia v druhom ročníku,"</w:t>
      </w:r>
      <w:r w:rsidRPr="00830E5C">
        <w:rPr>
          <w:rFonts w:cs="Times New Roman"/>
        </w:rPr>
        <w:t>  poznamenal predseda SKSI Vladimír Benko.</w:t>
      </w:r>
    </w:p>
    <w:p w14:paraId="0809A90B" w14:textId="3B886B43" w:rsidR="00830E5C" w:rsidRPr="00830E5C" w:rsidRDefault="00830E5C" w:rsidP="00830E5C">
      <w:pPr>
        <w:spacing w:line="360" w:lineRule="auto"/>
        <w:rPr>
          <w:rFonts w:cs="Times New Roman"/>
        </w:rPr>
      </w:pPr>
      <w:r w:rsidRPr="00830E5C">
        <w:rPr>
          <w:rFonts w:cs="Times New Roman"/>
        </w:rPr>
        <w:t>Termín na prihlásenie je do 31. mája 2025 a slávnostné odovzdávanie ocenení prebe</w:t>
      </w:r>
      <w:r w:rsidR="00364001">
        <w:rPr>
          <w:rFonts w:cs="Times New Roman"/>
        </w:rPr>
        <w:t>h</w:t>
      </w:r>
      <w:r w:rsidRPr="00830E5C">
        <w:rPr>
          <w:rFonts w:cs="Times New Roman"/>
        </w:rPr>
        <w:t>ne v reprezentatívnych priestoroch Bratislavského hradu začiatkom decembra 2025.</w:t>
      </w:r>
    </w:p>
    <w:sectPr w:rsidR="00830E5C" w:rsidRPr="00830E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55C93"/>
    <w:multiLevelType w:val="multilevel"/>
    <w:tmpl w:val="81C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84398"/>
    <w:multiLevelType w:val="multilevel"/>
    <w:tmpl w:val="AA08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7263A"/>
    <w:multiLevelType w:val="multilevel"/>
    <w:tmpl w:val="691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C3881"/>
    <w:multiLevelType w:val="multilevel"/>
    <w:tmpl w:val="FC6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467D1"/>
    <w:multiLevelType w:val="multilevel"/>
    <w:tmpl w:val="2220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5C"/>
    <w:rsid w:val="00364001"/>
    <w:rsid w:val="003710C0"/>
    <w:rsid w:val="00771BCA"/>
    <w:rsid w:val="00830E5C"/>
    <w:rsid w:val="00DF38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FCF3"/>
  <w15:chartTrackingRefBased/>
  <w15:docId w15:val="{01BF2554-861C-4206-9A66-9499A7F0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30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30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30E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30E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30E5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30E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30E5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30E5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30E5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0E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30E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30E5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30E5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30E5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30E5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30E5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30E5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30E5C"/>
    <w:rPr>
      <w:rFonts w:eastAsiaTheme="majorEastAsia" w:cstheme="majorBidi"/>
      <w:color w:val="272727" w:themeColor="text1" w:themeTint="D8"/>
    </w:rPr>
  </w:style>
  <w:style w:type="paragraph" w:styleId="Nzov">
    <w:name w:val="Title"/>
    <w:basedOn w:val="Normlny"/>
    <w:next w:val="Normlny"/>
    <w:link w:val="NzovChar"/>
    <w:uiPriority w:val="10"/>
    <w:qFormat/>
    <w:rsid w:val="00830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30E5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30E5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30E5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30E5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30E5C"/>
    <w:rPr>
      <w:i/>
      <w:iCs/>
      <w:color w:val="404040" w:themeColor="text1" w:themeTint="BF"/>
    </w:rPr>
  </w:style>
  <w:style w:type="paragraph" w:styleId="Odsekzoznamu">
    <w:name w:val="List Paragraph"/>
    <w:basedOn w:val="Normlny"/>
    <w:uiPriority w:val="34"/>
    <w:qFormat/>
    <w:rsid w:val="00830E5C"/>
    <w:pPr>
      <w:ind w:left="720"/>
      <w:contextualSpacing/>
    </w:pPr>
  </w:style>
  <w:style w:type="character" w:styleId="Intenzvnezvraznenie">
    <w:name w:val="Intense Emphasis"/>
    <w:basedOn w:val="Predvolenpsmoodseku"/>
    <w:uiPriority w:val="21"/>
    <w:qFormat/>
    <w:rsid w:val="00830E5C"/>
    <w:rPr>
      <w:i/>
      <w:iCs/>
      <w:color w:val="0F4761" w:themeColor="accent1" w:themeShade="BF"/>
    </w:rPr>
  </w:style>
  <w:style w:type="paragraph" w:styleId="Zvraznencitcia">
    <w:name w:val="Intense Quote"/>
    <w:basedOn w:val="Normlny"/>
    <w:next w:val="Normlny"/>
    <w:link w:val="ZvraznencitciaChar"/>
    <w:uiPriority w:val="30"/>
    <w:qFormat/>
    <w:rsid w:val="00830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30E5C"/>
    <w:rPr>
      <w:i/>
      <w:iCs/>
      <w:color w:val="0F4761" w:themeColor="accent1" w:themeShade="BF"/>
    </w:rPr>
  </w:style>
  <w:style w:type="character" w:styleId="Zvraznenodkaz">
    <w:name w:val="Intense Reference"/>
    <w:basedOn w:val="Predvolenpsmoodseku"/>
    <w:uiPriority w:val="32"/>
    <w:qFormat/>
    <w:rsid w:val="00830E5C"/>
    <w:rPr>
      <w:b/>
      <w:bCs/>
      <w:smallCaps/>
      <w:color w:val="0F4761" w:themeColor="accent1" w:themeShade="BF"/>
      <w:spacing w:val="5"/>
    </w:rPr>
  </w:style>
  <w:style w:type="character" w:styleId="Hypertextovprepojenie">
    <w:name w:val="Hyperlink"/>
    <w:basedOn w:val="Predvolenpsmoodseku"/>
    <w:uiPriority w:val="99"/>
    <w:unhideWhenUsed/>
    <w:rsid w:val="00830E5C"/>
    <w:rPr>
      <w:color w:val="467886" w:themeColor="hyperlink"/>
      <w:u w:val="single"/>
    </w:rPr>
  </w:style>
  <w:style w:type="character" w:customStyle="1" w:styleId="UnresolvedMention">
    <w:name w:val="Unresolved Mention"/>
    <w:basedOn w:val="Predvolenpsmoodseku"/>
    <w:uiPriority w:val="99"/>
    <w:semiHidden/>
    <w:unhideWhenUsed/>
    <w:rsid w:val="0083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2233">
      <w:bodyDiv w:val="1"/>
      <w:marLeft w:val="0"/>
      <w:marRight w:val="0"/>
      <w:marTop w:val="0"/>
      <w:marBottom w:val="0"/>
      <w:divBdr>
        <w:top w:val="none" w:sz="0" w:space="0" w:color="auto"/>
        <w:left w:val="none" w:sz="0" w:space="0" w:color="auto"/>
        <w:bottom w:val="none" w:sz="0" w:space="0" w:color="auto"/>
        <w:right w:val="none" w:sz="0" w:space="0" w:color="auto"/>
      </w:divBdr>
    </w:div>
    <w:div w:id="895356456">
      <w:bodyDiv w:val="1"/>
      <w:marLeft w:val="0"/>
      <w:marRight w:val="0"/>
      <w:marTop w:val="0"/>
      <w:marBottom w:val="0"/>
      <w:divBdr>
        <w:top w:val="none" w:sz="0" w:space="0" w:color="auto"/>
        <w:left w:val="none" w:sz="0" w:space="0" w:color="auto"/>
        <w:bottom w:val="none" w:sz="0" w:space="0" w:color="auto"/>
        <w:right w:val="none" w:sz="0" w:space="0" w:color="auto"/>
      </w:divBdr>
    </w:div>
    <w:div w:id="987704300">
      <w:bodyDiv w:val="1"/>
      <w:marLeft w:val="0"/>
      <w:marRight w:val="0"/>
      <w:marTop w:val="0"/>
      <w:marBottom w:val="0"/>
      <w:divBdr>
        <w:top w:val="none" w:sz="0" w:space="0" w:color="auto"/>
        <w:left w:val="none" w:sz="0" w:space="0" w:color="auto"/>
        <w:bottom w:val="none" w:sz="0" w:space="0" w:color="auto"/>
        <w:right w:val="none" w:sz="0" w:space="0" w:color="auto"/>
      </w:divBdr>
    </w:div>
    <w:div w:id="105396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Bomboš</dc:creator>
  <cp:keywords/>
  <dc:description/>
  <cp:lastModifiedBy>Katarína Hodorová</cp:lastModifiedBy>
  <cp:revision>2</cp:revision>
  <dcterms:created xsi:type="dcterms:W3CDTF">2025-03-17T14:42:00Z</dcterms:created>
  <dcterms:modified xsi:type="dcterms:W3CDTF">2025-03-17T14:42:00Z</dcterms:modified>
</cp:coreProperties>
</file>