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66149" w14:textId="465136E5" w:rsidR="00952CA0" w:rsidRPr="00A21A8D" w:rsidRDefault="00952CA0" w:rsidP="000F3A26">
      <w:pPr>
        <w:spacing w:after="0"/>
        <w:rPr>
          <w:b/>
          <w:bCs/>
          <w:color w:val="000000" w:themeColor="text1"/>
        </w:rPr>
      </w:pPr>
      <w:r w:rsidRPr="00A21A8D">
        <w:rPr>
          <w:b/>
          <w:bCs/>
          <w:color w:val="000000" w:themeColor="text1"/>
        </w:rPr>
        <w:t xml:space="preserve">IZOS </w:t>
      </w:r>
      <w:r w:rsidR="00305BD2" w:rsidRPr="00A21A8D">
        <w:rPr>
          <w:b/>
          <w:bCs/>
          <w:color w:val="000000" w:themeColor="text1"/>
        </w:rPr>
        <w:t>BIRD-FRIENDLY GLAZING</w:t>
      </w:r>
      <w:r w:rsidRPr="00A21A8D">
        <w:rPr>
          <w:b/>
          <w:bCs/>
          <w:color w:val="000000" w:themeColor="text1"/>
        </w:rPr>
        <w:t xml:space="preserve"> – Ochranné sklo pro bezpečnost ptactva</w:t>
      </w:r>
    </w:p>
    <w:p w14:paraId="50DEF826" w14:textId="1F7FFF0C" w:rsidR="00952CA0" w:rsidRPr="00A21A8D" w:rsidRDefault="000F3A26" w:rsidP="000F3A26">
      <w:pPr>
        <w:spacing w:after="0"/>
        <w:rPr>
          <w:b/>
          <w:bCs/>
          <w:color w:val="000000" w:themeColor="text1"/>
        </w:rPr>
      </w:pPr>
      <w:r w:rsidRPr="00A21A8D">
        <w:rPr>
          <w:b/>
          <w:bCs/>
          <w:color w:val="000000" w:themeColor="text1"/>
        </w:rPr>
        <w:t>Design a architektura s odpovědností</w:t>
      </w:r>
    </w:p>
    <w:p w14:paraId="4B085672" w14:textId="77777777" w:rsidR="000F3A26" w:rsidRPr="00A21A8D" w:rsidRDefault="000F3A26" w:rsidP="000F3A26">
      <w:pPr>
        <w:spacing w:after="0"/>
        <w:rPr>
          <w:b/>
          <w:bCs/>
          <w:color w:val="000000" w:themeColor="text1"/>
        </w:rPr>
      </w:pPr>
    </w:p>
    <w:p w14:paraId="14E2A05A" w14:textId="1DF2634C" w:rsidR="00952CA0" w:rsidRPr="00A21A8D" w:rsidRDefault="00952CA0" w:rsidP="000F3A26">
      <w:pPr>
        <w:spacing w:after="0"/>
        <w:rPr>
          <w:b/>
          <w:bCs/>
          <w:color w:val="000000" w:themeColor="text1"/>
        </w:rPr>
      </w:pPr>
      <w:r w:rsidRPr="00A21A8D">
        <w:rPr>
          <w:b/>
          <w:bCs/>
          <w:color w:val="000000" w:themeColor="text1"/>
        </w:rPr>
        <w:t xml:space="preserve">Kolize ptáků se skleněnými plochami představují </w:t>
      </w:r>
      <w:r w:rsidR="00A21A8D" w:rsidRPr="00A21A8D">
        <w:rPr>
          <w:b/>
          <w:bCs/>
          <w:color w:val="000000" w:themeColor="text1"/>
        </w:rPr>
        <w:t>významný</w:t>
      </w:r>
      <w:r w:rsidRPr="00A21A8D">
        <w:rPr>
          <w:b/>
          <w:bCs/>
          <w:color w:val="000000" w:themeColor="text1"/>
        </w:rPr>
        <w:t xml:space="preserve"> problém, který postihuje jak běžné, tak ohrožené druhy. Řešení této výzvy vyžaduje </w:t>
      </w:r>
      <w:r w:rsidR="000F3A26" w:rsidRPr="00A21A8D">
        <w:rPr>
          <w:b/>
          <w:bCs/>
          <w:color w:val="000000" w:themeColor="text1"/>
        </w:rPr>
        <w:t>i</w:t>
      </w:r>
      <w:r w:rsidRPr="00A21A8D">
        <w:rPr>
          <w:b/>
          <w:bCs/>
          <w:color w:val="000000" w:themeColor="text1"/>
        </w:rPr>
        <w:t>novativní přístup, technologický pokrok a odpovědnost celého stavebního odvětví.</w:t>
      </w:r>
    </w:p>
    <w:p w14:paraId="145696A6" w14:textId="77777777" w:rsidR="000F3A26" w:rsidRPr="00A21A8D" w:rsidRDefault="000F3A26" w:rsidP="000F3A26">
      <w:pPr>
        <w:spacing w:after="0"/>
        <w:rPr>
          <w:b/>
          <w:bCs/>
          <w:color w:val="000000" w:themeColor="text1"/>
        </w:rPr>
      </w:pPr>
    </w:p>
    <w:p w14:paraId="5A79395D" w14:textId="76D81FD7" w:rsidR="000F3A26" w:rsidRPr="00A21A8D" w:rsidRDefault="00952CA0" w:rsidP="000F3A26">
      <w:pPr>
        <w:spacing w:after="0"/>
        <w:rPr>
          <w:strike/>
          <w:color w:val="000000" w:themeColor="text1"/>
        </w:rPr>
      </w:pPr>
      <w:r w:rsidRPr="00A21A8D">
        <w:rPr>
          <w:color w:val="000000" w:themeColor="text1"/>
        </w:rPr>
        <w:t xml:space="preserve">Organizace zabývající se ochranou ptactva po celém světě upozorňují na alarmující fakta – každoročně dochází k miliardám kolizí, které jsou způsobeny tím, že ptáci vnímají prosklené plochy odlišně než lidé. </w:t>
      </w:r>
    </w:p>
    <w:p w14:paraId="364A0020" w14:textId="77777777" w:rsidR="000F3A26" w:rsidRPr="00A21A8D" w:rsidRDefault="000F3A26" w:rsidP="000F3A26">
      <w:pPr>
        <w:spacing w:after="0"/>
        <w:rPr>
          <w:b/>
          <w:bCs/>
          <w:color w:val="000000" w:themeColor="text1"/>
        </w:rPr>
      </w:pPr>
    </w:p>
    <w:p w14:paraId="5A548CE6" w14:textId="03AB8A90" w:rsidR="00952CA0" w:rsidRPr="00A21A8D" w:rsidRDefault="00952CA0" w:rsidP="000F3A26">
      <w:pPr>
        <w:spacing w:after="0"/>
        <w:rPr>
          <w:b/>
          <w:bCs/>
          <w:color w:val="000000" w:themeColor="text1"/>
        </w:rPr>
      </w:pPr>
      <w:r w:rsidRPr="00A21A8D">
        <w:rPr>
          <w:b/>
          <w:bCs/>
          <w:color w:val="000000" w:themeColor="text1"/>
        </w:rPr>
        <w:t xml:space="preserve">IZOS </w:t>
      </w:r>
      <w:r w:rsidR="00305BD2" w:rsidRPr="00A21A8D">
        <w:rPr>
          <w:b/>
          <w:bCs/>
          <w:color w:val="000000" w:themeColor="text1"/>
        </w:rPr>
        <w:t>BIRD-FRIENDLY GLAZING</w:t>
      </w:r>
      <w:r w:rsidRPr="00A21A8D">
        <w:rPr>
          <w:b/>
          <w:bCs/>
          <w:color w:val="000000" w:themeColor="text1"/>
        </w:rPr>
        <w:t xml:space="preserve"> – Technologie, která zachraňuje životy</w:t>
      </w:r>
    </w:p>
    <w:p w14:paraId="2D8E0458" w14:textId="4E9F8FBC" w:rsidR="00A21A8D" w:rsidRPr="00A21A8D" w:rsidRDefault="00A21A8D" w:rsidP="000F3A26">
      <w:pPr>
        <w:spacing w:after="0"/>
        <w:rPr>
          <w:color w:val="000000" w:themeColor="text1"/>
        </w:rPr>
      </w:pPr>
      <w:r w:rsidRPr="00A21A8D">
        <w:rPr>
          <w:color w:val="000000" w:themeColor="text1"/>
        </w:rPr>
        <w:t>Společnost</w:t>
      </w:r>
      <w:r w:rsidRPr="00A21A8D">
        <w:rPr>
          <w:color w:val="000000" w:themeColor="text1"/>
        </w:rPr>
        <w:t xml:space="preserve"> HELUZ</w:t>
      </w:r>
      <w:r w:rsidRPr="00A21A8D">
        <w:rPr>
          <w:color w:val="000000" w:themeColor="text1"/>
        </w:rPr>
        <w:t xml:space="preserve"> IZOS díky technologii digitálního keramického tisku dokáže vytvořit sklo, které je pro ptáky viditelné a zároveň bezpečné. Systém IZOS </w:t>
      </w:r>
      <w:proofErr w:type="spellStart"/>
      <w:r w:rsidRPr="00A21A8D">
        <w:rPr>
          <w:color w:val="000000" w:themeColor="text1"/>
        </w:rPr>
        <w:t>BirdGuard</w:t>
      </w:r>
      <w:proofErr w:type="spellEnd"/>
      <w:r w:rsidRPr="00A21A8D">
        <w:rPr>
          <w:color w:val="000000" w:themeColor="text1"/>
        </w:rPr>
        <w:t>® využívá speciálně navržené a certifikované keramické vzory, které jsou aplikovány přímo na skleněný povrch během výrobního procesu</w:t>
      </w:r>
      <w:r w:rsidRPr="00A21A8D">
        <w:rPr>
          <w:color w:val="000000" w:themeColor="text1"/>
        </w:rPr>
        <w:t>.</w:t>
      </w:r>
    </w:p>
    <w:p w14:paraId="4F9AAFBB" w14:textId="5A59EFFE" w:rsidR="00952CA0" w:rsidRPr="00A21A8D" w:rsidRDefault="00952CA0" w:rsidP="000F3A26">
      <w:pPr>
        <w:spacing w:after="0"/>
        <w:rPr>
          <w:color w:val="000000" w:themeColor="text1"/>
        </w:rPr>
      </w:pPr>
      <w:r w:rsidRPr="00A21A8D">
        <w:rPr>
          <w:color w:val="000000" w:themeColor="text1"/>
        </w:rPr>
        <w:t>Pokročilá keramická inkoustová řada</w:t>
      </w:r>
      <w:r w:rsidR="000F3A26" w:rsidRPr="00A21A8D">
        <w:rPr>
          <w:color w:val="000000" w:themeColor="text1"/>
        </w:rPr>
        <w:t xml:space="preserve"> zajišťuje potisku e</w:t>
      </w:r>
      <w:r w:rsidRPr="00A21A8D">
        <w:rPr>
          <w:color w:val="000000" w:themeColor="text1"/>
        </w:rPr>
        <w:t>xtrémní mechanickou odolnost</w:t>
      </w:r>
      <w:r w:rsidR="002E69B7" w:rsidRPr="00A21A8D">
        <w:rPr>
          <w:color w:val="000000" w:themeColor="text1"/>
        </w:rPr>
        <w:t>,</w:t>
      </w:r>
      <w:r w:rsidRPr="00A21A8D">
        <w:rPr>
          <w:color w:val="000000" w:themeColor="text1"/>
        </w:rPr>
        <w:t xml:space="preserve"> dlouhodobou stálost</w:t>
      </w:r>
      <w:r w:rsidR="000F3A26" w:rsidRPr="00A21A8D">
        <w:rPr>
          <w:color w:val="000000" w:themeColor="text1"/>
        </w:rPr>
        <w:t xml:space="preserve"> a c</w:t>
      </w:r>
      <w:r w:rsidRPr="00A21A8D">
        <w:rPr>
          <w:color w:val="000000" w:themeColor="text1"/>
        </w:rPr>
        <w:t>hemickou rezistencí vhodnou pro nejnáročnější aplikace</w:t>
      </w:r>
      <w:r w:rsidR="000F3A26" w:rsidRPr="00A21A8D">
        <w:rPr>
          <w:color w:val="000000" w:themeColor="text1"/>
        </w:rPr>
        <w:t xml:space="preserve">. Tisk je kompatibilní se skly s nízkoemisním pokovení. </w:t>
      </w:r>
    </w:p>
    <w:p w14:paraId="2FAC2FC9" w14:textId="77777777" w:rsidR="000F3A26" w:rsidRPr="00A21A8D" w:rsidRDefault="000F3A26" w:rsidP="000F3A26">
      <w:pPr>
        <w:spacing w:after="0"/>
        <w:rPr>
          <w:color w:val="000000" w:themeColor="text1"/>
        </w:rPr>
      </w:pPr>
    </w:p>
    <w:p w14:paraId="7FFDD3DA" w14:textId="5608EE56" w:rsidR="00952CA0" w:rsidRPr="00A21A8D" w:rsidRDefault="00952CA0" w:rsidP="000F3A26">
      <w:pPr>
        <w:spacing w:after="0"/>
        <w:rPr>
          <w:b/>
          <w:bCs/>
          <w:color w:val="000000" w:themeColor="text1"/>
        </w:rPr>
      </w:pPr>
      <w:r w:rsidRPr="00A21A8D">
        <w:rPr>
          <w:b/>
          <w:bCs/>
          <w:color w:val="000000" w:themeColor="text1"/>
        </w:rPr>
        <w:t>Designová svoboda s vědeckým základem</w:t>
      </w:r>
    </w:p>
    <w:p w14:paraId="47B5541F" w14:textId="33ECAA99" w:rsidR="00952CA0" w:rsidRPr="00A21A8D" w:rsidRDefault="00952CA0" w:rsidP="000F3A26">
      <w:pPr>
        <w:spacing w:after="0"/>
        <w:rPr>
          <w:color w:val="000000" w:themeColor="text1"/>
        </w:rPr>
      </w:pPr>
      <w:r w:rsidRPr="00A21A8D">
        <w:rPr>
          <w:color w:val="000000" w:themeColor="text1"/>
        </w:rPr>
        <w:t>Digitální tisk IZOS</w:t>
      </w:r>
      <w:r w:rsidR="00D97661" w:rsidRPr="00A21A8D">
        <w:rPr>
          <w:color w:val="000000" w:themeColor="text1"/>
        </w:rPr>
        <w:t xml:space="preserve"> Design </w:t>
      </w:r>
      <w:r w:rsidRPr="00A21A8D">
        <w:rPr>
          <w:color w:val="000000" w:themeColor="text1"/>
        </w:rPr>
        <w:t>otevírá architektům neomezené možnosti – od jemných geometrických vzorů přes organické motivy až po sofistikované gradientní přechody. Všechny vzory respektují "Pravidlo 2×4", vědecky ověřený standard pro účinnou ochranu ptactva:</w:t>
      </w:r>
    </w:p>
    <w:p w14:paraId="566EA560" w14:textId="6DCB24DF" w:rsidR="00A21A8D" w:rsidRPr="00A21A8D" w:rsidRDefault="000F3A26" w:rsidP="000F3A26">
      <w:pPr>
        <w:spacing w:after="0"/>
        <w:rPr>
          <w:color w:val="000000" w:themeColor="text1"/>
        </w:rPr>
      </w:pPr>
      <w:r w:rsidRPr="00A21A8D">
        <w:rPr>
          <w:color w:val="000000" w:themeColor="text1"/>
        </w:rPr>
        <w:t xml:space="preserve">Horizontální linie s maximálním rozestupem 50 mm (cca 2 palce) a vertikální linii s rozestupem maximálně 100 mm (cca 4 palce) zabraňují průletu většinu druhů ptactva. Realizovat je možné i zcela individuální návrh potisku při dodržení výše zmíněného pravidla. </w:t>
      </w:r>
    </w:p>
    <w:p w14:paraId="3A078B48" w14:textId="4404C3EF" w:rsidR="00952CA0" w:rsidRPr="00A21A8D" w:rsidRDefault="00952CA0" w:rsidP="000F3A26">
      <w:pPr>
        <w:spacing w:after="0"/>
        <w:rPr>
          <w:color w:val="000000" w:themeColor="text1"/>
        </w:rPr>
      </w:pPr>
      <w:r w:rsidRPr="00A21A8D">
        <w:rPr>
          <w:color w:val="000000" w:themeColor="text1"/>
        </w:rPr>
        <w:t>Výzkumy ptačího vnímání prostoru odhalily fascinující schopnosti</w:t>
      </w:r>
      <w:r w:rsidR="00DA493B" w:rsidRPr="00A21A8D">
        <w:rPr>
          <w:color w:val="000000" w:themeColor="text1"/>
        </w:rPr>
        <w:t xml:space="preserve">. Studie Inga </w:t>
      </w:r>
      <w:proofErr w:type="spellStart"/>
      <w:r w:rsidR="00DA493B" w:rsidRPr="00A21A8D">
        <w:rPr>
          <w:color w:val="000000" w:themeColor="text1"/>
        </w:rPr>
        <w:t>Schiffnera</w:t>
      </w:r>
      <w:proofErr w:type="spellEnd"/>
      <w:r w:rsidR="00DA493B" w:rsidRPr="00A21A8D">
        <w:rPr>
          <w:color w:val="000000" w:themeColor="text1"/>
        </w:rPr>
        <w:t xml:space="preserve"> a kolektivu dalších odborníků </w:t>
      </w:r>
      <w:r w:rsidRPr="00A21A8D">
        <w:rPr>
          <w:color w:val="000000" w:themeColor="text1"/>
        </w:rPr>
        <w:t>prokázal</w:t>
      </w:r>
      <w:r w:rsidR="00DA493B" w:rsidRPr="00A21A8D">
        <w:rPr>
          <w:color w:val="000000" w:themeColor="text1"/>
        </w:rPr>
        <w:t>a</w:t>
      </w:r>
      <w:r w:rsidRPr="00A21A8D">
        <w:rPr>
          <w:color w:val="000000" w:themeColor="text1"/>
        </w:rPr>
        <w:t>, že ptáci mají přesné povědomí o svých tělesných rozměrech a dokáž</w:t>
      </w:r>
      <w:r w:rsidR="00DA493B" w:rsidRPr="00A21A8D">
        <w:rPr>
          <w:color w:val="000000" w:themeColor="text1"/>
        </w:rPr>
        <w:t xml:space="preserve">ou </w:t>
      </w:r>
      <w:r w:rsidRPr="00A21A8D">
        <w:rPr>
          <w:color w:val="000000" w:themeColor="text1"/>
        </w:rPr>
        <w:t>okamžitě vyhodnotit, zda projdou úzkou mezerou. Tato schopnost je klíčová pro navigaci při vysokých rychlostech.</w:t>
      </w:r>
      <w:r w:rsidR="00DA493B" w:rsidRPr="00A21A8D">
        <w:rPr>
          <w:color w:val="000000" w:themeColor="text1"/>
        </w:rPr>
        <w:t xml:space="preserve"> Tým vědců pod vedením </w:t>
      </w:r>
      <w:proofErr w:type="spellStart"/>
      <w:r w:rsidR="00DA493B" w:rsidRPr="00A21A8D">
        <w:rPr>
          <w:color w:val="000000" w:themeColor="text1"/>
        </w:rPr>
        <w:t>Partha</w:t>
      </w:r>
      <w:proofErr w:type="spellEnd"/>
      <w:r w:rsidR="00DA493B" w:rsidRPr="00A21A8D">
        <w:rPr>
          <w:color w:val="000000" w:themeColor="text1"/>
        </w:rPr>
        <w:t xml:space="preserve"> </w:t>
      </w:r>
      <w:proofErr w:type="spellStart"/>
      <w:r w:rsidR="00DA493B" w:rsidRPr="00A21A8D">
        <w:rPr>
          <w:color w:val="000000" w:themeColor="text1"/>
        </w:rPr>
        <w:t>Bhagavatuly</w:t>
      </w:r>
      <w:proofErr w:type="spellEnd"/>
      <w:r w:rsidR="00DA493B" w:rsidRPr="00A21A8D">
        <w:rPr>
          <w:color w:val="000000" w:themeColor="text1"/>
        </w:rPr>
        <w:t xml:space="preserve"> z University </w:t>
      </w:r>
      <w:proofErr w:type="spellStart"/>
      <w:r w:rsidR="00DA493B" w:rsidRPr="00A21A8D">
        <w:rPr>
          <w:color w:val="000000" w:themeColor="text1"/>
        </w:rPr>
        <w:t>of</w:t>
      </w:r>
      <w:proofErr w:type="spellEnd"/>
      <w:r w:rsidR="00DA493B" w:rsidRPr="00A21A8D">
        <w:rPr>
          <w:color w:val="000000" w:themeColor="text1"/>
        </w:rPr>
        <w:t xml:space="preserve"> </w:t>
      </w:r>
      <w:proofErr w:type="spellStart"/>
      <w:r w:rsidR="00DA493B" w:rsidRPr="00A21A8D">
        <w:rPr>
          <w:color w:val="000000" w:themeColor="text1"/>
        </w:rPr>
        <w:t>Queensland</w:t>
      </w:r>
      <w:proofErr w:type="spellEnd"/>
      <w:r w:rsidR="00DA493B" w:rsidRPr="00A21A8D">
        <w:rPr>
          <w:color w:val="000000" w:themeColor="text1"/>
        </w:rPr>
        <w:t xml:space="preserve"> zase v roce 2011 publikoval přelomovou studii, která detailně popsala, jak ptáci využívají takzvaný optický tok (vnímání pohybu obrazu na sítnici) k bezpečné navigaci v prostoru. Studie říká, že </w:t>
      </w:r>
      <w:r w:rsidRPr="00A21A8D">
        <w:rPr>
          <w:color w:val="000000" w:themeColor="text1"/>
        </w:rPr>
        <w:t>ptáci během letu vyvažují vizuální informace z obou očí, přičemž se soustředí především na boční periferní vidění, nikoli na to, co je přímo před nimi. To vysvětluje, proč průhledné sklo představuje tak velké riziko.</w:t>
      </w:r>
    </w:p>
    <w:p w14:paraId="3B708F97" w14:textId="28C2A720" w:rsidR="00DA493B" w:rsidRPr="00A21A8D" w:rsidRDefault="00DA493B" w:rsidP="00DA493B">
      <w:pPr>
        <w:spacing w:after="0"/>
        <w:rPr>
          <w:color w:val="000000" w:themeColor="text1"/>
        </w:rPr>
      </w:pPr>
      <w:r w:rsidRPr="00A21A8D">
        <w:rPr>
          <w:color w:val="000000" w:themeColor="text1"/>
        </w:rPr>
        <w:t>Ve stejném roce pak profesor Graham R. Martin ozřejmuje ve své studii důvody, proč opatření proti nárazům (např. polepy oken, reflexní prvky na drátech či větrných elektrárnách) musí striktně respektovat ptačí specifika – tedy zohledňovat jejich boční vidění, specifické spektrum vnímání barev (včetně UV složky) a reakční dobu.</w:t>
      </w:r>
    </w:p>
    <w:p w14:paraId="047604DE" w14:textId="68416659" w:rsidR="00DA493B" w:rsidRPr="00A21A8D" w:rsidRDefault="00DA493B" w:rsidP="000F3A26">
      <w:pPr>
        <w:spacing w:after="0"/>
        <w:rPr>
          <w:color w:val="000000" w:themeColor="text1"/>
        </w:rPr>
      </w:pPr>
    </w:p>
    <w:p w14:paraId="499DB84B" w14:textId="4F895BBD" w:rsidR="00952CA0" w:rsidRPr="00A21A8D" w:rsidRDefault="00952CA0" w:rsidP="000F3A26">
      <w:pPr>
        <w:spacing w:after="0"/>
        <w:rPr>
          <w:b/>
          <w:bCs/>
          <w:color w:val="000000" w:themeColor="text1"/>
        </w:rPr>
      </w:pPr>
      <w:r w:rsidRPr="00A21A8D">
        <w:rPr>
          <w:b/>
          <w:bCs/>
          <w:color w:val="000000" w:themeColor="text1"/>
        </w:rPr>
        <w:t xml:space="preserve">Univerzální aplikace </w:t>
      </w:r>
      <w:r w:rsidR="00D97661" w:rsidRPr="00A21A8D">
        <w:rPr>
          <w:b/>
          <w:bCs/>
          <w:color w:val="000000" w:themeColor="text1"/>
        </w:rPr>
        <w:t>IZOS BIRD-FRIENDLY GLAZING</w:t>
      </w:r>
    </w:p>
    <w:p w14:paraId="42B3F8AD" w14:textId="4F3ED3DE" w:rsidR="00952CA0" w:rsidRPr="00A21A8D" w:rsidRDefault="00952CA0" w:rsidP="000F3A26">
      <w:pPr>
        <w:spacing w:after="0"/>
        <w:rPr>
          <w:color w:val="000000" w:themeColor="text1"/>
        </w:rPr>
      </w:pPr>
      <w:r w:rsidRPr="00A21A8D">
        <w:rPr>
          <w:color w:val="000000" w:themeColor="text1"/>
        </w:rPr>
        <w:t xml:space="preserve">Systém </w:t>
      </w:r>
      <w:r w:rsidR="00D97661" w:rsidRPr="00A21A8D">
        <w:rPr>
          <w:color w:val="000000" w:themeColor="text1"/>
        </w:rPr>
        <w:t xml:space="preserve">IZOS </w:t>
      </w:r>
      <w:proofErr w:type="spellStart"/>
      <w:r w:rsidR="00D97661" w:rsidRPr="00A21A8D">
        <w:rPr>
          <w:color w:val="000000" w:themeColor="text1"/>
        </w:rPr>
        <w:t>BirdFG</w:t>
      </w:r>
      <w:proofErr w:type="spellEnd"/>
      <w:r w:rsidR="00D97661" w:rsidRPr="00A21A8D">
        <w:rPr>
          <w:color w:val="000000" w:themeColor="text1"/>
        </w:rPr>
        <w:t xml:space="preserve"> </w:t>
      </w:r>
      <w:r w:rsidRPr="00A21A8D">
        <w:rPr>
          <w:color w:val="000000" w:themeColor="text1"/>
        </w:rPr>
        <w:t>nabízí komplexní řešení pro široké spektrum architektonických aplikací:</w:t>
      </w:r>
    </w:p>
    <w:p w14:paraId="0D57E01D" w14:textId="77777777" w:rsidR="00952CA0" w:rsidRPr="00A21A8D" w:rsidRDefault="00952CA0" w:rsidP="000F3A26">
      <w:pPr>
        <w:numPr>
          <w:ilvl w:val="0"/>
          <w:numId w:val="2"/>
        </w:numPr>
        <w:spacing w:after="0"/>
        <w:rPr>
          <w:color w:val="000000" w:themeColor="text1"/>
        </w:rPr>
      </w:pPr>
      <w:r w:rsidRPr="00A21A8D">
        <w:rPr>
          <w:b/>
          <w:bCs/>
          <w:color w:val="000000" w:themeColor="text1"/>
        </w:rPr>
        <w:t>Fasádní systémy</w:t>
      </w:r>
      <w:r w:rsidRPr="00A21A8D">
        <w:rPr>
          <w:color w:val="000000" w:themeColor="text1"/>
        </w:rPr>
        <w:t> – Celoprosklené obvodové pláště budov</w:t>
      </w:r>
    </w:p>
    <w:p w14:paraId="7F3D7526" w14:textId="77777777" w:rsidR="00952CA0" w:rsidRPr="00A21A8D" w:rsidRDefault="00952CA0" w:rsidP="000F3A26">
      <w:pPr>
        <w:numPr>
          <w:ilvl w:val="0"/>
          <w:numId w:val="2"/>
        </w:numPr>
        <w:spacing w:after="0"/>
        <w:rPr>
          <w:color w:val="000000" w:themeColor="text1"/>
        </w:rPr>
      </w:pPr>
      <w:proofErr w:type="spellStart"/>
      <w:r w:rsidRPr="00A21A8D">
        <w:rPr>
          <w:b/>
          <w:bCs/>
          <w:color w:val="000000" w:themeColor="text1"/>
        </w:rPr>
        <w:t>Spandrelové</w:t>
      </w:r>
      <w:proofErr w:type="spellEnd"/>
      <w:r w:rsidRPr="00A21A8D">
        <w:rPr>
          <w:b/>
          <w:bCs/>
          <w:color w:val="000000" w:themeColor="text1"/>
        </w:rPr>
        <w:t xml:space="preserve"> panely</w:t>
      </w:r>
      <w:r w:rsidRPr="00A21A8D">
        <w:rPr>
          <w:color w:val="000000" w:themeColor="text1"/>
        </w:rPr>
        <w:t> – Neprůhledné výplně mezi podlažími</w:t>
      </w:r>
    </w:p>
    <w:p w14:paraId="73C430FB" w14:textId="77777777" w:rsidR="00952CA0" w:rsidRPr="00A21A8D" w:rsidRDefault="00952CA0" w:rsidP="000F3A26">
      <w:pPr>
        <w:numPr>
          <w:ilvl w:val="0"/>
          <w:numId w:val="2"/>
        </w:numPr>
        <w:spacing w:after="0"/>
        <w:rPr>
          <w:color w:val="000000" w:themeColor="text1"/>
        </w:rPr>
      </w:pPr>
      <w:r w:rsidRPr="00A21A8D">
        <w:rPr>
          <w:b/>
          <w:bCs/>
          <w:color w:val="000000" w:themeColor="text1"/>
        </w:rPr>
        <w:t>Laminované bezpečnostní sklo</w:t>
      </w:r>
      <w:r w:rsidRPr="00A21A8D">
        <w:rPr>
          <w:color w:val="000000" w:themeColor="text1"/>
        </w:rPr>
        <w:t> – Ochrana s maximální bezpečností</w:t>
      </w:r>
    </w:p>
    <w:p w14:paraId="489808E4" w14:textId="77777777" w:rsidR="00952CA0" w:rsidRPr="00A21A8D" w:rsidRDefault="00952CA0" w:rsidP="000F3A26">
      <w:pPr>
        <w:numPr>
          <w:ilvl w:val="0"/>
          <w:numId w:val="2"/>
        </w:numPr>
        <w:spacing w:after="0"/>
        <w:rPr>
          <w:color w:val="000000" w:themeColor="text1"/>
        </w:rPr>
      </w:pPr>
      <w:r w:rsidRPr="00A21A8D">
        <w:rPr>
          <w:b/>
          <w:bCs/>
          <w:color w:val="000000" w:themeColor="text1"/>
        </w:rPr>
        <w:t>Zakřivené prosklení</w:t>
      </w:r>
      <w:r w:rsidRPr="00A21A8D">
        <w:rPr>
          <w:color w:val="000000" w:themeColor="text1"/>
        </w:rPr>
        <w:t> – Pro organické architektonické formy</w:t>
      </w:r>
    </w:p>
    <w:p w14:paraId="0B99E87A" w14:textId="532547D5" w:rsidR="00952CA0" w:rsidRPr="00A21A8D" w:rsidRDefault="00952CA0" w:rsidP="000F3A26">
      <w:pPr>
        <w:numPr>
          <w:ilvl w:val="0"/>
          <w:numId w:val="2"/>
        </w:numPr>
        <w:spacing w:after="0"/>
        <w:rPr>
          <w:color w:val="000000" w:themeColor="text1"/>
        </w:rPr>
      </w:pPr>
      <w:r w:rsidRPr="00A21A8D">
        <w:rPr>
          <w:b/>
          <w:bCs/>
          <w:color w:val="000000" w:themeColor="text1"/>
        </w:rPr>
        <w:t xml:space="preserve">Izolační </w:t>
      </w:r>
      <w:r w:rsidR="00034F81" w:rsidRPr="00A21A8D">
        <w:rPr>
          <w:b/>
          <w:bCs/>
          <w:color w:val="000000" w:themeColor="text1"/>
        </w:rPr>
        <w:t>zasklení</w:t>
      </w:r>
      <w:r w:rsidRPr="00A21A8D">
        <w:rPr>
          <w:color w:val="000000" w:themeColor="text1"/>
        </w:rPr>
        <w:t> – Energeticky úsporná řešení s ochranou ptactva</w:t>
      </w:r>
    </w:p>
    <w:p w14:paraId="2A783509" w14:textId="77777777" w:rsidR="00952CA0" w:rsidRPr="00A21A8D" w:rsidRDefault="00952CA0" w:rsidP="000F3A26">
      <w:pPr>
        <w:numPr>
          <w:ilvl w:val="0"/>
          <w:numId w:val="2"/>
        </w:numPr>
        <w:spacing w:after="0"/>
        <w:rPr>
          <w:color w:val="000000" w:themeColor="text1"/>
        </w:rPr>
      </w:pPr>
      <w:r w:rsidRPr="00A21A8D">
        <w:rPr>
          <w:b/>
          <w:bCs/>
          <w:color w:val="000000" w:themeColor="text1"/>
        </w:rPr>
        <w:lastRenderedPageBreak/>
        <w:t>Protihlukové stěny</w:t>
      </w:r>
      <w:r w:rsidRPr="00A21A8D">
        <w:rPr>
          <w:color w:val="000000" w:themeColor="text1"/>
        </w:rPr>
        <w:t> – Dopravní infrastruktura šetrná k životnímu prostředí</w:t>
      </w:r>
    </w:p>
    <w:p w14:paraId="60977442" w14:textId="77777777" w:rsidR="00952CA0" w:rsidRPr="00A21A8D" w:rsidRDefault="00952CA0" w:rsidP="000F3A26">
      <w:pPr>
        <w:numPr>
          <w:ilvl w:val="0"/>
          <w:numId w:val="2"/>
        </w:numPr>
        <w:spacing w:after="0"/>
        <w:rPr>
          <w:color w:val="000000" w:themeColor="text1"/>
        </w:rPr>
      </w:pPr>
      <w:r w:rsidRPr="00A21A8D">
        <w:rPr>
          <w:b/>
          <w:bCs/>
          <w:color w:val="000000" w:themeColor="text1"/>
        </w:rPr>
        <w:t>Zastávky a přístřešky</w:t>
      </w:r>
      <w:r w:rsidRPr="00A21A8D">
        <w:rPr>
          <w:color w:val="000000" w:themeColor="text1"/>
        </w:rPr>
        <w:t> – Městský mobiliář s ekologickým přesahem</w:t>
      </w:r>
    </w:p>
    <w:p w14:paraId="2B97AC21" w14:textId="0BF7B943" w:rsidR="002E69B7" w:rsidRPr="00A21A8D" w:rsidRDefault="002E69B7" w:rsidP="000F3A26">
      <w:pPr>
        <w:numPr>
          <w:ilvl w:val="0"/>
          <w:numId w:val="2"/>
        </w:numPr>
        <w:spacing w:after="0"/>
        <w:rPr>
          <w:color w:val="000000" w:themeColor="text1"/>
        </w:rPr>
      </w:pPr>
      <w:r w:rsidRPr="00A21A8D">
        <w:rPr>
          <w:b/>
          <w:bCs/>
          <w:color w:val="000000" w:themeColor="text1"/>
        </w:rPr>
        <w:t>Prosklené zábradlí</w:t>
      </w:r>
      <w:r w:rsidR="005729F4" w:rsidRPr="00A21A8D">
        <w:rPr>
          <w:b/>
          <w:bCs/>
          <w:color w:val="000000" w:themeColor="text1"/>
        </w:rPr>
        <w:t xml:space="preserve"> </w:t>
      </w:r>
      <w:r w:rsidR="005729F4" w:rsidRPr="00A21A8D">
        <w:rPr>
          <w:color w:val="000000" w:themeColor="text1"/>
        </w:rPr>
        <w:t>–balkonové a terasové výplně.</w:t>
      </w:r>
    </w:p>
    <w:p w14:paraId="66EBB9D7" w14:textId="77777777" w:rsidR="00CB2DE0" w:rsidRPr="00A21A8D" w:rsidRDefault="00CB2DE0" w:rsidP="000F3A26">
      <w:pPr>
        <w:spacing w:after="0"/>
        <w:rPr>
          <w:color w:val="000000" w:themeColor="text1"/>
        </w:rPr>
      </w:pPr>
    </w:p>
    <w:p w14:paraId="685837C8" w14:textId="6BF75718" w:rsidR="00034F81" w:rsidRPr="00A21A8D" w:rsidRDefault="00034F81" w:rsidP="000F3A26">
      <w:pPr>
        <w:spacing w:after="0"/>
        <w:rPr>
          <w:color w:val="000000" w:themeColor="text1"/>
        </w:rPr>
      </w:pPr>
      <w:hyperlink r:id="rId5" w:history="1">
        <w:r w:rsidRPr="00A21A8D">
          <w:rPr>
            <w:rStyle w:val="Hypertextovodkaz"/>
            <w:color w:val="000000" w:themeColor="text1"/>
          </w:rPr>
          <w:t>www.izos.cz</w:t>
        </w:r>
      </w:hyperlink>
    </w:p>
    <w:p w14:paraId="1DA61AD8" w14:textId="77777777" w:rsidR="00034F81" w:rsidRPr="00A21A8D" w:rsidRDefault="00034F81" w:rsidP="000F3A26">
      <w:pPr>
        <w:spacing w:after="0"/>
        <w:rPr>
          <w:color w:val="000000" w:themeColor="text1"/>
        </w:rPr>
      </w:pPr>
    </w:p>
    <w:sectPr w:rsidR="00034F81" w:rsidRPr="00A21A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54C54"/>
    <w:multiLevelType w:val="multilevel"/>
    <w:tmpl w:val="0EFE8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EC6AF4"/>
    <w:multiLevelType w:val="multilevel"/>
    <w:tmpl w:val="DC7AE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2038502">
    <w:abstractNumId w:val="0"/>
  </w:num>
  <w:num w:numId="2" w16cid:durableId="1655455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CA0"/>
    <w:rsid w:val="0002700B"/>
    <w:rsid w:val="00034F81"/>
    <w:rsid w:val="000F3A26"/>
    <w:rsid w:val="001D42AC"/>
    <w:rsid w:val="001F015E"/>
    <w:rsid w:val="0021308A"/>
    <w:rsid w:val="002D3849"/>
    <w:rsid w:val="002E69B7"/>
    <w:rsid w:val="00305BD2"/>
    <w:rsid w:val="005729F4"/>
    <w:rsid w:val="006A3321"/>
    <w:rsid w:val="007166A9"/>
    <w:rsid w:val="007C11FD"/>
    <w:rsid w:val="00952CA0"/>
    <w:rsid w:val="00963DB9"/>
    <w:rsid w:val="00A21A8D"/>
    <w:rsid w:val="00A871A7"/>
    <w:rsid w:val="00B24357"/>
    <w:rsid w:val="00BA1BB6"/>
    <w:rsid w:val="00BA59C1"/>
    <w:rsid w:val="00C11DD4"/>
    <w:rsid w:val="00CB2DE0"/>
    <w:rsid w:val="00D97661"/>
    <w:rsid w:val="00DA34CD"/>
    <w:rsid w:val="00DA493B"/>
    <w:rsid w:val="00E359E0"/>
    <w:rsid w:val="00E65AAF"/>
    <w:rsid w:val="00F7393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A98C2"/>
  <w15:chartTrackingRefBased/>
  <w15:docId w15:val="{A1931272-9F2B-4EEB-B15B-D097E81AE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952C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952C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952CA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952CA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952CA0"/>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952CA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52CA0"/>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52CA0"/>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52CA0"/>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52CA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952CA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952CA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952CA0"/>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952CA0"/>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952CA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52CA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52CA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52CA0"/>
    <w:rPr>
      <w:rFonts w:eastAsiaTheme="majorEastAsia" w:cstheme="majorBidi"/>
      <w:color w:val="272727" w:themeColor="text1" w:themeTint="D8"/>
    </w:rPr>
  </w:style>
  <w:style w:type="paragraph" w:styleId="Nzev">
    <w:name w:val="Title"/>
    <w:basedOn w:val="Normln"/>
    <w:next w:val="Normln"/>
    <w:link w:val="NzevChar"/>
    <w:uiPriority w:val="10"/>
    <w:qFormat/>
    <w:rsid w:val="00952C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52CA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52CA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52CA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52CA0"/>
    <w:pPr>
      <w:spacing w:before="160"/>
      <w:jc w:val="center"/>
    </w:pPr>
    <w:rPr>
      <w:i/>
      <w:iCs/>
      <w:color w:val="404040" w:themeColor="text1" w:themeTint="BF"/>
    </w:rPr>
  </w:style>
  <w:style w:type="character" w:customStyle="1" w:styleId="CittChar">
    <w:name w:val="Citát Char"/>
    <w:basedOn w:val="Standardnpsmoodstavce"/>
    <w:link w:val="Citt"/>
    <w:uiPriority w:val="29"/>
    <w:rsid w:val="00952CA0"/>
    <w:rPr>
      <w:i/>
      <w:iCs/>
      <w:color w:val="404040" w:themeColor="text1" w:themeTint="BF"/>
    </w:rPr>
  </w:style>
  <w:style w:type="paragraph" w:styleId="Odstavecseseznamem">
    <w:name w:val="List Paragraph"/>
    <w:basedOn w:val="Normln"/>
    <w:uiPriority w:val="34"/>
    <w:qFormat/>
    <w:rsid w:val="00952CA0"/>
    <w:pPr>
      <w:ind w:left="720"/>
      <w:contextualSpacing/>
    </w:pPr>
  </w:style>
  <w:style w:type="character" w:styleId="Zdraznnintenzivn">
    <w:name w:val="Intense Emphasis"/>
    <w:basedOn w:val="Standardnpsmoodstavce"/>
    <w:uiPriority w:val="21"/>
    <w:qFormat/>
    <w:rsid w:val="00952CA0"/>
    <w:rPr>
      <w:i/>
      <w:iCs/>
      <w:color w:val="0F4761" w:themeColor="accent1" w:themeShade="BF"/>
    </w:rPr>
  </w:style>
  <w:style w:type="paragraph" w:styleId="Vrazncitt">
    <w:name w:val="Intense Quote"/>
    <w:basedOn w:val="Normln"/>
    <w:next w:val="Normln"/>
    <w:link w:val="VrazncittChar"/>
    <w:uiPriority w:val="30"/>
    <w:qFormat/>
    <w:rsid w:val="00952C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952CA0"/>
    <w:rPr>
      <w:i/>
      <w:iCs/>
      <w:color w:val="0F4761" w:themeColor="accent1" w:themeShade="BF"/>
    </w:rPr>
  </w:style>
  <w:style w:type="character" w:styleId="Odkazintenzivn">
    <w:name w:val="Intense Reference"/>
    <w:basedOn w:val="Standardnpsmoodstavce"/>
    <w:uiPriority w:val="32"/>
    <w:qFormat/>
    <w:rsid w:val="00952CA0"/>
    <w:rPr>
      <w:b/>
      <w:bCs/>
      <w:smallCaps/>
      <w:color w:val="0F4761" w:themeColor="accent1" w:themeShade="BF"/>
      <w:spacing w:val="5"/>
    </w:rPr>
  </w:style>
  <w:style w:type="character" w:styleId="Hypertextovodkaz">
    <w:name w:val="Hyperlink"/>
    <w:basedOn w:val="Standardnpsmoodstavce"/>
    <w:uiPriority w:val="99"/>
    <w:unhideWhenUsed/>
    <w:rsid w:val="00034F81"/>
    <w:rPr>
      <w:color w:val="467886" w:themeColor="hyperlink"/>
      <w:u w:val="single"/>
    </w:rPr>
  </w:style>
  <w:style w:type="character" w:styleId="Nevyeenzmnka">
    <w:name w:val="Unresolved Mention"/>
    <w:basedOn w:val="Standardnpsmoodstavce"/>
    <w:uiPriority w:val="99"/>
    <w:semiHidden/>
    <w:unhideWhenUsed/>
    <w:rsid w:val="00034F81"/>
    <w:rPr>
      <w:color w:val="605E5C"/>
      <w:shd w:val="clear" w:color="auto" w:fill="E1DFDD"/>
    </w:rPr>
  </w:style>
  <w:style w:type="character" w:styleId="Odkaznakoment">
    <w:name w:val="annotation reference"/>
    <w:basedOn w:val="Standardnpsmoodstavce"/>
    <w:uiPriority w:val="99"/>
    <w:semiHidden/>
    <w:unhideWhenUsed/>
    <w:rsid w:val="00F7393D"/>
    <w:rPr>
      <w:sz w:val="16"/>
      <w:szCs w:val="16"/>
    </w:rPr>
  </w:style>
  <w:style w:type="paragraph" w:styleId="Textkomente">
    <w:name w:val="annotation text"/>
    <w:basedOn w:val="Normln"/>
    <w:link w:val="TextkomenteChar"/>
    <w:uiPriority w:val="99"/>
    <w:unhideWhenUsed/>
    <w:rsid w:val="00F7393D"/>
    <w:pPr>
      <w:spacing w:line="240" w:lineRule="auto"/>
    </w:pPr>
    <w:rPr>
      <w:sz w:val="20"/>
      <w:szCs w:val="20"/>
    </w:rPr>
  </w:style>
  <w:style w:type="character" w:customStyle="1" w:styleId="TextkomenteChar">
    <w:name w:val="Text komentáře Char"/>
    <w:basedOn w:val="Standardnpsmoodstavce"/>
    <w:link w:val="Textkomente"/>
    <w:uiPriority w:val="99"/>
    <w:rsid w:val="00F7393D"/>
    <w:rPr>
      <w:sz w:val="20"/>
      <w:szCs w:val="20"/>
    </w:rPr>
  </w:style>
  <w:style w:type="paragraph" w:styleId="Pedmtkomente">
    <w:name w:val="annotation subject"/>
    <w:basedOn w:val="Textkomente"/>
    <w:next w:val="Textkomente"/>
    <w:link w:val="PedmtkomenteChar"/>
    <w:uiPriority w:val="99"/>
    <w:semiHidden/>
    <w:unhideWhenUsed/>
    <w:rsid w:val="00F7393D"/>
    <w:rPr>
      <w:b/>
      <w:bCs/>
    </w:rPr>
  </w:style>
  <w:style w:type="character" w:customStyle="1" w:styleId="PedmtkomenteChar">
    <w:name w:val="Předmět komentáře Char"/>
    <w:basedOn w:val="TextkomenteChar"/>
    <w:link w:val="Pedmtkomente"/>
    <w:uiPriority w:val="99"/>
    <w:semiHidden/>
    <w:rsid w:val="00F7393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zos.cz"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502</Words>
  <Characters>2962</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Stejskalová Andrea</dc:creator>
  <cp:keywords/>
  <dc:description/>
  <cp:lastModifiedBy>Ondřej Krejčí</cp:lastModifiedBy>
  <cp:revision>2</cp:revision>
  <dcterms:created xsi:type="dcterms:W3CDTF">2026-09-06T09:59:00Z</dcterms:created>
  <dcterms:modified xsi:type="dcterms:W3CDTF">2026-09-06T09:59:00Z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0447138d-9392-4ab7-bf5e-c62ead88f0c7</vt:lpwstr>
  </property>
</Properties>
</file>