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91BA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b/>
          <w:bCs/>
          <w:sz w:val="28"/>
          <w:szCs w:val="28"/>
        </w:rPr>
        <w:t>Fotograf, který přesahoval žánry. Retrospektiva Pavla Jasanského v GHMP Domě fotografie ukazuje nejrůznější aspekty jeho bohaté umělecké tvorby.</w:t>
      </w:r>
    </w:p>
    <w:p w14:paraId="54A25B2B" w14:textId="77777777" w:rsidR="00D013E0" w:rsidRPr="006E1761" w:rsidRDefault="00D013E0" w:rsidP="00D013E0">
      <w:pPr>
        <w:suppressAutoHyphens w:val="0"/>
        <w:spacing w:before="100" w:beforeAutospacing="1" w:after="240" w:line="259" w:lineRule="auto"/>
        <w:rPr>
          <w:rFonts w:ascii="Arial" w:eastAsia="Times New Roman" w:hAnsi="Arial" w:cs="Arial"/>
          <w:sz w:val="24"/>
          <w:szCs w:val="24"/>
        </w:rPr>
      </w:pPr>
    </w:p>
    <w:p w14:paraId="73906F36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b/>
          <w:bCs/>
          <w:sz w:val="24"/>
          <w:szCs w:val="24"/>
        </w:rPr>
        <w:t xml:space="preserve">Galerie hlavního města Prahy (GHMP) připravila první rozsáhlou retrospektivu fotografa, graﬁka a výtvarníka Pavla Jasanského. Od 6. května do 31. srpna nabídne v GHMP Domě fotografie ucelený pohled na jeho bohaté a mnohostranné celoživotní dílo, novátorsky rozkročené mezi fotografií, malbou, sochou i videem. Jasanský je znám zejména svou spoluprací na fotografiích a designu mnoha gramodesek, plakátů i multimediálních produkcí. Výstava i rozsáhlá knižní monografie připravená kurátorem Pavlem </w:t>
      </w:r>
      <w:proofErr w:type="spellStart"/>
      <w:r w:rsidRPr="006E1761">
        <w:rPr>
          <w:rFonts w:ascii="Arial" w:eastAsia="Times New Roman" w:hAnsi="Arial" w:cs="Arial"/>
          <w:b/>
          <w:bCs/>
          <w:sz w:val="24"/>
          <w:szCs w:val="24"/>
        </w:rPr>
        <w:t>Vančátem</w:t>
      </w:r>
      <w:proofErr w:type="spellEnd"/>
      <w:r w:rsidRPr="006E1761">
        <w:rPr>
          <w:rFonts w:ascii="Arial" w:eastAsia="Times New Roman" w:hAnsi="Arial" w:cs="Arial"/>
          <w:b/>
          <w:bCs/>
          <w:sz w:val="24"/>
          <w:szCs w:val="24"/>
        </w:rPr>
        <w:t xml:space="preserve"> se ale soustředí především na jeho volnou dokumentární a multimediální tvorbu.</w:t>
      </w:r>
    </w:p>
    <w:p w14:paraId="07076EB8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Umělecká kariéra promovaného geologa Pavla Jasanského (1938–2021) začíná v bohémském podhoubí šedesátých let, kdy fotografoval tehdy nastupující hudebníky a byl také autorem fotografií pro Poetickou vinárnu Viola či grafické úpravy pro časopis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Divoké víno</w:t>
      </w:r>
      <w:r w:rsidRPr="006E1761">
        <w:rPr>
          <w:rFonts w:ascii="Arial" w:eastAsia="Times New Roman" w:hAnsi="Arial" w:cs="Arial"/>
          <w:sz w:val="24"/>
          <w:szCs w:val="24"/>
        </w:rPr>
        <w:t>. Od konce šedesátých let následovaly spolupráce na fotografiích a designu mnoha gramodesek, plakátů i výstavnických produkcí, od nichž se ale Jasanský v osmdesátých letech odklonil a profiloval se jako jeden z klíčových autorů české fotografie, jehož tvůrčí odvaha ho zařadila k průkopníkům „intermediálního“ umění.</w:t>
      </w:r>
    </w:p>
    <w:p w14:paraId="432F4550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>„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Z</w:t>
      </w:r>
      <w:r w:rsidRPr="006E1761">
        <w:rPr>
          <w:rFonts w:ascii="Arial" w:eastAsia="Times New Roman" w:hAnsi="Arial" w:cs="Arial"/>
          <w:sz w:val="24"/>
          <w:szCs w:val="24"/>
        </w:rPr>
        <w:t> 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 xml:space="preserve">dělníka časopisů, gramodesek a výstav sám sebe povýšil na zcela svrchovaného tvůrce obrazů, které paradoxně, a přitom logicky popírají vlastní existenci ať už v rozmáchlém žánru negativního malířského gesta, nebo v případě jeho klíčového cyklu </w:t>
      </w:r>
      <w:r w:rsidRPr="006E1761">
        <w:rPr>
          <w:rFonts w:ascii="Arial" w:eastAsia="Times New Roman" w:hAnsi="Arial" w:cs="Arial"/>
          <w:sz w:val="24"/>
          <w:szCs w:val="24"/>
        </w:rPr>
        <w:t xml:space="preserve">Nová krajina, noví obyvatelé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skrze úplné odpoutání se od svých tvůrců i adresátů. Tento Jasanského svět, prezentovaný jako nekonečné, bezúčelné a přehlcené bludiště samoúčelných obrazů, které přitom my sami můžeme zkoumat se zájmem, rozmyslem i s pobavením, je zcela aktuální i dnes</w:t>
      </w:r>
      <w:r w:rsidRPr="006E1761">
        <w:rPr>
          <w:rFonts w:ascii="Arial" w:eastAsia="Times New Roman" w:hAnsi="Arial" w:cs="Arial"/>
          <w:sz w:val="24"/>
          <w:szCs w:val="24"/>
        </w:rPr>
        <w:t xml:space="preserve">,“ uvádí kurátor Pavel </w:t>
      </w:r>
      <w:proofErr w:type="spellStart"/>
      <w:r w:rsidRPr="006E1761">
        <w:rPr>
          <w:rFonts w:ascii="Arial" w:eastAsia="Times New Roman" w:hAnsi="Arial" w:cs="Arial"/>
          <w:sz w:val="24"/>
          <w:szCs w:val="24"/>
        </w:rPr>
        <w:t>Vančát</w:t>
      </w:r>
      <w:proofErr w:type="spellEnd"/>
      <w:r w:rsidRPr="006E1761">
        <w:rPr>
          <w:rFonts w:ascii="Arial" w:eastAsia="Times New Roman" w:hAnsi="Arial" w:cs="Arial"/>
          <w:sz w:val="24"/>
          <w:szCs w:val="24"/>
        </w:rPr>
        <w:t>.</w:t>
      </w:r>
    </w:p>
    <w:p w14:paraId="0782D7F2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Jasanského stěžejní dílo cyklus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Nová krajina, noví obyvatelé</w:t>
      </w:r>
      <w:r w:rsidRPr="006E1761">
        <w:rPr>
          <w:rFonts w:ascii="Arial" w:eastAsia="Times New Roman" w:hAnsi="Arial" w:cs="Arial"/>
          <w:sz w:val="24"/>
          <w:szCs w:val="24"/>
        </w:rPr>
        <w:t xml:space="preserve"> (1985–1990) v obecném významu ukazuje pocity senzitivního jedince na vrcholu moderní doby, zahlceného obrazovými informacemi. V závěru první dekády kapitalismu se Jasanský pouští do cyklu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Botič</w:t>
      </w:r>
      <w:r w:rsidRPr="006E176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E1761">
        <w:rPr>
          <w:rFonts w:ascii="Arial" w:eastAsia="Times New Roman" w:hAnsi="Arial" w:cs="Arial"/>
          <w:sz w:val="24"/>
          <w:szCs w:val="24"/>
        </w:rPr>
        <w:t xml:space="preserve">(1998–2001). Na prahu digitální doby zvolil překvapivě velký panoramatický formát černobílého negativu, aby vytvořil obrazové vzpomínání na místa svého dětství, kde pořídil první fotografie a která se proměnila ve dvou režimech. </w:t>
      </w:r>
    </w:p>
    <w:p w14:paraId="41A31623" w14:textId="3DFC5C43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Výstava v GHMP Domě fotografie představí mimo jiné také cyklus </w:t>
      </w:r>
      <w:proofErr w:type="spellStart"/>
      <w:r w:rsidRPr="006E1761">
        <w:rPr>
          <w:rFonts w:ascii="Arial" w:eastAsia="Times New Roman" w:hAnsi="Arial" w:cs="Arial"/>
          <w:i/>
          <w:iCs/>
          <w:sz w:val="24"/>
          <w:szCs w:val="24"/>
        </w:rPr>
        <w:t>Paristory</w:t>
      </w:r>
      <w:proofErr w:type="spellEnd"/>
      <w:r w:rsidRPr="006E176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E1761">
        <w:rPr>
          <w:rFonts w:ascii="Arial" w:eastAsia="Times New Roman" w:hAnsi="Arial" w:cs="Arial"/>
          <w:sz w:val="24"/>
          <w:szCs w:val="24"/>
        </w:rPr>
        <w:t>(1967–1976) z cest do Paříže, který Jasanskému přinesl umělecké uznání a v n</w:t>
      </w:r>
      <w:r w:rsidR="00472626" w:rsidRPr="006E1761">
        <w:rPr>
          <w:rFonts w:ascii="Arial" w:eastAsia="Times New Roman" w:hAnsi="Arial" w:cs="Arial"/>
          <w:sz w:val="24"/>
          <w:szCs w:val="24"/>
        </w:rPr>
        <w:t>ěmž</w:t>
      </w:r>
      <w:r w:rsidRPr="006E1761">
        <w:rPr>
          <w:rFonts w:ascii="Arial" w:eastAsia="Times New Roman" w:hAnsi="Arial" w:cs="Arial"/>
          <w:sz w:val="24"/>
          <w:szCs w:val="24"/>
        </w:rPr>
        <w:t xml:space="preserve"> se projevil jako fotograf s výjimečnou empatií a postřehem. Ten uplatnil i v zobrazení emotivně vypjatých mikrosvětů ústavů a nemocnic či hřbitovů.</w:t>
      </w:r>
    </w:p>
    <w:p w14:paraId="28951189" w14:textId="7156968F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lastRenderedPageBreak/>
        <w:t xml:space="preserve">Závěrečnou kapitolou Jasanského díla je projekt nazvaný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Podepsané fotky</w:t>
      </w:r>
      <w:r w:rsidRPr="006E1761">
        <w:rPr>
          <w:rFonts w:ascii="Arial" w:eastAsia="Times New Roman" w:hAnsi="Arial" w:cs="Arial"/>
          <w:sz w:val="24"/>
          <w:szCs w:val="24"/>
        </w:rPr>
        <w:t xml:space="preserve"> (1965–2015). V obsáhlém albu soustředil podepsané portréty svých příbuzných, přátel, kolegů i mezinárodních celebrit, pořizovan</w:t>
      </w:r>
      <w:r w:rsidR="00343761" w:rsidRPr="006E1761">
        <w:rPr>
          <w:rFonts w:ascii="Arial" w:eastAsia="Times New Roman" w:hAnsi="Arial" w:cs="Arial"/>
          <w:sz w:val="24"/>
          <w:szCs w:val="24"/>
        </w:rPr>
        <w:t>é</w:t>
      </w:r>
      <w:r w:rsidRPr="006E1761">
        <w:rPr>
          <w:rFonts w:ascii="Arial" w:eastAsia="Times New Roman" w:hAnsi="Arial" w:cs="Arial"/>
          <w:sz w:val="24"/>
          <w:szCs w:val="24"/>
        </w:rPr>
        <w:t xml:space="preserve"> od šedesátých let do přelomu milénia. Představuje kroniku autorova vlastního života, vtělenou do těch druhých. </w:t>
      </w:r>
    </w:p>
    <w:p w14:paraId="79CE7FEB" w14:textId="60BA59BE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Protipól Jasanského dokumentární tvorby tvoří multimediální díla. </w:t>
      </w:r>
      <w:r w:rsidR="009D0CA6" w:rsidRPr="006E1761">
        <w:rPr>
          <w:rFonts w:ascii="Arial" w:eastAsia="Times New Roman" w:hAnsi="Arial" w:cs="Arial"/>
          <w:sz w:val="24"/>
          <w:szCs w:val="24"/>
        </w:rPr>
        <w:t>A to p</w:t>
      </w:r>
      <w:r w:rsidRPr="006E1761">
        <w:rPr>
          <w:rFonts w:ascii="Arial" w:eastAsia="Times New Roman" w:hAnsi="Arial" w:cs="Arial"/>
          <w:sz w:val="24"/>
          <w:szCs w:val="24"/>
        </w:rPr>
        <w:t xml:space="preserve">očínaje spoluprací na projektu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 xml:space="preserve">Most </w:t>
      </w:r>
      <w:r w:rsidRPr="006E1761">
        <w:rPr>
          <w:rFonts w:ascii="Arial" w:eastAsia="Times New Roman" w:hAnsi="Arial" w:cs="Arial"/>
          <w:sz w:val="24"/>
          <w:szCs w:val="24"/>
        </w:rPr>
        <w:t>(1981–1982), spočívající</w:t>
      </w:r>
      <w:r w:rsidR="008B6BCB" w:rsidRPr="006E1761">
        <w:rPr>
          <w:rFonts w:ascii="Arial" w:eastAsia="Times New Roman" w:hAnsi="Arial" w:cs="Arial"/>
          <w:sz w:val="24"/>
          <w:szCs w:val="24"/>
        </w:rPr>
        <w:t>m</w:t>
      </w:r>
      <w:r w:rsidRPr="006E1761">
        <w:rPr>
          <w:rFonts w:ascii="Arial" w:eastAsia="Times New Roman" w:hAnsi="Arial" w:cs="Arial"/>
          <w:sz w:val="24"/>
          <w:szCs w:val="24"/>
        </w:rPr>
        <w:t xml:space="preserve"> v sochařských a enviro</w:t>
      </w:r>
      <w:r w:rsidR="00343761" w:rsidRPr="006E1761">
        <w:rPr>
          <w:rFonts w:ascii="Arial" w:eastAsia="Times New Roman" w:hAnsi="Arial" w:cs="Arial"/>
          <w:sz w:val="24"/>
          <w:szCs w:val="24"/>
        </w:rPr>
        <w:t>n</w:t>
      </w:r>
      <w:r w:rsidRPr="006E1761">
        <w:rPr>
          <w:rFonts w:ascii="Arial" w:eastAsia="Times New Roman" w:hAnsi="Arial" w:cs="Arial"/>
          <w:sz w:val="24"/>
          <w:szCs w:val="24"/>
        </w:rPr>
        <w:t>mentálních intervencích do tehdy likvidovaného starobylého jádra města, nuceného ustoupit neúprosné těžbě uhlí. Vrcholem intermediálních snah je zřejmě první „</w:t>
      </w:r>
      <w:proofErr w:type="spellStart"/>
      <w:r w:rsidRPr="006E1761">
        <w:rPr>
          <w:rFonts w:ascii="Arial" w:eastAsia="Times New Roman" w:hAnsi="Arial" w:cs="Arial"/>
          <w:sz w:val="24"/>
          <w:szCs w:val="24"/>
        </w:rPr>
        <w:t>videosocha</w:t>
      </w:r>
      <w:proofErr w:type="spellEnd"/>
      <w:r w:rsidRPr="006E1761">
        <w:rPr>
          <w:rFonts w:ascii="Arial" w:eastAsia="Times New Roman" w:hAnsi="Arial" w:cs="Arial"/>
          <w:sz w:val="24"/>
          <w:szCs w:val="24"/>
        </w:rPr>
        <w:t xml:space="preserve">“ v Čechách. Monstrózní instalace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Divák</w:t>
      </w:r>
      <w:r w:rsidRPr="006E176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E1761">
        <w:rPr>
          <w:rFonts w:ascii="Arial" w:eastAsia="Times New Roman" w:hAnsi="Arial" w:cs="Arial"/>
          <w:sz w:val="24"/>
          <w:szCs w:val="24"/>
        </w:rPr>
        <w:t xml:space="preserve">(1989) kombinuje existenciálně pojatá fotoplátna s tušovou </w:t>
      </w:r>
      <w:proofErr w:type="spellStart"/>
      <w:r w:rsidRPr="006E1761">
        <w:rPr>
          <w:rFonts w:ascii="Arial" w:eastAsia="Times New Roman" w:hAnsi="Arial" w:cs="Arial"/>
          <w:sz w:val="24"/>
          <w:szCs w:val="24"/>
        </w:rPr>
        <w:t>domalbou</w:t>
      </w:r>
      <w:proofErr w:type="spellEnd"/>
      <w:r w:rsidRPr="006E1761">
        <w:rPr>
          <w:rFonts w:ascii="Arial" w:eastAsia="Times New Roman" w:hAnsi="Arial" w:cs="Arial"/>
          <w:sz w:val="24"/>
          <w:szCs w:val="24"/>
        </w:rPr>
        <w:t xml:space="preserve"> se sochou sedící postavy, která má místo hlavy televizní obrazovku. Dodnes je působivým obrazem abrazivního mediálního podvědomí konce osmdesátých let.</w:t>
      </w:r>
    </w:p>
    <w:p w14:paraId="020E61B2" w14:textId="200DC60B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Na výstavě bude k vidění také doklad výtvarných experimentů, do nichž se Pavel Jasanský začal pouštět od konce sedmdesátých let: jde o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 xml:space="preserve">Hlavy </w:t>
      </w:r>
      <w:r w:rsidRPr="006E1761">
        <w:rPr>
          <w:rFonts w:ascii="Arial" w:eastAsia="Times New Roman" w:hAnsi="Arial" w:cs="Arial"/>
          <w:sz w:val="24"/>
          <w:szCs w:val="24"/>
        </w:rPr>
        <w:t>a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 Otisky</w:t>
      </w:r>
      <w:r w:rsidRPr="006E1761">
        <w:rPr>
          <w:rFonts w:ascii="Arial" w:eastAsia="Times New Roman" w:hAnsi="Arial" w:cs="Arial"/>
          <w:sz w:val="24"/>
          <w:szCs w:val="24"/>
        </w:rPr>
        <w:t xml:space="preserve"> nebo </w:t>
      </w:r>
      <w:r w:rsidR="00B91396" w:rsidRPr="006E1761">
        <w:rPr>
          <w:rFonts w:ascii="Arial" w:eastAsia="Times New Roman" w:hAnsi="Arial" w:cs="Arial"/>
          <w:sz w:val="24"/>
          <w:szCs w:val="24"/>
        </w:rPr>
        <w:t>o </w:t>
      </w:r>
      <w:r w:rsidRPr="006E1761">
        <w:rPr>
          <w:rFonts w:ascii="Arial" w:eastAsia="Times New Roman" w:hAnsi="Arial" w:cs="Arial"/>
          <w:sz w:val="24"/>
          <w:szCs w:val="24"/>
        </w:rPr>
        <w:t xml:space="preserve">projekt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Těla</w:t>
      </w:r>
      <w:r w:rsidRPr="006E1761">
        <w:rPr>
          <w:rFonts w:ascii="Arial" w:eastAsia="Times New Roman" w:hAnsi="Arial" w:cs="Arial"/>
          <w:sz w:val="24"/>
          <w:szCs w:val="24"/>
        </w:rPr>
        <w:t xml:space="preserve"> vzniklý ve spolupráci s tanečníky Evou Černou a Karlem Vaňkem.</w:t>
      </w:r>
    </w:p>
    <w:p w14:paraId="348F275E" w14:textId="1CFBDA0F" w:rsidR="004C4B02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Napříč tvorbou Pavla Jasanského se zrcadlí souboj s dobou a časem, k němuž autor přistupuje subtilně a ironicky. </w:t>
      </w:r>
      <w:r w:rsidR="00063181" w:rsidRPr="006E1761">
        <w:rPr>
          <w:rFonts w:ascii="Arial" w:eastAsia="Times New Roman" w:hAnsi="Arial" w:cs="Arial"/>
          <w:i/>
          <w:iCs/>
          <w:sz w:val="24"/>
          <w:szCs w:val="24"/>
        </w:rPr>
        <w:t>„Jsem za celou rodinu rád, že výstava v GHMP Domě fotografie završuje téměř dva roky práce na uspořádání otcova bohatého archivu. Už loni na podzim jsme představili výběr jeho propagační tvorby v divadle Dobeška a před pár dny jsme zahájili výstavu jeho fotografií výtvarníků v prostorech Archivu výtvarného umění v </w:t>
      </w:r>
      <w:proofErr w:type="spellStart"/>
      <w:r w:rsidR="00063181" w:rsidRPr="006E1761">
        <w:rPr>
          <w:rFonts w:ascii="Arial" w:eastAsia="Times New Roman" w:hAnsi="Arial" w:cs="Arial"/>
          <w:i/>
          <w:iCs/>
          <w:sz w:val="24"/>
          <w:szCs w:val="24"/>
        </w:rPr>
        <w:t>DOXu</w:t>
      </w:r>
      <w:proofErr w:type="spellEnd"/>
      <w:r w:rsidR="00063181" w:rsidRPr="006E1761">
        <w:rPr>
          <w:rFonts w:ascii="Arial" w:eastAsia="Times New Roman" w:hAnsi="Arial" w:cs="Arial"/>
          <w:i/>
          <w:iCs/>
          <w:sz w:val="24"/>
          <w:szCs w:val="24"/>
        </w:rPr>
        <w:t>. Plníme tím vším slib, který jsme mu dali ještě za jeho života. Myslím, že ‚fotr‘ by z toho všeho měl velkou radost,“</w:t>
      </w:r>
      <w:r w:rsidR="00063181" w:rsidRPr="006E1761">
        <w:rPr>
          <w:rFonts w:ascii="Arial" w:eastAsia="Times New Roman" w:hAnsi="Arial" w:cs="Arial"/>
          <w:sz w:val="24"/>
          <w:szCs w:val="24"/>
        </w:rPr>
        <w:t xml:space="preserve"> </w:t>
      </w:r>
      <w:r w:rsidR="004C4B02" w:rsidRPr="006E1761">
        <w:rPr>
          <w:rFonts w:ascii="Arial" w:eastAsia="Times New Roman" w:hAnsi="Arial" w:cs="Arial"/>
          <w:sz w:val="24"/>
          <w:szCs w:val="24"/>
        </w:rPr>
        <w:t>říká</w:t>
      </w:r>
      <w:r w:rsidR="00063181" w:rsidRPr="006E1761">
        <w:rPr>
          <w:rFonts w:ascii="Arial" w:eastAsia="Times New Roman" w:hAnsi="Arial" w:cs="Arial"/>
          <w:sz w:val="24"/>
          <w:szCs w:val="24"/>
        </w:rPr>
        <w:t xml:space="preserve"> Lukáš Jasanský</w:t>
      </w:r>
      <w:r w:rsidR="006A29E6" w:rsidRPr="006E1761">
        <w:rPr>
          <w:rFonts w:ascii="Arial" w:eastAsia="Times New Roman" w:hAnsi="Arial" w:cs="Arial"/>
          <w:sz w:val="24"/>
          <w:szCs w:val="24"/>
        </w:rPr>
        <w:t>.</w:t>
      </w:r>
    </w:p>
    <w:p w14:paraId="57904206" w14:textId="04E9224E" w:rsidR="004C4B02" w:rsidRPr="006E1761" w:rsidRDefault="004C4B02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Helena Musilová, šéfkurátorka GHMP, pak dodává: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„Pavel Jasanský patří k těm autorům, kteří dokázali posouvat hranice média fotografie směrem k intermediálním experimentům a obrazovému myšlení. Jeho práce je dnes inspirativní právě v tom, jak svobodně a s nadhledem propojoval různé formy vizuálního vyjádření. Jeho tvorba zůstává překvapivě aktuální – svým humorem, obrazovou přemýšlivostí i skepsí vůči mediální zahlcenosti. Jasanského dílo mluví k různým generacím a nabízí možnost nového čtení nejen v kontextu dějin fotografie, ale i vizuální kultury obecně. Výstava navazuje na dlouhodobý profil GHMP, který dává prostor komplexním osobnostem českého umění, jež často působily mimo hlavní proud, ale zásadně ovlivnily jeho vývoj.“</w:t>
      </w:r>
    </w:p>
    <w:p w14:paraId="5BB2B2A9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Návštěvníci se mohou s tvorbou Jasanského seznámit i díky rozsáhlé monografii </w:t>
      </w:r>
      <w:r w:rsidRPr="006E1761">
        <w:rPr>
          <w:rFonts w:ascii="Arial" w:eastAsia="Times New Roman" w:hAnsi="Arial" w:cs="Arial"/>
          <w:i/>
          <w:iCs/>
          <w:sz w:val="24"/>
          <w:szCs w:val="24"/>
        </w:rPr>
        <w:t>Pavel Jasanský (1938–2021)</w:t>
      </w:r>
      <w:r w:rsidRPr="006E1761">
        <w:rPr>
          <w:rFonts w:ascii="Arial" w:eastAsia="Times New Roman" w:hAnsi="Arial" w:cs="Arial"/>
          <w:sz w:val="24"/>
          <w:szCs w:val="24"/>
        </w:rPr>
        <w:t xml:space="preserve">, jejímž autorem je kurátor výstavy Pavel </w:t>
      </w:r>
      <w:proofErr w:type="spellStart"/>
      <w:r w:rsidRPr="006E1761">
        <w:rPr>
          <w:rFonts w:ascii="Arial" w:eastAsia="Times New Roman" w:hAnsi="Arial" w:cs="Arial"/>
          <w:sz w:val="24"/>
          <w:szCs w:val="24"/>
        </w:rPr>
        <w:t>Vančát</w:t>
      </w:r>
      <w:proofErr w:type="spellEnd"/>
      <w:r w:rsidRPr="006E1761">
        <w:rPr>
          <w:rFonts w:ascii="Arial" w:eastAsia="Times New Roman" w:hAnsi="Arial" w:cs="Arial"/>
          <w:sz w:val="24"/>
          <w:szCs w:val="24"/>
        </w:rPr>
        <w:t xml:space="preserve">. V loňském roce ji vydal Archiv výtvarného umění společně s GHMP a čtenářům poskytuje komplexní pohled na mnohostranné a bohaté celoživotní dílo tohoto fotografa, grafika a výtvarníka. Samotná výstava je k vidění až do 31. srpna v GHMP Domě fotografie a bude doplněna o doprovodné programy a komentované prohlídky. </w:t>
      </w:r>
    </w:p>
    <w:p w14:paraId="49E66D2D" w14:textId="3265D7A6" w:rsidR="00D013E0" w:rsidRPr="006E1761" w:rsidRDefault="00D013E0" w:rsidP="00D013E0">
      <w:pPr>
        <w:pStyle w:val="Normlnweb"/>
        <w:spacing w:before="278" w:beforeAutospacing="0" w:after="278"/>
        <w:rPr>
          <w:rFonts w:ascii="Arial" w:hAnsi="Arial" w:cs="Arial"/>
        </w:rPr>
      </w:pPr>
    </w:p>
    <w:p w14:paraId="03638907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E1761">
        <w:rPr>
          <w:rFonts w:ascii="Arial" w:eastAsia="Times New Roman" w:hAnsi="Arial" w:cs="Arial"/>
          <w:b/>
          <w:bCs/>
          <w:sz w:val="24"/>
          <w:szCs w:val="24"/>
        </w:rPr>
        <w:lastRenderedPageBreak/>
        <w:t>GHMP Dům fotografie</w:t>
      </w:r>
    </w:p>
    <w:p w14:paraId="5099190C" w14:textId="34099560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>Revoluční 1006/5, 110 00 Praha 1 – Staré Město</w:t>
      </w:r>
    </w:p>
    <w:p w14:paraId="1C62C624" w14:textId="6945A1FC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>Budova má bezbariérový přístup.</w:t>
      </w:r>
    </w:p>
    <w:p w14:paraId="14581252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</w:p>
    <w:p w14:paraId="11C392F5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>Otevřeno</w:t>
      </w:r>
    </w:p>
    <w:p w14:paraId="15DB7C36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>út–st 10–18 h</w:t>
      </w:r>
    </w:p>
    <w:p w14:paraId="2038DF90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>čt 10–20 h</w:t>
      </w:r>
    </w:p>
    <w:p w14:paraId="3B9FB31C" w14:textId="40E556C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>pá–ne 10–18 h</w:t>
      </w:r>
    </w:p>
    <w:p w14:paraId="2DB37E6D" w14:textId="77777777" w:rsidR="00D013E0" w:rsidRPr="006E1761" w:rsidRDefault="00D013E0" w:rsidP="00D013E0">
      <w:pPr>
        <w:pStyle w:val="Normlnweb"/>
        <w:spacing w:before="278" w:beforeAutospacing="0" w:after="278"/>
        <w:rPr>
          <w:rFonts w:ascii="Arial" w:hAnsi="Arial" w:cs="Arial"/>
        </w:rPr>
      </w:pPr>
    </w:p>
    <w:p w14:paraId="00727CB6" w14:textId="730B5DBB" w:rsidR="00D013E0" w:rsidRPr="006E1761" w:rsidRDefault="00D013E0" w:rsidP="00D013E0">
      <w:pPr>
        <w:pStyle w:val="Normlnweb"/>
        <w:spacing w:before="278" w:beforeAutospacing="0" w:after="278"/>
        <w:rPr>
          <w:rFonts w:ascii="Arial" w:hAnsi="Arial" w:cs="Arial"/>
        </w:rPr>
      </w:pPr>
      <w:r w:rsidRPr="006E1761">
        <w:rPr>
          <w:rFonts w:ascii="Arial" w:hAnsi="Arial" w:cs="Arial"/>
        </w:rPr>
        <w:t>Pro aktuální informace k </w:t>
      </w:r>
      <w:r w:rsidRPr="006E1761">
        <w:rPr>
          <w:rFonts w:ascii="Arial" w:hAnsi="Arial" w:cs="Arial"/>
          <w:color w:val="222222"/>
        </w:rPr>
        <w:t xml:space="preserve">doprovodným programům, </w:t>
      </w:r>
      <w:r w:rsidRPr="006E1761">
        <w:rPr>
          <w:rFonts w:ascii="Arial" w:hAnsi="Arial" w:cs="Arial"/>
        </w:rPr>
        <w:t xml:space="preserve">komentovaným prohlídkám a edukačním aktivitám prosím navštivte: </w:t>
      </w:r>
      <w:r w:rsidR="000F5C60" w:rsidRPr="006E1761">
        <w:rPr>
          <w:rFonts w:ascii="Arial" w:hAnsi="Arial" w:cs="Arial"/>
        </w:rPr>
        <w:t>www.ghmp.cz/</w:t>
      </w:r>
      <w:proofErr w:type="spellStart"/>
      <w:r w:rsidR="000F5C60" w:rsidRPr="006E1761">
        <w:rPr>
          <w:rFonts w:ascii="Arial" w:hAnsi="Arial" w:cs="Arial"/>
        </w:rPr>
        <w:t>vystavy</w:t>
      </w:r>
      <w:proofErr w:type="spellEnd"/>
      <w:r w:rsidR="000F5C60" w:rsidRPr="006E1761">
        <w:rPr>
          <w:rFonts w:ascii="Arial" w:hAnsi="Arial" w:cs="Arial"/>
        </w:rPr>
        <w:t>/</w:t>
      </w:r>
      <w:proofErr w:type="spellStart"/>
      <w:r w:rsidR="000F5C60" w:rsidRPr="006E1761">
        <w:rPr>
          <w:rFonts w:ascii="Arial" w:hAnsi="Arial" w:cs="Arial"/>
        </w:rPr>
        <w:t>pavel-jasansky</w:t>
      </w:r>
      <w:proofErr w:type="spellEnd"/>
      <w:r w:rsidR="000F5C60" w:rsidRPr="006E1761">
        <w:rPr>
          <w:rFonts w:ascii="Arial" w:hAnsi="Arial" w:cs="Arial"/>
        </w:rPr>
        <w:t>/.</w:t>
      </w:r>
    </w:p>
    <w:p w14:paraId="6F4A9019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</w:p>
    <w:p w14:paraId="383CAA58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</w:p>
    <w:p w14:paraId="168827FB" w14:textId="77777777" w:rsidR="00D013E0" w:rsidRPr="006E1761" w:rsidRDefault="00D013E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</w:p>
    <w:p w14:paraId="298C4DCF" w14:textId="77777777" w:rsidR="000F5C60" w:rsidRPr="006E1761" w:rsidRDefault="000F5C6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</w:p>
    <w:p w14:paraId="22BDF8F5" w14:textId="77777777" w:rsidR="000F5C60" w:rsidRPr="006E1761" w:rsidRDefault="000F5C6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</w:p>
    <w:p w14:paraId="60FA5B42" w14:textId="77777777" w:rsidR="000F5C60" w:rsidRPr="006E1761" w:rsidRDefault="000F5C60" w:rsidP="00D013E0">
      <w:pPr>
        <w:suppressAutoHyphens w:val="0"/>
        <w:spacing w:before="100" w:beforeAutospacing="1" w:after="159" w:line="259" w:lineRule="auto"/>
        <w:rPr>
          <w:rFonts w:ascii="Arial" w:eastAsia="Times New Roman" w:hAnsi="Arial" w:cs="Arial"/>
          <w:sz w:val="24"/>
          <w:szCs w:val="24"/>
        </w:rPr>
      </w:pPr>
    </w:p>
    <w:p w14:paraId="60BE8313" w14:textId="77777777" w:rsidR="00D013E0" w:rsidRPr="006E1761" w:rsidRDefault="00D013E0" w:rsidP="00D013E0">
      <w:pPr>
        <w:suppressAutoHyphens w:val="0"/>
        <w:spacing w:before="100" w:beforeAutospacing="1" w:after="159" w:line="276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b/>
          <w:bCs/>
          <w:sz w:val="24"/>
          <w:szCs w:val="24"/>
        </w:rPr>
        <w:t>Kontakt pro média:</w:t>
      </w:r>
    </w:p>
    <w:p w14:paraId="07B749F8" w14:textId="77777777" w:rsidR="00D013E0" w:rsidRPr="006E1761" w:rsidRDefault="00D013E0" w:rsidP="00D013E0">
      <w:pPr>
        <w:suppressAutoHyphens w:val="0"/>
        <w:spacing w:before="100" w:beforeAutospacing="1" w:after="159" w:line="276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Jana Smrčková </w:t>
      </w:r>
    </w:p>
    <w:p w14:paraId="1D9D6F4F" w14:textId="77777777" w:rsidR="00D013E0" w:rsidRPr="006E1761" w:rsidRDefault="00D013E0" w:rsidP="00D013E0">
      <w:pPr>
        <w:suppressAutoHyphens w:val="0"/>
        <w:spacing w:before="100" w:beforeAutospacing="1" w:after="159" w:line="276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vedoucí Oddělení komunikace, programů a ediční činnosti </w:t>
      </w:r>
    </w:p>
    <w:p w14:paraId="3BC3F6BA" w14:textId="6E91F879" w:rsidR="00D013E0" w:rsidRPr="006E1761" w:rsidRDefault="00D013E0" w:rsidP="00D013E0">
      <w:pPr>
        <w:suppressAutoHyphens w:val="0"/>
        <w:spacing w:before="100" w:beforeAutospacing="1" w:after="159" w:line="276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 xml:space="preserve">+420 778 710 688 </w:t>
      </w:r>
    </w:p>
    <w:p w14:paraId="67DD0CEB" w14:textId="77777777" w:rsidR="00D013E0" w:rsidRPr="006E1761" w:rsidRDefault="00D013E0" w:rsidP="00D013E0">
      <w:pPr>
        <w:suppressAutoHyphens w:val="0"/>
        <w:spacing w:before="100" w:beforeAutospacing="1" w:after="159" w:line="276" w:lineRule="auto"/>
        <w:rPr>
          <w:rFonts w:ascii="Arial" w:eastAsia="Times New Roman" w:hAnsi="Arial" w:cs="Arial"/>
          <w:sz w:val="24"/>
          <w:szCs w:val="24"/>
        </w:rPr>
      </w:pPr>
      <w:r w:rsidRPr="006E1761">
        <w:rPr>
          <w:rFonts w:ascii="Arial" w:eastAsia="Times New Roman" w:hAnsi="Arial" w:cs="Arial"/>
          <w:sz w:val="24"/>
          <w:szCs w:val="24"/>
        </w:rPr>
        <w:t>jana.smrckova@ghmp.cz</w:t>
      </w:r>
    </w:p>
    <w:p w14:paraId="28F1A5E9" w14:textId="37D8A888" w:rsidR="008E1836" w:rsidRPr="006E1761" w:rsidRDefault="008E1836" w:rsidP="00823122">
      <w:pPr>
        <w:pStyle w:val="Normlnweb"/>
        <w:rPr>
          <w:rFonts w:ascii="Arial" w:hAnsi="Arial" w:cs="Arial"/>
        </w:rPr>
      </w:pPr>
    </w:p>
    <w:sectPr w:rsidR="008E1836" w:rsidRPr="006E1761">
      <w:headerReference w:type="default" r:id="rId7"/>
      <w:footerReference w:type="default" r:id="rId8"/>
      <w:pgSz w:w="11906" w:h="16838"/>
      <w:pgMar w:top="2234" w:right="1133" w:bottom="1854" w:left="1134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521F" w14:textId="77777777" w:rsidR="00AB780B" w:rsidRDefault="00AB780B">
      <w:r>
        <w:separator/>
      </w:r>
    </w:p>
  </w:endnote>
  <w:endnote w:type="continuationSeparator" w:id="0">
    <w:p w14:paraId="56AEB7A6" w14:textId="77777777" w:rsidR="00AB780B" w:rsidRDefault="00AB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6BC5DA21">
              <wp:simplePos x="0" y="0"/>
              <wp:positionH relativeFrom="column">
                <wp:posOffset>622300</wp:posOffset>
              </wp:positionH>
              <wp:positionV relativeFrom="paragraph">
                <wp:posOffset>-38100</wp:posOffset>
              </wp:positionV>
              <wp:extent cx="4426585" cy="673735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840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D51E8D" w14:textId="4767EF74" w:rsidR="008E1836" w:rsidRDefault="001C5E38">
                          <w:pPr>
                            <w:pStyle w:val="Obsahrmce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Zvon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Knihovna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-Mansfeld,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Dům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fotografie,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Bílkov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vil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Zám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ek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Troja a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Bílkův dům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CB0685" id="Obdélník 8" o:spid="_x0000_s1026" style="position:absolute;margin-left:49pt;margin-top:-3pt;width:348.55pt;height:53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" fillcolor="white [3201]" stroked="f">
              <v:textbox>
                <w:txbxContent>
                  <w:p w14:paraId="0AD51E8D" w14:textId="4767EF74" w:rsidR="008E1836" w:rsidRDefault="001C5E38">
                    <w:pPr>
                      <w:pStyle w:val="Obsahrmce"/>
                      <w:jc w:val="both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Zvon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Knihovna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-Mansfeld,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Dům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fotografie,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Bílkov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vil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Zám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ek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Troja a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Bílkův dům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6FF7A72B">
          <wp:extent cx="539750" cy="539750"/>
          <wp:effectExtent l="0" t="0" r="0" b="0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F58E" w14:textId="77777777" w:rsidR="00AB780B" w:rsidRDefault="00AB780B">
      <w:r>
        <w:separator/>
      </w:r>
    </w:p>
  </w:footnote>
  <w:footnote w:type="continuationSeparator" w:id="0">
    <w:p w14:paraId="6408D426" w14:textId="77777777" w:rsidR="00AB780B" w:rsidRDefault="00AB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5B3B96D7" wp14:editId="18169125">
          <wp:extent cx="3952875" cy="6667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836"/>
    <w:rsid w:val="0005503F"/>
    <w:rsid w:val="00063181"/>
    <w:rsid w:val="0007280E"/>
    <w:rsid w:val="000D35B3"/>
    <w:rsid w:val="000F5C60"/>
    <w:rsid w:val="0010324A"/>
    <w:rsid w:val="001C5E38"/>
    <w:rsid w:val="001D5FEA"/>
    <w:rsid w:val="001F3658"/>
    <w:rsid w:val="00244B89"/>
    <w:rsid w:val="00343761"/>
    <w:rsid w:val="00376B14"/>
    <w:rsid w:val="00381055"/>
    <w:rsid w:val="003D5B0A"/>
    <w:rsid w:val="00472626"/>
    <w:rsid w:val="004865D5"/>
    <w:rsid w:val="004C4B02"/>
    <w:rsid w:val="004F748E"/>
    <w:rsid w:val="00534383"/>
    <w:rsid w:val="00536F53"/>
    <w:rsid w:val="00543BF3"/>
    <w:rsid w:val="0054587B"/>
    <w:rsid w:val="00586D77"/>
    <w:rsid w:val="00654403"/>
    <w:rsid w:val="00661F68"/>
    <w:rsid w:val="006A29E6"/>
    <w:rsid w:val="006A3A14"/>
    <w:rsid w:val="006E1761"/>
    <w:rsid w:val="00723B78"/>
    <w:rsid w:val="00787C7F"/>
    <w:rsid w:val="007A7AF0"/>
    <w:rsid w:val="007F7886"/>
    <w:rsid w:val="00823122"/>
    <w:rsid w:val="00893BE4"/>
    <w:rsid w:val="00893C65"/>
    <w:rsid w:val="008B52AC"/>
    <w:rsid w:val="008B6BCB"/>
    <w:rsid w:val="008E11B1"/>
    <w:rsid w:val="008E1836"/>
    <w:rsid w:val="00900FD2"/>
    <w:rsid w:val="00925EBA"/>
    <w:rsid w:val="009338D1"/>
    <w:rsid w:val="00984519"/>
    <w:rsid w:val="009D0CA6"/>
    <w:rsid w:val="00A74D5F"/>
    <w:rsid w:val="00AB780B"/>
    <w:rsid w:val="00AC0578"/>
    <w:rsid w:val="00AF0C70"/>
    <w:rsid w:val="00B14299"/>
    <w:rsid w:val="00B3712E"/>
    <w:rsid w:val="00B91396"/>
    <w:rsid w:val="00CA5D11"/>
    <w:rsid w:val="00CD0FFA"/>
    <w:rsid w:val="00CD67F8"/>
    <w:rsid w:val="00D013E0"/>
    <w:rsid w:val="00D94322"/>
    <w:rsid w:val="00DC4520"/>
    <w:rsid w:val="00E15E53"/>
    <w:rsid w:val="00E56947"/>
    <w:rsid w:val="00EB6D3B"/>
    <w:rsid w:val="00FA4718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val="en-US"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868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Julie Dočekalová</cp:lastModifiedBy>
  <cp:revision>25</cp:revision>
  <cp:lastPrinted>2025-04-29T08:42:00Z</cp:lastPrinted>
  <dcterms:created xsi:type="dcterms:W3CDTF">2024-10-15T09:09:00Z</dcterms:created>
  <dcterms:modified xsi:type="dcterms:W3CDTF">2025-05-28T13:19:00Z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