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648" w:rsidRPr="00DA37D9" w:rsidRDefault="008C0648" w:rsidP="008C064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</w:pPr>
      <w:r w:rsidRPr="00DA37D9"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  <w:t>Jak przygotować się do zakupu nieruchomości w Hiszpanii</w:t>
      </w:r>
    </w:p>
    <w:p w:rsidR="008C0648" w:rsidRDefault="008C0648" w:rsidP="008C0648">
      <w:pPr>
        <w:spacing w:before="100" w:beforeAutospacing="1" w:after="100" w:afterAutospacing="1" w:line="240" w:lineRule="auto"/>
        <w:outlineLvl w:val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Polaków, którzy zastanawiają się kupnem nieruchomości w Hiszpanii zniechęca czasem myśl o wszystkich wymaganych procedurach. Konieczne dokumenty, zawiłości obcego prawa, bariera językowa przy załatwianiu formalności.</w:t>
      </w:r>
      <w:r w:rsidRPr="00DA37D9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Jak to wygląda w praktyce?</w:t>
      </w:r>
    </w:p>
    <w:p w:rsidR="007D437A" w:rsidRPr="007D437A" w:rsidRDefault="003D666D" w:rsidP="008C0648">
      <w:pPr>
        <w:spacing w:before="100" w:beforeAutospacing="1" w:after="100" w:afterAutospacing="1" w:line="240" w:lineRule="auto"/>
        <w:outlineLvl w:val="1"/>
        <w:rPr>
          <w:rStyle w:val="Pogrubienie"/>
          <w:rFonts w:cstheme="minorHAnsi"/>
          <w:b w:val="0"/>
          <w:sz w:val="28"/>
          <w:szCs w:val="28"/>
        </w:rPr>
      </w:pPr>
      <w:r w:rsidRPr="007D437A">
        <w:rPr>
          <w:rFonts w:cstheme="minorHAnsi"/>
          <w:i/>
          <w:sz w:val="28"/>
          <w:szCs w:val="28"/>
        </w:rPr>
        <w:t>–</w:t>
      </w:r>
      <w:r w:rsidR="007D437A" w:rsidRPr="007D437A">
        <w:rPr>
          <w:rStyle w:val="Uwydatnienie"/>
          <w:i w:val="0"/>
          <w:sz w:val="28"/>
          <w:szCs w:val="28"/>
        </w:rPr>
        <w:t xml:space="preserve"> Wielu naszych klientów przyznaje, że decyzja o zakupie zaczęła się od wakacji. Zakochali </w:t>
      </w:r>
      <w:r w:rsidR="007D437A">
        <w:rPr>
          <w:rStyle w:val="Uwydatnienie"/>
          <w:i w:val="0"/>
          <w:sz w:val="28"/>
          <w:szCs w:val="28"/>
        </w:rPr>
        <w:t>się w Hiszpanii, wrócili do Polski</w:t>
      </w:r>
      <w:r w:rsidR="007D437A" w:rsidRPr="007D437A">
        <w:rPr>
          <w:rStyle w:val="Uwydatnienie"/>
          <w:i w:val="0"/>
          <w:sz w:val="28"/>
          <w:szCs w:val="28"/>
        </w:rPr>
        <w:t xml:space="preserve"> i zaczęli przeglądać oferty. </w:t>
      </w:r>
      <w:r w:rsidR="004462FD">
        <w:rPr>
          <w:rStyle w:val="Uwydatnienie"/>
          <w:i w:val="0"/>
          <w:sz w:val="28"/>
          <w:szCs w:val="28"/>
        </w:rPr>
        <w:t xml:space="preserve">Warto </w:t>
      </w:r>
      <w:r w:rsidR="004462FD">
        <w:rPr>
          <w:rStyle w:val="Uwydatnienie"/>
          <w:rFonts w:cstheme="minorHAnsi"/>
          <w:i w:val="0"/>
          <w:sz w:val="28"/>
          <w:szCs w:val="28"/>
        </w:rPr>
        <w:t xml:space="preserve">jednak, </w:t>
      </w:r>
      <w:r w:rsidR="007D437A" w:rsidRPr="007D437A">
        <w:rPr>
          <w:rStyle w:val="Uwydatnienie"/>
          <w:rFonts w:cstheme="minorHAnsi"/>
          <w:i w:val="0"/>
          <w:sz w:val="28"/>
          <w:szCs w:val="28"/>
        </w:rPr>
        <w:t>zanim zaczniemy szukać wymarzonego domu, najpierw poznać procedury. To oszczędza czas, nerwy i pieniądze</w:t>
      </w:r>
      <w:r w:rsidR="007D437A" w:rsidRPr="007D437A">
        <w:rPr>
          <w:rFonts w:cstheme="minorHAnsi"/>
          <w:i/>
          <w:sz w:val="28"/>
          <w:szCs w:val="28"/>
        </w:rPr>
        <w:t xml:space="preserve"> – </w:t>
      </w:r>
      <w:r w:rsidR="007D437A" w:rsidRPr="007D437A">
        <w:rPr>
          <w:rFonts w:cstheme="minorHAnsi"/>
          <w:sz w:val="28"/>
          <w:szCs w:val="28"/>
        </w:rPr>
        <w:t xml:space="preserve">mówi </w:t>
      </w:r>
      <w:r w:rsidR="007D437A" w:rsidRPr="007D437A">
        <w:rPr>
          <w:rStyle w:val="Pogrubienie"/>
          <w:rFonts w:cstheme="minorHAnsi"/>
          <w:b w:val="0"/>
          <w:sz w:val="28"/>
          <w:szCs w:val="28"/>
        </w:rPr>
        <w:t xml:space="preserve">Joanna Ossowska-Rodziewicz, współwłaścicielka agencji </w:t>
      </w:r>
      <w:r w:rsidR="004462FD">
        <w:rPr>
          <w:rStyle w:val="Pogrubienie"/>
          <w:rFonts w:cstheme="minorHAnsi"/>
          <w:b w:val="0"/>
          <w:sz w:val="28"/>
          <w:szCs w:val="28"/>
        </w:rPr>
        <w:t xml:space="preserve">nieruchomości </w:t>
      </w:r>
      <w:r w:rsidR="007D437A" w:rsidRPr="007D437A">
        <w:rPr>
          <w:rStyle w:val="Pogrubienie"/>
          <w:rFonts w:cstheme="minorHAnsi"/>
          <w:b w:val="0"/>
          <w:sz w:val="28"/>
          <w:szCs w:val="28"/>
        </w:rPr>
        <w:t>By-</w:t>
      </w:r>
      <w:proofErr w:type="spellStart"/>
      <w:r w:rsidR="007D437A" w:rsidRPr="007D437A">
        <w:rPr>
          <w:rStyle w:val="Pogrubienie"/>
          <w:rFonts w:cstheme="minorHAnsi"/>
          <w:b w:val="0"/>
          <w:sz w:val="28"/>
          <w:szCs w:val="28"/>
        </w:rPr>
        <w:t>Bright</w:t>
      </w:r>
      <w:proofErr w:type="spellEnd"/>
      <w:r w:rsidR="007D437A" w:rsidRPr="007D437A">
        <w:rPr>
          <w:rStyle w:val="Pogrubienie"/>
          <w:rFonts w:cstheme="minorHAnsi"/>
          <w:b w:val="0"/>
          <w:sz w:val="28"/>
          <w:szCs w:val="28"/>
        </w:rPr>
        <w:t>.</w:t>
      </w:r>
    </w:p>
    <w:p w:rsidR="008C0648" w:rsidRPr="007D437A" w:rsidRDefault="001B6A37" w:rsidP="008C064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>
        <w:rPr>
          <w:rFonts w:eastAsia="Times New Roman" w:cstheme="minorHAnsi"/>
          <w:b/>
          <w:bCs/>
          <w:sz w:val="28"/>
          <w:szCs w:val="28"/>
          <w:lang w:eastAsia="pl-PL"/>
        </w:rPr>
        <w:t>Najważniejszy krok: o</w:t>
      </w:r>
      <w:r w:rsidR="008C0648" w:rsidRPr="007D437A">
        <w:rPr>
          <w:rFonts w:eastAsia="Times New Roman" w:cstheme="minorHAnsi"/>
          <w:b/>
          <w:bCs/>
          <w:sz w:val="28"/>
          <w:szCs w:val="28"/>
          <w:lang w:eastAsia="pl-PL"/>
        </w:rPr>
        <w:t>kreślenie celu i budżetu</w:t>
      </w:r>
    </w:p>
    <w:p w:rsidR="007D437A" w:rsidRPr="007D437A" w:rsidRDefault="007D437A" w:rsidP="007D437A">
      <w:pPr>
        <w:pStyle w:val="font-claude-response-body"/>
        <w:rPr>
          <w:rFonts w:asciiTheme="minorHAnsi" w:hAnsiTheme="minorHAnsi" w:cstheme="minorHAnsi"/>
          <w:sz w:val="28"/>
          <w:szCs w:val="28"/>
        </w:rPr>
      </w:pPr>
      <w:r w:rsidRPr="007D437A">
        <w:rPr>
          <w:rFonts w:asciiTheme="minorHAnsi" w:hAnsiTheme="minorHAnsi" w:cstheme="minorHAnsi"/>
          <w:sz w:val="28"/>
          <w:szCs w:val="28"/>
        </w:rPr>
        <w:t>Przed zakupem warto odpowiedzieć sobie na jedno kluczowe pytanie: po co kupujemy tę nieruchomość? To właśnie cel determinuje wszystkie kolejne decyzje – od wyboru lokalizacji, przez formę zakupu (osoba prywatna czy firma), aż po finansowanie.</w:t>
      </w:r>
    </w:p>
    <w:p w:rsidR="007D437A" w:rsidRPr="007D437A" w:rsidRDefault="007D437A" w:rsidP="007D437A">
      <w:pPr>
        <w:pStyle w:val="font-claude-response-body"/>
        <w:rPr>
          <w:rFonts w:asciiTheme="minorHAnsi" w:hAnsiTheme="minorHAnsi" w:cstheme="minorHAnsi"/>
          <w:sz w:val="28"/>
          <w:szCs w:val="28"/>
        </w:rPr>
      </w:pPr>
      <w:r w:rsidRPr="007D437A">
        <w:rPr>
          <w:rFonts w:asciiTheme="minorHAnsi" w:hAnsiTheme="minorHAnsi" w:cstheme="minorHAnsi"/>
          <w:sz w:val="28"/>
          <w:szCs w:val="28"/>
        </w:rPr>
        <w:t>– Czy zależy nam na wakacyjnym mieszkaniu tylko dla siebie, wynajmie krótkoterminowym, który będzie generował regularny dochód, a może szukamy zabezpieczenia kapitału poza Polską? Kompleksowe przygotowanie do transakcji pozwala uniknąć nieprzewidzianych kosztów oraz problemów prawnych – mówi Joanna Ossowska-Rodziewicz, współwłaścicielka agencji By-</w:t>
      </w:r>
      <w:proofErr w:type="spellStart"/>
      <w:r w:rsidRPr="007D437A">
        <w:rPr>
          <w:rFonts w:asciiTheme="minorHAnsi" w:hAnsiTheme="minorHAnsi" w:cstheme="minorHAnsi"/>
          <w:sz w:val="28"/>
          <w:szCs w:val="28"/>
        </w:rPr>
        <w:t>Bright</w:t>
      </w:r>
      <w:proofErr w:type="spellEnd"/>
      <w:r w:rsidRPr="007D437A">
        <w:rPr>
          <w:rFonts w:asciiTheme="minorHAnsi" w:hAnsiTheme="minorHAnsi" w:cstheme="minorHAnsi"/>
          <w:sz w:val="28"/>
          <w:szCs w:val="28"/>
        </w:rPr>
        <w:t>.</w:t>
      </w:r>
    </w:p>
    <w:p w:rsidR="001B6A37" w:rsidRDefault="007D437A" w:rsidP="007D437A">
      <w:pPr>
        <w:pStyle w:val="font-claude-response-body"/>
        <w:rPr>
          <w:rFonts w:asciiTheme="minorHAnsi" w:hAnsiTheme="minorHAnsi" w:cstheme="minorHAnsi"/>
          <w:sz w:val="28"/>
          <w:szCs w:val="28"/>
        </w:rPr>
      </w:pPr>
      <w:r w:rsidRPr="007D437A">
        <w:rPr>
          <w:rFonts w:asciiTheme="minorHAnsi" w:hAnsiTheme="minorHAnsi" w:cstheme="minorHAnsi"/>
          <w:sz w:val="28"/>
          <w:szCs w:val="28"/>
        </w:rPr>
        <w:t xml:space="preserve">Wybór lokalizacji to jedna z ważniejszych decyzji całego procesu. Nieruchomości </w:t>
      </w:r>
      <w:r>
        <w:rPr>
          <w:rFonts w:asciiTheme="minorHAnsi" w:hAnsiTheme="minorHAnsi" w:cstheme="minorHAnsi"/>
          <w:sz w:val="28"/>
          <w:szCs w:val="28"/>
        </w:rPr>
        <w:t>na wynajem powinny być usytuowane w</w:t>
      </w:r>
      <w:r w:rsidRPr="007D437A">
        <w:rPr>
          <w:rFonts w:asciiTheme="minorHAnsi" w:hAnsiTheme="minorHAnsi" w:cstheme="minorHAnsi"/>
          <w:sz w:val="28"/>
          <w:szCs w:val="28"/>
        </w:rPr>
        <w:t xml:space="preserve"> odległości spaceru od centrum </w:t>
      </w:r>
      <w:r>
        <w:rPr>
          <w:rFonts w:asciiTheme="minorHAnsi" w:hAnsiTheme="minorHAnsi" w:cstheme="minorHAnsi"/>
          <w:sz w:val="28"/>
          <w:szCs w:val="28"/>
        </w:rPr>
        <w:t xml:space="preserve">miasta, np. </w:t>
      </w:r>
      <w:proofErr w:type="spellStart"/>
      <w:r>
        <w:rPr>
          <w:rFonts w:asciiTheme="minorHAnsi" w:hAnsiTheme="minorHAnsi" w:cstheme="minorHAnsi"/>
          <w:sz w:val="28"/>
          <w:szCs w:val="28"/>
        </w:rPr>
        <w:t>Marbelli</w:t>
      </w:r>
      <w:proofErr w:type="spellEnd"/>
      <w:r w:rsidRPr="007D437A">
        <w:rPr>
          <w:rFonts w:asciiTheme="minorHAnsi" w:hAnsiTheme="minorHAnsi" w:cstheme="minorHAnsi"/>
          <w:sz w:val="28"/>
          <w:szCs w:val="28"/>
        </w:rPr>
        <w:t xml:space="preserve"> oraz wzdłuż wybrzeża. Jeśli więc priorytetem jest maksymalizacja przychodów z wynajmu, warto celować w pierwszą lub drugą linię brzegową – turyści są gotowi płacić </w:t>
      </w:r>
      <w:r w:rsidR="004462FD">
        <w:rPr>
          <w:rFonts w:asciiTheme="minorHAnsi" w:hAnsiTheme="minorHAnsi" w:cstheme="minorHAnsi"/>
          <w:sz w:val="28"/>
          <w:szCs w:val="28"/>
        </w:rPr>
        <w:t xml:space="preserve">zdecydowanie </w:t>
      </w:r>
      <w:r w:rsidRPr="007D437A">
        <w:rPr>
          <w:rFonts w:asciiTheme="minorHAnsi" w:hAnsiTheme="minorHAnsi" w:cstheme="minorHAnsi"/>
          <w:sz w:val="28"/>
          <w:szCs w:val="28"/>
        </w:rPr>
        <w:t xml:space="preserve">więcej za widok na morze i bliski dostęp do plaży. </w:t>
      </w:r>
    </w:p>
    <w:p w:rsidR="001B6A37" w:rsidRDefault="007D437A" w:rsidP="007D437A">
      <w:pPr>
        <w:pStyle w:val="font-claude-response-body"/>
        <w:rPr>
          <w:rFonts w:asciiTheme="minorHAnsi" w:hAnsiTheme="minorHAnsi" w:cstheme="minorHAnsi"/>
          <w:sz w:val="28"/>
          <w:szCs w:val="28"/>
        </w:rPr>
      </w:pPr>
      <w:r w:rsidRPr="007D437A">
        <w:rPr>
          <w:rFonts w:asciiTheme="minorHAnsi" w:hAnsiTheme="minorHAnsi" w:cstheme="minorHAnsi"/>
          <w:sz w:val="28"/>
          <w:szCs w:val="28"/>
        </w:rPr>
        <w:t>Zupełnie inaczej wygląda to w przypadku osób, które myślą o Hiszpanii jako</w:t>
      </w:r>
      <w:r w:rsidR="004462FD">
        <w:rPr>
          <w:rFonts w:asciiTheme="minorHAnsi" w:hAnsiTheme="minorHAnsi" w:cstheme="minorHAnsi"/>
          <w:sz w:val="28"/>
          <w:szCs w:val="28"/>
        </w:rPr>
        <w:t xml:space="preserve"> miejscu do życia na co dzień – pracują np. zdalnie, są na emeryturze </w:t>
      </w:r>
      <w:r w:rsidRPr="007D437A">
        <w:rPr>
          <w:rFonts w:asciiTheme="minorHAnsi" w:hAnsiTheme="minorHAnsi" w:cstheme="minorHAnsi"/>
          <w:sz w:val="28"/>
          <w:szCs w:val="28"/>
        </w:rPr>
        <w:t xml:space="preserve">lub po prostu </w:t>
      </w:r>
      <w:r w:rsidR="004462FD">
        <w:rPr>
          <w:rFonts w:asciiTheme="minorHAnsi" w:hAnsiTheme="minorHAnsi" w:cstheme="minorHAnsi"/>
          <w:sz w:val="28"/>
          <w:szCs w:val="28"/>
        </w:rPr>
        <w:t xml:space="preserve">Hiszpania ma być ich </w:t>
      </w:r>
      <w:r w:rsidRPr="007D437A">
        <w:rPr>
          <w:rFonts w:asciiTheme="minorHAnsi" w:hAnsiTheme="minorHAnsi" w:cstheme="minorHAnsi"/>
          <w:sz w:val="28"/>
          <w:szCs w:val="28"/>
        </w:rPr>
        <w:t xml:space="preserve">drugim domu. </w:t>
      </w:r>
    </w:p>
    <w:p w:rsidR="001B6A37" w:rsidRDefault="004462FD" w:rsidP="007D437A">
      <w:pPr>
        <w:pStyle w:val="font-claude-response-body"/>
        <w:rPr>
          <w:rFonts w:asciiTheme="minorHAnsi" w:hAnsiTheme="minorHAnsi" w:cstheme="minorHAnsi"/>
          <w:sz w:val="28"/>
          <w:szCs w:val="28"/>
        </w:rPr>
      </w:pPr>
      <w:r w:rsidRPr="007D437A">
        <w:rPr>
          <w:rFonts w:asciiTheme="minorHAnsi" w:hAnsiTheme="minorHAnsi" w:cstheme="minorHAnsi"/>
          <w:sz w:val="28"/>
          <w:szCs w:val="28"/>
        </w:rPr>
        <w:t>–</w:t>
      </w:r>
      <w:r w:rsidR="001B6A37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Jeśli mamy czas, nie kupujmy nieruchomości od razu. </w:t>
      </w:r>
      <w:r w:rsidR="00BA5A1F">
        <w:rPr>
          <w:rFonts w:asciiTheme="minorHAnsi" w:hAnsiTheme="minorHAnsi" w:cstheme="minorHAnsi"/>
          <w:sz w:val="28"/>
          <w:szCs w:val="28"/>
        </w:rPr>
        <w:t>Kilka miesięcy</w:t>
      </w:r>
      <w:bookmarkStart w:id="0" w:name="_GoBack"/>
      <w:bookmarkEnd w:id="0"/>
      <w:r w:rsidR="007D437A" w:rsidRPr="007D437A">
        <w:rPr>
          <w:rFonts w:asciiTheme="minorHAnsi" w:hAnsiTheme="minorHAnsi" w:cstheme="minorHAnsi"/>
          <w:sz w:val="28"/>
          <w:szCs w:val="28"/>
        </w:rPr>
        <w:t xml:space="preserve"> wynajmu przed za</w:t>
      </w:r>
      <w:r w:rsidR="001B6A37">
        <w:rPr>
          <w:rFonts w:asciiTheme="minorHAnsi" w:hAnsiTheme="minorHAnsi" w:cstheme="minorHAnsi"/>
          <w:sz w:val="28"/>
          <w:szCs w:val="28"/>
        </w:rPr>
        <w:t>kupem to inwestycja w wiedzę. P</w:t>
      </w:r>
      <w:r w:rsidR="007D437A" w:rsidRPr="007D437A">
        <w:rPr>
          <w:rFonts w:asciiTheme="minorHAnsi" w:hAnsiTheme="minorHAnsi" w:cstheme="minorHAnsi"/>
          <w:sz w:val="28"/>
          <w:szCs w:val="28"/>
        </w:rPr>
        <w:t xml:space="preserve">ozwala poznać różne dzielnice, zrozumieć lokalny rytm życia, sprawdzić rzeczywiste koszty. Widzimy klientów, którzy po roku wynajmu kupują w zupełnie innej lokalizacji niż początkowo </w:t>
      </w:r>
      <w:r w:rsidR="007D437A" w:rsidRPr="007D437A">
        <w:rPr>
          <w:rFonts w:asciiTheme="minorHAnsi" w:hAnsiTheme="minorHAnsi" w:cstheme="minorHAnsi"/>
          <w:sz w:val="28"/>
          <w:szCs w:val="28"/>
        </w:rPr>
        <w:lastRenderedPageBreak/>
        <w:t xml:space="preserve">planowali – mówi </w:t>
      </w:r>
      <w:r w:rsidR="001B6A37">
        <w:rPr>
          <w:rFonts w:asciiTheme="minorHAnsi" w:hAnsiTheme="minorHAnsi" w:cstheme="minorHAnsi"/>
          <w:sz w:val="28"/>
          <w:szCs w:val="28"/>
        </w:rPr>
        <w:t xml:space="preserve">Robert </w:t>
      </w:r>
      <w:proofErr w:type="spellStart"/>
      <w:r w:rsidR="001B6A37">
        <w:rPr>
          <w:rFonts w:asciiTheme="minorHAnsi" w:hAnsiTheme="minorHAnsi" w:cstheme="minorHAnsi"/>
          <w:sz w:val="28"/>
          <w:szCs w:val="28"/>
        </w:rPr>
        <w:t>Reiski</w:t>
      </w:r>
      <w:proofErr w:type="spellEnd"/>
      <w:r w:rsidR="001B6A37">
        <w:rPr>
          <w:rFonts w:asciiTheme="minorHAnsi" w:hAnsiTheme="minorHAnsi" w:cstheme="minorHAnsi"/>
          <w:sz w:val="28"/>
          <w:szCs w:val="28"/>
        </w:rPr>
        <w:t>, współwłaściciel agencji nieruchomości By-</w:t>
      </w:r>
      <w:proofErr w:type="spellStart"/>
      <w:r w:rsidR="001B6A37">
        <w:rPr>
          <w:rFonts w:asciiTheme="minorHAnsi" w:hAnsiTheme="minorHAnsi" w:cstheme="minorHAnsi"/>
          <w:sz w:val="28"/>
          <w:szCs w:val="28"/>
        </w:rPr>
        <w:t>Bright</w:t>
      </w:r>
      <w:proofErr w:type="spellEnd"/>
      <w:r w:rsidR="001B6A37">
        <w:rPr>
          <w:rFonts w:asciiTheme="minorHAnsi" w:hAnsiTheme="minorHAnsi" w:cstheme="minorHAnsi"/>
          <w:sz w:val="28"/>
          <w:szCs w:val="28"/>
        </w:rPr>
        <w:t>.</w:t>
      </w:r>
    </w:p>
    <w:p w:rsidR="007D437A" w:rsidRPr="007D437A" w:rsidRDefault="007D437A" w:rsidP="007D437A">
      <w:pPr>
        <w:pStyle w:val="font-claude-response-body"/>
        <w:rPr>
          <w:rFonts w:asciiTheme="minorHAnsi" w:hAnsiTheme="minorHAnsi" w:cstheme="minorHAnsi"/>
          <w:sz w:val="28"/>
          <w:szCs w:val="28"/>
        </w:rPr>
      </w:pPr>
      <w:r w:rsidRPr="007D437A">
        <w:rPr>
          <w:rFonts w:asciiTheme="minorHAnsi" w:hAnsiTheme="minorHAnsi" w:cstheme="minorHAnsi"/>
          <w:sz w:val="28"/>
          <w:szCs w:val="28"/>
        </w:rPr>
        <w:t>Miejscowości położ</w:t>
      </w:r>
      <w:r w:rsidR="001B6A37">
        <w:rPr>
          <w:rFonts w:asciiTheme="minorHAnsi" w:hAnsiTheme="minorHAnsi" w:cstheme="minorHAnsi"/>
          <w:sz w:val="28"/>
          <w:szCs w:val="28"/>
        </w:rPr>
        <w:t xml:space="preserve">one kilka kilometrów od morza, jak </w:t>
      </w:r>
      <w:proofErr w:type="spellStart"/>
      <w:r w:rsidR="001B6A37">
        <w:rPr>
          <w:rFonts w:asciiTheme="minorHAnsi" w:hAnsiTheme="minorHAnsi" w:cstheme="minorHAnsi"/>
          <w:sz w:val="28"/>
          <w:szCs w:val="28"/>
        </w:rPr>
        <w:t>Mijas</w:t>
      </w:r>
      <w:proofErr w:type="spellEnd"/>
      <w:r w:rsidR="001B6A37">
        <w:rPr>
          <w:rFonts w:asciiTheme="minorHAnsi" w:hAnsiTheme="minorHAnsi" w:cstheme="minorHAnsi"/>
          <w:sz w:val="28"/>
          <w:szCs w:val="28"/>
        </w:rPr>
        <w:t xml:space="preserve"> Pueblo czy </w:t>
      </w:r>
      <w:proofErr w:type="spellStart"/>
      <w:r w:rsidRPr="007D437A">
        <w:rPr>
          <w:rFonts w:asciiTheme="minorHAnsi" w:hAnsiTheme="minorHAnsi" w:cstheme="minorHAnsi"/>
          <w:sz w:val="28"/>
          <w:szCs w:val="28"/>
        </w:rPr>
        <w:t>B</w:t>
      </w:r>
      <w:r w:rsidR="001B6A37">
        <w:rPr>
          <w:rFonts w:asciiTheme="minorHAnsi" w:hAnsiTheme="minorHAnsi" w:cstheme="minorHAnsi"/>
          <w:sz w:val="28"/>
          <w:szCs w:val="28"/>
        </w:rPr>
        <w:t>enahavís</w:t>
      </w:r>
      <w:proofErr w:type="spellEnd"/>
      <w:r w:rsidR="001B6A37">
        <w:rPr>
          <w:rFonts w:asciiTheme="minorHAnsi" w:hAnsiTheme="minorHAnsi" w:cstheme="minorHAnsi"/>
          <w:sz w:val="28"/>
          <w:szCs w:val="28"/>
        </w:rPr>
        <w:t xml:space="preserve"> </w:t>
      </w:r>
      <w:r w:rsidRPr="007D437A">
        <w:rPr>
          <w:rFonts w:asciiTheme="minorHAnsi" w:hAnsiTheme="minorHAnsi" w:cstheme="minorHAnsi"/>
          <w:sz w:val="28"/>
          <w:szCs w:val="28"/>
        </w:rPr>
        <w:t>oferują spokój, zieleń, niższe ceny i autentyczniejszy klimat andaluzyjski. To wybór dla tych, którym codzienny hałas nadmorskich kurortów w szczycie sezonu nie odpowiada.</w:t>
      </w:r>
    </w:p>
    <w:p w:rsidR="008C0648" w:rsidRPr="00DA37D9" w:rsidRDefault="008C0648" w:rsidP="008C064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DA37D9">
        <w:rPr>
          <w:rFonts w:eastAsia="Times New Roman" w:cstheme="minorHAnsi"/>
          <w:b/>
          <w:bCs/>
          <w:sz w:val="28"/>
          <w:szCs w:val="28"/>
          <w:lang w:eastAsia="pl-PL"/>
        </w:rPr>
        <w:t>Formalności i przebieg transakcji</w:t>
      </w:r>
    </w:p>
    <w:p w:rsidR="008C0648" w:rsidRPr="00DA37D9" w:rsidRDefault="008C0648" w:rsidP="008C0648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>Gdy już wiemy, czego szukamy, możemy</w:t>
      </w:r>
      <w:r w:rsidRPr="00DA37D9">
        <w:rPr>
          <w:rFonts w:eastAsia="Times New Roman" w:cstheme="minorHAnsi"/>
          <w:sz w:val="28"/>
          <w:szCs w:val="28"/>
          <w:lang w:eastAsia="pl-PL"/>
        </w:rPr>
        <w:t xml:space="preserve"> przejść do właściwego poszukiwania nieruchomości.</w:t>
      </w:r>
    </w:p>
    <w:p w:rsidR="008C0648" w:rsidRPr="00DA37D9" w:rsidRDefault="008C0648" w:rsidP="008C064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DA37D9">
        <w:rPr>
          <w:rFonts w:eastAsia="Times New Roman" w:cstheme="minorHAnsi"/>
          <w:b/>
          <w:bCs/>
          <w:sz w:val="28"/>
          <w:szCs w:val="28"/>
          <w:lang w:eastAsia="pl-PL"/>
        </w:rPr>
        <w:t>1. Umowa rezerwacyjna (</w:t>
      </w:r>
      <w:proofErr w:type="spellStart"/>
      <w:r w:rsidRPr="00DA37D9">
        <w:rPr>
          <w:rFonts w:eastAsia="Times New Roman" w:cstheme="minorHAnsi"/>
          <w:b/>
          <w:bCs/>
          <w:sz w:val="28"/>
          <w:szCs w:val="28"/>
          <w:lang w:eastAsia="pl-PL"/>
        </w:rPr>
        <w:t>señal</w:t>
      </w:r>
      <w:proofErr w:type="spellEnd"/>
      <w:r w:rsidRPr="00DA37D9">
        <w:rPr>
          <w:rFonts w:eastAsia="Times New Roman" w:cstheme="minorHAnsi"/>
          <w:b/>
          <w:bCs/>
          <w:sz w:val="28"/>
          <w:szCs w:val="28"/>
          <w:lang w:eastAsia="pl-PL"/>
        </w:rPr>
        <w:t>) i depozyt</w:t>
      </w:r>
    </w:p>
    <w:p w:rsidR="008C0648" w:rsidRPr="00DA37D9" w:rsidRDefault="008C0648" w:rsidP="008C0648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DA37D9">
        <w:rPr>
          <w:rFonts w:eastAsia="Times New Roman" w:cstheme="minorHAnsi"/>
          <w:sz w:val="28"/>
          <w:szCs w:val="28"/>
          <w:lang w:eastAsia="pl-PL"/>
        </w:rPr>
        <w:t>Podpisanie umowy rezerwacyjnej to pierwszy oficjalny krok po wyborze konkretnej nieruchomości. Kwota depozytu wchodzi w skład ceny zakupu, ale</w:t>
      </w:r>
      <w:r>
        <w:rPr>
          <w:rFonts w:eastAsia="Times New Roman" w:cstheme="minorHAnsi"/>
          <w:sz w:val="28"/>
          <w:szCs w:val="28"/>
          <w:lang w:eastAsia="pl-PL"/>
        </w:rPr>
        <w:t xml:space="preserve"> w razie wycofania się nabywcy -</w:t>
      </w:r>
      <w:r w:rsidRPr="00DA37D9">
        <w:rPr>
          <w:rFonts w:eastAsia="Times New Roman" w:cstheme="minorHAnsi"/>
          <w:sz w:val="28"/>
          <w:szCs w:val="28"/>
          <w:lang w:eastAsia="pl-PL"/>
        </w:rPr>
        <w:t xml:space="preserve"> przepada.</w:t>
      </w:r>
    </w:p>
    <w:p w:rsidR="008C0648" w:rsidRPr="00DA37D9" w:rsidRDefault="004462FD" w:rsidP="008C0648">
      <w:pPr>
        <w:spacing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iCs/>
          <w:sz w:val="28"/>
          <w:szCs w:val="28"/>
          <w:lang w:eastAsia="pl-PL"/>
        </w:rPr>
        <w:t>–</w:t>
      </w:r>
      <w:r w:rsidR="008C0648">
        <w:rPr>
          <w:rFonts w:eastAsia="Times New Roman" w:cstheme="minorHAnsi"/>
          <w:iCs/>
          <w:sz w:val="28"/>
          <w:szCs w:val="28"/>
          <w:lang w:eastAsia="pl-PL"/>
        </w:rPr>
        <w:t xml:space="preserve"> </w:t>
      </w:r>
      <w:r w:rsidR="008C0648" w:rsidRPr="00DA37D9">
        <w:rPr>
          <w:rFonts w:eastAsia="Times New Roman" w:cstheme="minorHAnsi"/>
          <w:iCs/>
          <w:sz w:val="28"/>
          <w:szCs w:val="28"/>
          <w:lang w:eastAsia="pl-PL"/>
        </w:rPr>
        <w:t>Depozyt zazwyczaj wynosi 3–10 tys. euro i zabezpiecza transakcję, wstrzymując możliwość sprzedaży nieru</w:t>
      </w:r>
      <w:r w:rsidR="008C0648">
        <w:rPr>
          <w:rFonts w:eastAsia="Times New Roman" w:cstheme="minorHAnsi"/>
          <w:iCs/>
          <w:sz w:val="28"/>
          <w:szCs w:val="28"/>
          <w:lang w:eastAsia="pl-PL"/>
        </w:rPr>
        <w:t xml:space="preserve">chomości innym zainteresowanym – mówi </w:t>
      </w:r>
      <w:r w:rsidR="008C0648" w:rsidRPr="005572CF">
        <w:rPr>
          <w:rFonts w:eastAsia="Times New Roman" w:cstheme="minorHAnsi"/>
          <w:bCs/>
          <w:sz w:val="28"/>
          <w:szCs w:val="28"/>
          <w:lang w:eastAsia="pl-PL"/>
        </w:rPr>
        <w:t xml:space="preserve">Robert </w:t>
      </w:r>
      <w:proofErr w:type="spellStart"/>
      <w:r w:rsidR="008C0648" w:rsidRPr="005572CF">
        <w:rPr>
          <w:rFonts w:eastAsia="Times New Roman" w:cstheme="minorHAnsi"/>
          <w:bCs/>
          <w:sz w:val="28"/>
          <w:szCs w:val="28"/>
          <w:lang w:eastAsia="pl-PL"/>
        </w:rPr>
        <w:t>Reiski</w:t>
      </w:r>
      <w:proofErr w:type="spellEnd"/>
      <w:r w:rsidR="008C0648">
        <w:rPr>
          <w:rFonts w:eastAsia="Times New Roman" w:cstheme="minorHAnsi"/>
          <w:bCs/>
          <w:sz w:val="28"/>
          <w:szCs w:val="28"/>
          <w:lang w:eastAsia="pl-PL"/>
        </w:rPr>
        <w:t>.</w:t>
      </w:r>
    </w:p>
    <w:p w:rsidR="008C0648" w:rsidRPr="00DA37D9" w:rsidRDefault="008C0648" w:rsidP="008C064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DA37D9">
        <w:rPr>
          <w:rFonts w:eastAsia="Times New Roman" w:cstheme="minorHAnsi"/>
          <w:b/>
          <w:bCs/>
          <w:sz w:val="28"/>
          <w:szCs w:val="28"/>
          <w:lang w:eastAsia="pl-PL"/>
        </w:rPr>
        <w:t>2. Umowa przedwstępna (</w:t>
      </w:r>
      <w:proofErr w:type="spellStart"/>
      <w:r w:rsidRPr="00DA37D9">
        <w:rPr>
          <w:rFonts w:eastAsia="Times New Roman" w:cstheme="minorHAnsi"/>
          <w:b/>
          <w:bCs/>
          <w:sz w:val="28"/>
          <w:szCs w:val="28"/>
          <w:lang w:eastAsia="pl-PL"/>
        </w:rPr>
        <w:t>contrato</w:t>
      </w:r>
      <w:proofErr w:type="spellEnd"/>
      <w:r w:rsidRPr="00DA37D9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</w:t>
      </w:r>
      <w:proofErr w:type="spellStart"/>
      <w:r w:rsidRPr="00DA37D9">
        <w:rPr>
          <w:rFonts w:eastAsia="Times New Roman" w:cstheme="minorHAnsi"/>
          <w:b/>
          <w:bCs/>
          <w:sz w:val="28"/>
          <w:szCs w:val="28"/>
          <w:lang w:eastAsia="pl-PL"/>
        </w:rPr>
        <w:t>privado</w:t>
      </w:r>
      <w:proofErr w:type="spellEnd"/>
      <w:r w:rsidRPr="00DA37D9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de </w:t>
      </w:r>
      <w:proofErr w:type="spellStart"/>
      <w:r w:rsidRPr="00DA37D9">
        <w:rPr>
          <w:rFonts w:eastAsia="Times New Roman" w:cstheme="minorHAnsi"/>
          <w:b/>
          <w:bCs/>
          <w:sz w:val="28"/>
          <w:szCs w:val="28"/>
          <w:lang w:eastAsia="pl-PL"/>
        </w:rPr>
        <w:t>compraventa</w:t>
      </w:r>
      <w:proofErr w:type="spellEnd"/>
      <w:r w:rsidRPr="00DA37D9">
        <w:rPr>
          <w:rFonts w:eastAsia="Times New Roman" w:cstheme="minorHAnsi"/>
          <w:b/>
          <w:bCs/>
          <w:sz w:val="28"/>
          <w:szCs w:val="28"/>
          <w:lang w:eastAsia="pl-PL"/>
        </w:rPr>
        <w:t>)</w:t>
      </w:r>
    </w:p>
    <w:p w:rsidR="008C0648" w:rsidRPr="00DA37D9" w:rsidRDefault="008C0648" w:rsidP="008C0648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DA37D9">
        <w:rPr>
          <w:rFonts w:eastAsia="Times New Roman" w:cstheme="minorHAnsi"/>
          <w:sz w:val="28"/>
          <w:szCs w:val="28"/>
          <w:lang w:eastAsia="pl-PL"/>
        </w:rPr>
        <w:t>To rozbudowany kontrakt, w którym strony szczegółowo regulują warunki transakcji: cenę, termin finalizacji, plan płatności. Zazwyczaj na tym etapie wpłacana jest zaliczka w wysokoś</w:t>
      </w:r>
      <w:r>
        <w:rPr>
          <w:rFonts w:eastAsia="Times New Roman" w:cstheme="minorHAnsi"/>
          <w:sz w:val="28"/>
          <w:szCs w:val="28"/>
          <w:lang w:eastAsia="pl-PL"/>
        </w:rPr>
        <w:t>ci 10 procent ceny. Jej utrata</w:t>
      </w:r>
      <w:r w:rsidRPr="00DA37D9">
        <w:rPr>
          <w:rFonts w:eastAsia="Times New Roman" w:cstheme="minorHAnsi"/>
          <w:sz w:val="28"/>
          <w:szCs w:val="28"/>
          <w:lang w:eastAsia="pl-PL"/>
        </w:rPr>
        <w:t xml:space="preserve"> lub konieczność zwrotu w podwójnej </w:t>
      </w:r>
      <w:r>
        <w:rPr>
          <w:rFonts w:eastAsia="Times New Roman" w:cstheme="minorHAnsi"/>
          <w:sz w:val="28"/>
          <w:szCs w:val="28"/>
          <w:lang w:eastAsia="pl-PL"/>
        </w:rPr>
        <w:t xml:space="preserve">wysokości przez sprzedającego, </w:t>
      </w:r>
      <w:r w:rsidRPr="00DA37D9">
        <w:rPr>
          <w:rFonts w:eastAsia="Times New Roman" w:cstheme="minorHAnsi"/>
          <w:sz w:val="28"/>
          <w:szCs w:val="28"/>
          <w:lang w:eastAsia="pl-PL"/>
        </w:rPr>
        <w:t>stanowi zabezpieczenie dla obu stron.</w:t>
      </w:r>
    </w:p>
    <w:p w:rsidR="008C0648" w:rsidRPr="00DA37D9" w:rsidRDefault="008C0648" w:rsidP="008C064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DA37D9">
        <w:rPr>
          <w:rFonts w:eastAsia="Times New Roman" w:cstheme="minorHAnsi"/>
          <w:b/>
          <w:bCs/>
          <w:sz w:val="28"/>
          <w:szCs w:val="28"/>
          <w:lang w:eastAsia="pl-PL"/>
        </w:rPr>
        <w:t>3. Akt notarialny (</w:t>
      </w:r>
      <w:proofErr w:type="spellStart"/>
      <w:r w:rsidRPr="00DA37D9">
        <w:rPr>
          <w:rFonts w:eastAsia="Times New Roman" w:cstheme="minorHAnsi"/>
          <w:b/>
          <w:bCs/>
          <w:sz w:val="28"/>
          <w:szCs w:val="28"/>
          <w:lang w:eastAsia="pl-PL"/>
        </w:rPr>
        <w:t>escritura</w:t>
      </w:r>
      <w:proofErr w:type="spellEnd"/>
      <w:r w:rsidRPr="00DA37D9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</w:t>
      </w:r>
      <w:proofErr w:type="spellStart"/>
      <w:r w:rsidRPr="00DA37D9">
        <w:rPr>
          <w:rFonts w:eastAsia="Times New Roman" w:cstheme="minorHAnsi"/>
          <w:b/>
          <w:bCs/>
          <w:sz w:val="28"/>
          <w:szCs w:val="28"/>
          <w:lang w:eastAsia="pl-PL"/>
        </w:rPr>
        <w:t>pública</w:t>
      </w:r>
      <w:proofErr w:type="spellEnd"/>
      <w:r w:rsidRPr="00DA37D9">
        <w:rPr>
          <w:rFonts w:eastAsia="Times New Roman" w:cstheme="minorHAnsi"/>
          <w:b/>
          <w:bCs/>
          <w:sz w:val="28"/>
          <w:szCs w:val="28"/>
          <w:lang w:eastAsia="pl-PL"/>
        </w:rPr>
        <w:t>)</w:t>
      </w:r>
    </w:p>
    <w:p w:rsidR="008C0648" w:rsidRPr="00DA37D9" w:rsidRDefault="008C0648" w:rsidP="008C0648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DA37D9">
        <w:rPr>
          <w:rFonts w:eastAsia="Times New Roman" w:cstheme="minorHAnsi"/>
          <w:sz w:val="28"/>
          <w:szCs w:val="28"/>
          <w:lang w:eastAsia="pl-PL"/>
        </w:rPr>
        <w:t>Finalizacja zakupu następuje przed notariuszem. Po podpisaniu aktu notarialnego i uiszczeniu pozostałej ceny nabywca staje się oficjalnym właścicielem nieruchomości. Notariusz przesyła dane do Urzędu Katastralnego i właściwej gminy.</w:t>
      </w:r>
    </w:p>
    <w:p w:rsidR="008C0648" w:rsidRPr="00DA37D9" w:rsidRDefault="008C0648" w:rsidP="008C064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DA37D9">
        <w:rPr>
          <w:rFonts w:eastAsia="Times New Roman" w:cstheme="minorHAnsi"/>
          <w:b/>
          <w:bCs/>
          <w:sz w:val="28"/>
          <w:szCs w:val="28"/>
          <w:lang w:eastAsia="pl-PL"/>
        </w:rPr>
        <w:t>4. Wpis do rejestru nieruchomości</w:t>
      </w:r>
    </w:p>
    <w:p w:rsidR="008C0648" w:rsidRPr="005572CF" w:rsidRDefault="008C0648" w:rsidP="008C0648">
      <w:pPr>
        <w:pStyle w:val="font-claude-response-body"/>
        <w:rPr>
          <w:rFonts w:asciiTheme="minorHAnsi" w:hAnsiTheme="minorHAnsi" w:cstheme="minorHAnsi"/>
          <w:sz w:val="28"/>
          <w:szCs w:val="28"/>
        </w:rPr>
      </w:pPr>
      <w:r w:rsidRPr="00DA37D9">
        <w:rPr>
          <w:rFonts w:asciiTheme="minorHAnsi" w:hAnsiTheme="minorHAnsi" w:cstheme="minorHAnsi"/>
          <w:sz w:val="28"/>
          <w:szCs w:val="28"/>
        </w:rPr>
        <w:t>Ostatni krok to wpis do Rejestru Nieruchomości (</w:t>
      </w:r>
      <w:proofErr w:type="spellStart"/>
      <w:r w:rsidRPr="00DA37D9">
        <w:rPr>
          <w:rFonts w:asciiTheme="minorHAnsi" w:hAnsiTheme="minorHAnsi" w:cstheme="minorHAnsi"/>
          <w:sz w:val="28"/>
          <w:szCs w:val="28"/>
        </w:rPr>
        <w:t>Registro</w:t>
      </w:r>
      <w:proofErr w:type="spellEnd"/>
      <w:r w:rsidRPr="00DA37D9">
        <w:rPr>
          <w:rFonts w:asciiTheme="minorHAnsi" w:hAnsiTheme="minorHAnsi" w:cstheme="minorHAnsi"/>
          <w:sz w:val="28"/>
          <w:szCs w:val="28"/>
        </w:rPr>
        <w:t xml:space="preserve"> de la </w:t>
      </w:r>
      <w:proofErr w:type="spellStart"/>
      <w:r w:rsidRPr="00DA37D9">
        <w:rPr>
          <w:rFonts w:asciiTheme="minorHAnsi" w:hAnsiTheme="minorHAnsi" w:cstheme="minorHAnsi"/>
          <w:sz w:val="28"/>
          <w:szCs w:val="28"/>
        </w:rPr>
        <w:t>Propiedad</w:t>
      </w:r>
      <w:proofErr w:type="spellEnd"/>
      <w:r w:rsidRPr="00DA37D9">
        <w:rPr>
          <w:rFonts w:asciiTheme="minorHAnsi" w:hAnsiTheme="minorHAnsi" w:cstheme="minorHAnsi"/>
          <w:sz w:val="28"/>
          <w:szCs w:val="28"/>
        </w:rPr>
        <w:t>). Zazwyczaj zajmuje się tym kancelaria prawna towarzysząca transakcji. Po dokonaniu wpisu zakup jest w pełni sfinalizowany i chroniony prawnie.</w:t>
      </w:r>
      <w:r>
        <w:rPr>
          <w:rFonts w:cstheme="minorHAnsi"/>
          <w:sz w:val="28"/>
          <w:szCs w:val="28"/>
        </w:rPr>
        <w:br/>
      </w:r>
      <w:r>
        <w:rPr>
          <w:rFonts w:cstheme="minorHAnsi"/>
          <w:sz w:val="28"/>
          <w:szCs w:val="28"/>
        </w:rPr>
        <w:lastRenderedPageBreak/>
        <w:br/>
      </w:r>
      <w:r w:rsidR="004462FD">
        <w:rPr>
          <w:rFonts w:cstheme="minorHAnsi"/>
          <w:iCs/>
          <w:sz w:val="28"/>
          <w:szCs w:val="28"/>
        </w:rPr>
        <w:t>–</w:t>
      </w:r>
      <w:r>
        <w:rPr>
          <w:rStyle w:val="Uwydatnienie"/>
          <w:rFonts w:asciiTheme="minorHAnsi" w:hAnsiTheme="minorHAnsi" w:cstheme="minorHAnsi"/>
          <w:i w:val="0"/>
          <w:sz w:val="28"/>
          <w:szCs w:val="28"/>
        </w:rPr>
        <w:t xml:space="preserve"> </w:t>
      </w:r>
      <w:r w:rsidRPr="005572CF">
        <w:rPr>
          <w:rStyle w:val="Uwydatnienie"/>
          <w:rFonts w:asciiTheme="minorHAnsi" w:hAnsiTheme="minorHAnsi" w:cstheme="minorHAnsi"/>
          <w:i w:val="0"/>
          <w:sz w:val="28"/>
          <w:szCs w:val="28"/>
        </w:rPr>
        <w:t>Z zewnątrz proces zakupu może wyglądać s</w:t>
      </w:r>
      <w:r>
        <w:rPr>
          <w:rStyle w:val="Uwydatnienie"/>
          <w:rFonts w:asciiTheme="minorHAnsi" w:hAnsiTheme="minorHAnsi" w:cstheme="minorHAnsi"/>
          <w:i w:val="0"/>
          <w:sz w:val="28"/>
          <w:szCs w:val="28"/>
        </w:rPr>
        <w:t>komplikowanie, ale gdy rozłoży się</w:t>
      </w:r>
      <w:r w:rsidRPr="005572CF">
        <w:rPr>
          <w:rStyle w:val="Uwydatnienie"/>
          <w:rFonts w:asciiTheme="minorHAnsi" w:hAnsiTheme="minorHAnsi" w:cstheme="minorHAnsi"/>
          <w:i w:val="0"/>
          <w:sz w:val="28"/>
          <w:szCs w:val="28"/>
        </w:rPr>
        <w:t xml:space="preserve"> go na etapy, okazuje się, że każdy z nich jest prosty i przewidywalny</w:t>
      </w:r>
      <w:r>
        <w:rPr>
          <w:rStyle w:val="Uwydatnienie"/>
          <w:rFonts w:asciiTheme="minorHAnsi" w:hAnsiTheme="minorHAnsi" w:cstheme="minorHAnsi"/>
          <w:i w:val="0"/>
          <w:sz w:val="28"/>
          <w:szCs w:val="28"/>
        </w:rPr>
        <w:t>.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5572CF">
        <w:rPr>
          <w:rStyle w:val="Uwydatnienie"/>
          <w:rFonts w:asciiTheme="minorHAnsi" w:hAnsiTheme="minorHAnsi" w:cstheme="minorHAnsi"/>
          <w:i w:val="0"/>
          <w:sz w:val="28"/>
          <w:szCs w:val="28"/>
        </w:rPr>
        <w:t xml:space="preserve">Wielu naszych klientów przyznaje </w:t>
      </w:r>
      <w:r>
        <w:rPr>
          <w:rStyle w:val="Uwydatnienie"/>
          <w:rFonts w:asciiTheme="minorHAnsi" w:hAnsiTheme="minorHAnsi" w:cstheme="minorHAnsi"/>
          <w:i w:val="0"/>
          <w:sz w:val="28"/>
          <w:szCs w:val="28"/>
        </w:rPr>
        <w:t xml:space="preserve">już </w:t>
      </w:r>
      <w:r w:rsidRPr="005572CF">
        <w:rPr>
          <w:rStyle w:val="Uwydatnienie"/>
          <w:rFonts w:asciiTheme="minorHAnsi" w:hAnsiTheme="minorHAnsi" w:cstheme="minorHAnsi"/>
          <w:i w:val="0"/>
          <w:sz w:val="28"/>
          <w:szCs w:val="28"/>
        </w:rPr>
        <w:t>po zakupie, że najbardziej stresujące było samo podjęcie decyzji. Reszta okazała się znacznie ł</w:t>
      </w:r>
      <w:r>
        <w:rPr>
          <w:rStyle w:val="Uwydatnienie"/>
          <w:rFonts w:asciiTheme="minorHAnsi" w:hAnsiTheme="minorHAnsi" w:cstheme="minorHAnsi"/>
          <w:i w:val="0"/>
          <w:sz w:val="28"/>
          <w:szCs w:val="28"/>
        </w:rPr>
        <w:t>atwiejsza, niż się spodziewali – podsumowuje Joanna Ossowska-Rodziewicz.</w:t>
      </w:r>
    </w:p>
    <w:p w:rsidR="008C0648" w:rsidRPr="005572CF" w:rsidRDefault="008C0648" w:rsidP="008C0648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</w:p>
    <w:p w:rsidR="00642F38" w:rsidRDefault="00642F38"/>
    <w:sectPr w:rsidR="00642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648"/>
    <w:rsid w:val="001B6A37"/>
    <w:rsid w:val="003D666D"/>
    <w:rsid w:val="004462FD"/>
    <w:rsid w:val="00642F38"/>
    <w:rsid w:val="007D437A"/>
    <w:rsid w:val="008C0648"/>
    <w:rsid w:val="00BA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6E32F"/>
  <w15:chartTrackingRefBased/>
  <w15:docId w15:val="{42EC865F-D300-474D-91CA-FDCE822C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06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nt-claude-response-body">
    <w:name w:val="font-claude-response-body"/>
    <w:basedOn w:val="Normalny"/>
    <w:rsid w:val="008C0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8C0648"/>
    <w:rPr>
      <w:i/>
      <w:iCs/>
    </w:rPr>
  </w:style>
  <w:style w:type="character" w:styleId="Pogrubienie">
    <w:name w:val="Strong"/>
    <w:basedOn w:val="Domylnaczcionkaakapitu"/>
    <w:uiPriority w:val="22"/>
    <w:qFormat/>
    <w:rsid w:val="007D437A"/>
    <w:rPr>
      <w:b/>
      <w:bCs/>
    </w:rPr>
  </w:style>
  <w:style w:type="character" w:customStyle="1" w:styleId="inline-flex">
    <w:name w:val="inline-flex"/>
    <w:basedOn w:val="Domylnaczcionkaakapitu"/>
    <w:rsid w:val="007D437A"/>
  </w:style>
  <w:style w:type="character" w:customStyle="1" w:styleId="text-nowrap">
    <w:name w:val="text-nowrap"/>
    <w:basedOn w:val="Domylnaczcionkaakapitu"/>
    <w:rsid w:val="007D4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7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611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Bart Bart</cp:lastModifiedBy>
  <cp:revision>4</cp:revision>
  <dcterms:created xsi:type="dcterms:W3CDTF">2026-04-15T14:21:00Z</dcterms:created>
  <dcterms:modified xsi:type="dcterms:W3CDTF">2026-04-16T13:09:00Z</dcterms:modified>
</cp:coreProperties>
</file>