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D2F6" w14:textId="77777777" w:rsidR="00CC2115" w:rsidRPr="00250FD6" w:rsidRDefault="00CC2115">
      <w:pPr>
        <w:pStyle w:val="Normlnweb"/>
        <w:spacing w:beforeAutospacing="0" w:after="0" w:line="240" w:lineRule="auto"/>
        <w:rPr>
          <w:rFonts w:ascii="Arial" w:hAnsi="Arial" w:cs="Arial"/>
        </w:rPr>
      </w:pPr>
    </w:p>
    <w:p w14:paraId="5D83CC3B" w14:textId="77777777" w:rsidR="00CC2115" w:rsidRPr="00250FD6" w:rsidRDefault="00000000">
      <w:pPr>
        <w:pStyle w:val="Normlnweb"/>
        <w:spacing w:beforeAutospacing="0" w:after="0" w:line="240" w:lineRule="auto"/>
        <w:rPr>
          <w:rFonts w:ascii="Arial" w:hAnsi="Arial" w:cs="Arial"/>
        </w:rPr>
      </w:pPr>
      <w:proofErr w:type="spellStart"/>
      <w:r w:rsidRPr="00250FD6">
        <w:rPr>
          <w:rFonts w:ascii="Arial" w:hAnsi="Arial" w:cs="Arial"/>
          <w:b/>
          <w:bCs/>
        </w:rPr>
        <w:t>Praying</w:t>
      </w:r>
      <w:proofErr w:type="spellEnd"/>
      <w:r w:rsidRPr="00250FD6">
        <w:rPr>
          <w:rFonts w:ascii="Arial" w:hAnsi="Arial" w:cs="Arial"/>
          <w:b/>
          <w:bCs/>
        </w:rPr>
        <w:t xml:space="preserve"> </w:t>
      </w:r>
      <w:proofErr w:type="spellStart"/>
      <w:r w:rsidRPr="00250FD6">
        <w:rPr>
          <w:rFonts w:ascii="Arial" w:hAnsi="Arial" w:cs="Arial"/>
          <w:b/>
          <w:bCs/>
        </w:rPr>
        <w:t>Wood</w:t>
      </w:r>
      <w:proofErr w:type="spellEnd"/>
    </w:p>
    <w:p w14:paraId="243EDB5C" w14:textId="77777777" w:rsidR="00CC2115" w:rsidRPr="00250FD6" w:rsidRDefault="00000000">
      <w:pPr>
        <w:pStyle w:val="Normlnweb"/>
        <w:spacing w:beforeAutospacing="0" w:after="0" w:line="240" w:lineRule="auto"/>
        <w:rPr>
          <w:rFonts w:ascii="Arial" w:hAnsi="Arial" w:cs="Arial"/>
        </w:rPr>
      </w:pPr>
      <w:r w:rsidRPr="00250FD6">
        <w:rPr>
          <w:rFonts w:ascii="Arial" w:hAnsi="Arial" w:cs="Arial"/>
          <w:b/>
          <w:bCs/>
        </w:rPr>
        <w:t xml:space="preserve">Krištof </w:t>
      </w:r>
      <w:proofErr w:type="spellStart"/>
      <w:r w:rsidRPr="00250FD6">
        <w:rPr>
          <w:rFonts w:ascii="Arial" w:hAnsi="Arial" w:cs="Arial"/>
          <w:b/>
          <w:bCs/>
        </w:rPr>
        <w:t>Kintera</w:t>
      </w:r>
      <w:proofErr w:type="spellEnd"/>
    </w:p>
    <w:p w14:paraId="1A722FCA" w14:textId="77777777" w:rsidR="00CC2115" w:rsidRPr="00250FD6" w:rsidRDefault="00000000">
      <w:pPr>
        <w:pStyle w:val="Normlnweb"/>
        <w:spacing w:beforeAutospacing="0" w:after="0" w:line="240" w:lineRule="auto"/>
        <w:rPr>
          <w:rFonts w:ascii="Arial" w:hAnsi="Arial" w:cs="Arial"/>
        </w:rPr>
      </w:pPr>
      <w:r w:rsidRPr="00250FD6">
        <w:rPr>
          <w:rFonts w:ascii="Arial" w:hAnsi="Arial" w:cs="Arial"/>
          <w:b/>
          <w:bCs/>
        </w:rPr>
        <w:t>21. 10. 2025 – 12. 4. 2026</w:t>
      </w:r>
    </w:p>
    <w:p w14:paraId="29A02A48" w14:textId="77777777" w:rsidR="00CC2115" w:rsidRPr="00250FD6" w:rsidRDefault="00000000">
      <w:pPr>
        <w:pStyle w:val="Normlnweb"/>
        <w:spacing w:beforeAutospacing="0" w:after="0" w:line="240" w:lineRule="auto"/>
        <w:rPr>
          <w:rFonts w:ascii="Arial" w:hAnsi="Arial" w:cs="Arial"/>
        </w:rPr>
      </w:pPr>
      <w:r w:rsidRPr="00250FD6">
        <w:rPr>
          <w:rFonts w:ascii="Arial" w:hAnsi="Arial" w:cs="Arial"/>
          <w:b/>
          <w:bCs/>
        </w:rPr>
        <w:t>Ostrov Štvanice</w:t>
      </w:r>
    </w:p>
    <w:p w14:paraId="0082D417" w14:textId="77777777" w:rsidR="00CC2115" w:rsidRPr="00250FD6" w:rsidRDefault="00CC2115">
      <w:pPr>
        <w:pStyle w:val="Normlnweb"/>
        <w:spacing w:beforeAutospacing="0" w:after="0" w:line="240" w:lineRule="auto"/>
        <w:rPr>
          <w:rFonts w:ascii="Arial" w:hAnsi="Arial" w:cs="Arial"/>
          <w:i/>
          <w:iCs/>
        </w:rPr>
      </w:pPr>
    </w:p>
    <w:p w14:paraId="360F3838" w14:textId="77777777" w:rsidR="00CC2115" w:rsidRPr="00250FD6" w:rsidRDefault="00000000">
      <w:pPr>
        <w:pStyle w:val="Normlnweb"/>
        <w:spacing w:beforeAutospacing="0" w:after="0" w:line="240" w:lineRule="auto"/>
        <w:rPr>
          <w:rFonts w:ascii="Arial" w:hAnsi="Arial" w:cs="Arial"/>
        </w:rPr>
      </w:pPr>
      <w:r w:rsidRPr="00250FD6">
        <w:rPr>
          <w:rFonts w:ascii="Arial" w:hAnsi="Arial" w:cs="Arial"/>
          <w:i/>
          <w:iCs/>
        </w:rPr>
        <w:t xml:space="preserve">Galerie hlavního města Prahy v rámci </w:t>
      </w:r>
      <w:r w:rsidR="004D38BB" w:rsidRPr="00250FD6">
        <w:rPr>
          <w:rFonts w:ascii="Arial" w:hAnsi="Arial" w:cs="Arial"/>
          <w:i/>
          <w:iCs/>
        </w:rPr>
        <w:t>p</w:t>
      </w:r>
      <w:r w:rsidRPr="00250FD6">
        <w:rPr>
          <w:rFonts w:ascii="Arial" w:hAnsi="Arial" w:cs="Arial"/>
          <w:i/>
          <w:iCs/>
        </w:rPr>
        <w:t xml:space="preserve">rogramu Umění pro město a aktivního zapojení do celopražského festivalu Poznej Vltavu připravila pro letošní rok venkovní výstavu uměleckého díla současného umělce Krištofa </w:t>
      </w:r>
      <w:proofErr w:type="spellStart"/>
      <w:r w:rsidRPr="00250FD6">
        <w:rPr>
          <w:rFonts w:ascii="Arial" w:hAnsi="Arial" w:cs="Arial"/>
          <w:i/>
          <w:iCs/>
        </w:rPr>
        <w:t>Kintery</w:t>
      </w:r>
      <w:proofErr w:type="spellEnd"/>
      <w:r w:rsidRPr="00250FD6">
        <w:rPr>
          <w:rFonts w:ascii="Arial" w:hAnsi="Arial" w:cs="Arial"/>
          <w:i/>
          <w:iCs/>
        </w:rPr>
        <w:t xml:space="preserve"> </w:t>
      </w:r>
      <w:r w:rsidR="00E83649" w:rsidRPr="00250FD6">
        <w:rPr>
          <w:rFonts w:ascii="Arial" w:hAnsi="Arial" w:cs="Arial"/>
          <w:i/>
          <w:iCs/>
        </w:rPr>
        <w:t>s </w:t>
      </w:r>
      <w:r w:rsidRPr="00250FD6">
        <w:rPr>
          <w:rFonts w:ascii="Arial" w:hAnsi="Arial" w:cs="Arial"/>
          <w:i/>
          <w:iCs/>
        </w:rPr>
        <w:t xml:space="preserve">názvem </w:t>
      </w:r>
      <w:proofErr w:type="spellStart"/>
      <w:r w:rsidRPr="00250FD6">
        <w:rPr>
          <w:rFonts w:ascii="Arial" w:hAnsi="Arial" w:cs="Arial"/>
        </w:rPr>
        <w:t>Praying</w:t>
      </w:r>
      <w:proofErr w:type="spellEnd"/>
      <w:r w:rsidRPr="00250FD6">
        <w:rPr>
          <w:rFonts w:ascii="Arial" w:hAnsi="Arial" w:cs="Arial"/>
        </w:rPr>
        <w:t xml:space="preserve"> </w:t>
      </w:r>
      <w:proofErr w:type="spellStart"/>
      <w:r w:rsidRPr="00250FD6">
        <w:rPr>
          <w:rFonts w:ascii="Arial" w:hAnsi="Arial" w:cs="Arial"/>
        </w:rPr>
        <w:t>Wood</w:t>
      </w:r>
      <w:proofErr w:type="spellEnd"/>
      <w:r w:rsidRPr="00250FD6">
        <w:rPr>
          <w:rFonts w:ascii="Arial" w:hAnsi="Arial" w:cs="Arial"/>
        </w:rPr>
        <w:t xml:space="preserve"> </w:t>
      </w:r>
      <w:r w:rsidRPr="00250FD6">
        <w:rPr>
          <w:rFonts w:ascii="Arial" w:hAnsi="Arial" w:cs="Arial"/>
          <w:i/>
          <w:iCs/>
        </w:rPr>
        <w:t xml:space="preserve">na ostrově Štvanice. </w:t>
      </w:r>
    </w:p>
    <w:p w14:paraId="00EC893A" w14:textId="77777777" w:rsidR="00CC2115" w:rsidRPr="00250FD6" w:rsidRDefault="00CC2115">
      <w:pPr>
        <w:pStyle w:val="Normlnweb"/>
        <w:spacing w:beforeAutospacing="0" w:after="0" w:line="240" w:lineRule="auto"/>
        <w:rPr>
          <w:rFonts w:ascii="Arial" w:hAnsi="Arial" w:cs="Arial"/>
        </w:rPr>
      </w:pPr>
    </w:p>
    <w:p w14:paraId="0D591C96" w14:textId="77777777" w:rsidR="00CC2115" w:rsidRPr="00250FD6" w:rsidRDefault="00000000">
      <w:pPr>
        <w:pStyle w:val="Normlnweb"/>
        <w:spacing w:beforeAutospacing="0" w:after="0" w:line="240" w:lineRule="auto"/>
        <w:rPr>
          <w:rFonts w:ascii="Arial" w:hAnsi="Arial" w:cs="Arial"/>
        </w:rPr>
      </w:pPr>
      <w:r w:rsidRPr="00250FD6">
        <w:rPr>
          <w:rFonts w:ascii="Arial" w:hAnsi="Arial" w:cs="Arial"/>
        </w:rPr>
        <w:t xml:space="preserve">Monumentální objekt vznikl na popud nadačního fondu Bohemian </w:t>
      </w:r>
      <w:proofErr w:type="spellStart"/>
      <w:r w:rsidRPr="00250FD6">
        <w:rPr>
          <w:rFonts w:ascii="Arial" w:hAnsi="Arial" w:cs="Arial"/>
        </w:rPr>
        <w:t>Heritage</w:t>
      </w:r>
      <w:proofErr w:type="spellEnd"/>
      <w:r w:rsidRPr="00250FD6">
        <w:rPr>
          <w:rFonts w:ascii="Arial" w:hAnsi="Arial" w:cs="Arial"/>
        </w:rPr>
        <w:t xml:space="preserve"> </w:t>
      </w:r>
      <w:proofErr w:type="spellStart"/>
      <w:r w:rsidRPr="00250FD6">
        <w:rPr>
          <w:rFonts w:ascii="Arial" w:hAnsi="Arial" w:cs="Arial"/>
        </w:rPr>
        <w:t>Fund</w:t>
      </w:r>
      <w:proofErr w:type="spellEnd"/>
      <w:r w:rsidRPr="00250FD6">
        <w:rPr>
          <w:rFonts w:ascii="Arial" w:hAnsi="Arial" w:cs="Arial"/>
        </w:rPr>
        <w:t xml:space="preserve">. Autor na něm začal pracovat již v roce 2019 a během koronavirové pandemie se výroba ve slovenské slévárně časově protáhla. Sochu </w:t>
      </w:r>
      <w:r w:rsidR="001E12EE" w:rsidRPr="00250FD6">
        <w:rPr>
          <w:rFonts w:ascii="Arial" w:hAnsi="Arial" w:cs="Arial"/>
        </w:rPr>
        <w:t xml:space="preserve">umělec </w:t>
      </w:r>
      <w:r w:rsidRPr="00250FD6">
        <w:rPr>
          <w:rFonts w:ascii="Arial" w:hAnsi="Arial" w:cs="Arial"/>
        </w:rPr>
        <w:t>dokončil ve svém pražském ateliéru v roce 2023.</w:t>
      </w:r>
    </w:p>
    <w:p w14:paraId="2EAA67E8" w14:textId="77777777" w:rsidR="00CC2115" w:rsidRPr="00250FD6" w:rsidRDefault="00CC2115">
      <w:pPr>
        <w:pStyle w:val="Normlnweb"/>
        <w:spacing w:beforeAutospacing="0" w:after="0" w:line="240" w:lineRule="auto"/>
        <w:rPr>
          <w:rFonts w:ascii="Arial" w:hAnsi="Arial" w:cs="Arial"/>
        </w:rPr>
      </w:pPr>
    </w:p>
    <w:p w14:paraId="5A610436" w14:textId="77777777" w:rsidR="00CC2115" w:rsidRPr="00250FD6" w:rsidRDefault="00000000">
      <w:pPr>
        <w:pStyle w:val="Normlnweb"/>
        <w:spacing w:beforeAutospacing="0" w:after="0" w:line="240" w:lineRule="auto"/>
        <w:rPr>
          <w:rFonts w:ascii="Arial" w:hAnsi="Arial" w:cs="Arial"/>
        </w:rPr>
      </w:pPr>
      <w:r w:rsidRPr="00250FD6">
        <w:rPr>
          <w:rFonts w:ascii="Arial" w:hAnsi="Arial" w:cs="Arial"/>
        </w:rPr>
        <w:t xml:space="preserve">Objekt </w:t>
      </w:r>
      <w:proofErr w:type="spellStart"/>
      <w:r w:rsidRPr="00250FD6">
        <w:rPr>
          <w:rFonts w:ascii="Arial" w:hAnsi="Arial" w:cs="Arial"/>
          <w:i/>
          <w:iCs/>
        </w:rPr>
        <w:t>Praying</w:t>
      </w:r>
      <w:proofErr w:type="spellEnd"/>
      <w:r w:rsidRPr="00250FD6">
        <w:rPr>
          <w:rFonts w:ascii="Arial" w:hAnsi="Arial" w:cs="Arial"/>
          <w:i/>
          <w:iCs/>
        </w:rPr>
        <w:t xml:space="preserve"> </w:t>
      </w:r>
      <w:proofErr w:type="spellStart"/>
      <w:r w:rsidRPr="00250FD6">
        <w:rPr>
          <w:rFonts w:ascii="Arial" w:hAnsi="Arial" w:cs="Arial"/>
          <w:i/>
          <w:iCs/>
        </w:rPr>
        <w:t>Wood</w:t>
      </w:r>
      <w:proofErr w:type="spellEnd"/>
      <w:r w:rsidRPr="00250FD6">
        <w:rPr>
          <w:rFonts w:ascii="Arial" w:hAnsi="Arial" w:cs="Arial"/>
        </w:rPr>
        <w:t xml:space="preserve"> má podobu obřího „samorostu“, který klečí na kolenou a modlí se. Monument je odlitkem ze slitiny hliníku a pro výrobu formy byl</w:t>
      </w:r>
      <w:r w:rsidR="00E83649" w:rsidRPr="00250FD6">
        <w:rPr>
          <w:rFonts w:ascii="Arial" w:hAnsi="Arial" w:cs="Arial"/>
        </w:rPr>
        <w:t>y</w:t>
      </w:r>
      <w:r w:rsidRPr="00250FD6">
        <w:rPr>
          <w:rFonts w:ascii="Arial" w:hAnsi="Arial" w:cs="Arial"/>
        </w:rPr>
        <w:t xml:space="preserve"> použity skutečné bukové kmeny z Českého ráje. Odlitek vznikl ve spolupráci se slovenským sochařem a slévačem Lacem </w:t>
      </w:r>
      <w:proofErr w:type="spellStart"/>
      <w:r w:rsidRPr="00250FD6">
        <w:rPr>
          <w:rFonts w:ascii="Arial" w:hAnsi="Arial" w:cs="Arial"/>
        </w:rPr>
        <w:t>Sabem</w:t>
      </w:r>
      <w:proofErr w:type="spellEnd"/>
      <w:r w:rsidRPr="00250FD6">
        <w:rPr>
          <w:rFonts w:ascii="Arial" w:hAnsi="Arial" w:cs="Arial"/>
        </w:rPr>
        <w:t xml:space="preserve">. Při dokončování autor sochu postříbřil plátkovým stříbrem, které postupně proměňuje svou barevnou charakteristiku od metalických stříbrných lesků přes zlatavé tóny až po potemnělé kovové odstíny. Postupná proměna povrchu je záměrná. Výsledkem je bravurní napodobení textury dřeva do kovového materiálu, u kterého jen stěží odhadujeme jeho skutečný původ. Socha funguje svým tvarem a dokonale vyvedenými detaily jako krajinné i dotykové dílo. </w:t>
      </w:r>
      <w:proofErr w:type="spellStart"/>
      <w:r w:rsidRPr="00250FD6">
        <w:rPr>
          <w:rFonts w:ascii="Arial" w:hAnsi="Arial" w:cs="Arial"/>
          <w:i/>
          <w:iCs/>
        </w:rPr>
        <w:t>Praying</w:t>
      </w:r>
      <w:proofErr w:type="spellEnd"/>
      <w:r w:rsidRPr="00250FD6">
        <w:rPr>
          <w:rFonts w:ascii="Arial" w:hAnsi="Arial" w:cs="Arial"/>
          <w:i/>
          <w:iCs/>
        </w:rPr>
        <w:t xml:space="preserve"> </w:t>
      </w:r>
      <w:proofErr w:type="spellStart"/>
      <w:r w:rsidRPr="00250FD6">
        <w:rPr>
          <w:rFonts w:ascii="Arial" w:hAnsi="Arial" w:cs="Arial"/>
          <w:i/>
          <w:iCs/>
        </w:rPr>
        <w:t>Wood</w:t>
      </w:r>
      <w:proofErr w:type="spellEnd"/>
      <w:r w:rsidRPr="00250FD6">
        <w:rPr>
          <w:rFonts w:ascii="Arial" w:hAnsi="Arial" w:cs="Arial"/>
        </w:rPr>
        <w:t xml:space="preserve"> je jistým způsobem vizionářská práce, memento </w:t>
      </w:r>
      <w:proofErr w:type="spellStart"/>
      <w:r w:rsidRPr="00250FD6">
        <w:rPr>
          <w:rFonts w:ascii="Arial" w:hAnsi="Arial" w:cs="Arial"/>
        </w:rPr>
        <w:t>mori</w:t>
      </w:r>
      <w:proofErr w:type="spellEnd"/>
      <w:r w:rsidRPr="00250FD6">
        <w:rPr>
          <w:rFonts w:ascii="Arial" w:hAnsi="Arial" w:cs="Arial"/>
        </w:rPr>
        <w:t xml:space="preserve">, jež nás varuje před námi samými. Kromě environmentálních imperativů nese významy sociální a politické. I když se v autorových dílech setkají diváci s humorným podtextem, v tomto případě a v současné situaci jde o dílo doslova mrazivé. </w:t>
      </w:r>
    </w:p>
    <w:p w14:paraId="56EB7467" w14:textId="77777777" w:rsidR="00CC2115" w:rsidRPr="00250FD6" w:rsidRDefault="00CC2115">
      <w:pPr>
        <w:pStyle w:val="Normlnweb"/>
        <w:spacing w:beforeAutospacing="0" w:after="0" w:line="240" w:lineRule="auto"/>
        <w:rPr>
          <w:rFonts w:ascii="Arial" w:hAnsi="Arial" w:cs="Arial"/>
        </w:rPr>
      </w:pPr>
    </w:p>
    <w:p w14:paraId="21DD816A" w14:textId="77777777" w:rsidR="00CC2115" w:rsidRPr="00250FD6" w:rsidRDefault="00000000">
      <w:pPr>
        <w:pStyle w:val="Normlnweb"/>
        <w:spacing w:beforeAutospacing="0" w:after="0" w:line="240" w:lineRule="auto"/>
        <w:rPr>
          <w:rFonts w:ascii="Arial" w:hAnsi="Arial" w:cs="Arial"/>
        </w:rPr>
      </w:pPr>
      <w:r w:rsidRPr="00250FD6">
        <w:rPr>
          <w:rFonts w:ascii="Arial" w:hAnsi="Arial" w:cs="Arial"/>
          <w:i/>
          <w:iCs/>
        </w:rPr>
        <w:t xml:space="preserve">„Podle metodiky programu Umění pro město by kvalitní a smysluplné umístění uměleckého díla do veřejného prostoru mělo splňovat nejen požadavky na umělecké a estetické vyznění objektu, ale zároveň by mělo mít v daném místě smysl, nést hlubší myšlenku a pokládat otázky. To platí jak pro trvalé, tak i pro dočasné instalace. Vztyčení díla </w:t>
      </w:r>
      <w:proofErr w:type="spellStart"/>
      <w:r w:rsidRPr="00250FD6">
        <w:rPr>
          <w:rFonts w:ascii="Arial" w:hAnsi="Arial" w:cs="Arial"/>
        </w:rPr>
        <w:t>Praying</w:t>
      </w:r>
      <w:proofErr w:type="spellEnd"/>
      <w:r w:rsidRPr="00250FD6">
        <w:rPr>
          <w:rFonts w:ascii="Arial" w:hAnsi="Arial" w:cs="Arial"/>
        </w:rPr>
        <w:t xml:space="preserve"> </w:t>
      </w:r>
      <w:proofErr w:type="spellStart"/>
      <w:r w:rsidRPr="00250FD6">
        <w:rPr>
          <w:rFonts w:ascii="Arial" w:hAnsi="Arial" w:cs="Arial"/>
        </w:rPr>
        <w:t>Wood</w:t>
      </w:r>
      <w:proofErr w:type="spellEnd"/>
      <w:r w:rsidRPr="00250FD6">
        <w:rPr>
          <w:rFonts w:ascii="Arial" w:hAnsi="Arial" w:cs="Arial"/>
          <w:i/>
          <w:iCs/>
        </w:rPr>
        <w:t xml:space="preserve"> na ostrově Štvanice všechny tyto premisy naplňuje. Dílo není pouhým fotogenickým objektem, ale výrazným gestem s apelativním obsahem,“</w:t>
      </w:r>
      <w:r w:rsidRPr="00250FD6">
        <w:rPr>
          <w:rFonts w:ascii="Arial" w:hAnsi="Arial" w:cs="Arial"/>
        </w:rPr>
        <w:t xml:space="preserve"> poznamenává Marie Foltýnová, vedoucí Oddělení umění ve veřejném prostoru v rámci GHMP, která pražskou instalaci realizovala.</w:t>
      </w:r>
    </w:p>
    <w:p w14:paraId="49BA8BDC" w14:textId="77777777" w:rsidR="00CC2115" w:rsidRPr="00250FD6" w:rsidRDefault="00CC2115">
      <w:pPr>
        <w:pStyle w:val="Normlnweb"/>
        <w:spacing w:beforeAutospacing="0" w:after="0" w:line="240" w:lineRule="auto"/>
        <w:rPr>
          <w:rFonts w:ascii="Arial" w:hAnsi="Arial" w:cs="Arial"/>
          <w:i/>
          <w:iCs/>
        </w:rPr>
      </w:pPr>
    </w:p>
    <w:p w14:paraId="14945449" w14:textId="77777777" w:rsidR="00CC2115" w:rsidRPr="00250FD6" w:rsidRDefault="00000000">
      <w:pPr>
        <w:pStyle w:val="Normlnweb"/>
        <w:spacing w:beforeAutospacing="0" w:after="0" w:line="240" w:lineRule="auto"/>
        <w:rPr>
          <w:rFonts w:ascii="Arial" w:hAnsi="Arial" w:cs="Arial"/>
        </w:rPr>
      </w:pPr>
      <w:r w:rsidRPr="00250FD6">
        <w:rPr>
          <w:rFonts w:ascii="Arial" w:hAnsi="Arial" w:cs="Arial"/>
          <w:i/>
          <w:iCs/>
        </w:rPr>
        <w:t xml:space="preserve">„Krištof </w:t>
      </w:r>
      <w:proofErr w:type="spellStart"/>
      <w:r w:rsidRPr="00250FD6">
        <w:rPr>
          <w:rFonts w:ascii="Arial" w:hAnsi="Arial" w:cs="Arial"/>
          <w:i/>
          <w:iCs/>
        </w:rPr>
        <w:t>Kintera</w:t>
      </w:r>
      <w:proofErr w:type="spellEnd"/>
      <w:r w:rsidRPr="00250FD6">
        <w:rPr>
          <w:rFonts w:ascii="Arial" w:hAnsi="Arial" w:cs="Arial"/>
          <w:i/>
          <w:iCs/>
        </w:rPr>
        <w:t xml:space="preserve"> (1973) patří k nejúspěšnějším a nejzajímavějším umělcům střední generace. Je jedním z mála současných českých autorů, který je respektován i v zahraničí, kam je velmi často zván na výstavy i samostatné realizace. Jeho tvorbu charakterizuje hravost, sdělnost, humor a práce s banalitou. </w:t>
      </w:r>
      <w:proofErr w:type="spellStart"/>
      <w:r w:rsidRPr="00250FD6">
        <w:rPr>
          <w:rFonts w:ascii="Arial" w:hAnsi="Arial" w:cs="Arial"/>
          <w:i/>
          <w:iCs/>
        </w:rPr>
        <w:t>Kintera</w:t>
      </w:r>
      <w:proofErr w:type="spellEnd"/>
      <w:r w:rsidRPr="00250FD6">
        <w:rPr>
          <w:rFonts w:ascii="Arial" w:hAnsi="Arial" w:cs="Arial"/>
          <w:i/>
          <w:iCs/>
        </w:rPr>
        <w:t xml:space="preserve"> je v dobrém slova smyslu ‚angažovaným‘ umělcem, který neustále klade svému okolí i sobě otázky, jež vycházejí z každodenní zkušenosti nás všech a které reagují na běžné sociální i politické problémy srozumitelné divákům na celé planetě,“</w:t>
      </w:r>
      <w:r w:rsidRPr="00250FD6">
        <w:rPr>
          <w:rFonts w:ascii="Arial" w:hAnsi="Arial" w:cs="Arial"/>
        </w:rPr>
        <w:t xml:space="preserve"> říká kurátorka projektu za Bohemian </w:t>
      </w:r>
      <w:proofErr w:type="spellStart"/>
      <w:r w:rsidRPr="00250FD6">
        <w:rPr>
          <w:rFonts w:ascii="Arial" w:hAnsi="Arial" w:cs="Arial"/>
        </w:rPr>
        <w:t>Heritage</w:t>
      </w:r>
      <w:proofErr w:type="spellEnd"/>
      <w:r w:rsidRPr="00250FD6">
        <w:rPr>
          <w:rFonts w:ascii="Arial" w:hAnsi="Arial" w:cs="Arial"/>
        </w:rPr>
        <w:t xml:space="preserve"> </w:t>
      </w:r>
      <w:proofErr w:type="spellStart"/>
      <w:r w:rsidRPr="00250FD6">
        <w:rPr>
          <w:rFonts w:ascii="Arial" w:hAnsi="Arial" w:cs="Arial"/>
        </w:rPr>
        <w:t>Fund</w:t>
      </w:r>
      <w:proofErr w:type="spellEnd"/>
      <w:r w:rsidRPr="00250FD6">
        <w:rPr>
          <w:rFonts w:ascii="Arial" w:hAnsi="Arial" w:cs="Arial"/>
        </w:rPr>
        <w:t>, Lenka Lindaurová.</w:t>
      </w:r>
    </w:p>
    <w:p w14:paraId="19723470" w14:textId="77777777" w:rsidR="00CC2115" w:rsidRPr="00250FD6" w:rsidRDefault="00CC2115">
      <w:pPr>
        <w:pStyle w:val="Normlnweb"/>
        <w:spacing w:beforeAutospacing="0" w:after="0" w:line="240" w:lineRule="auto"/>
        <w:rPr>
          <w:rFonts w:ascii="Arial" w:hAnsi="Arial" w:cs="Arial"/>
        </w:rPr>
      </w:pPr>
    </w:p>
    <w:p w14:paraId="4D525DD7" w14:textId="77777777" w:rsidR="00CC2115" w:rsidRPr="00250FD6" w:rsidRDefault="00000000">
      <w:pPr>
        <w:pStyle w:val="Normlnweb"/>
        <w:spacing w:beforeAutospacing="0" w:after="0" w:line="240" w:lineRule="auto"/>
        <w:rPr>
          <w:rFonts w:ascii="Arial" w:hAnsi="Arial" w:cs="Arial"/>
          <w:i/>
          <w:iCs/>
        </w:rPr>
      </w:pPr>
      <w:r w:rsidRPr="00250FD6">
        <w:rPr>
          <w:rFonts w:ascii="Arial" w:hAnsi="Arial" w:cs="Arial"/>
        </w:rPr>
        <w:t xml:space="preserve">Krištof </w:t>
      </w:r>
      <w:proofErr w:type="spellStart"/>
      <w:r w:rsidRPr="00250FD6">
        <w:rPr>
          <w:rFonts w:ascii="Arial" w:hAnsi="Arial" w:cs="Arial"/>
        </w:rPr>
        <w:t>Kintera</w:t>
      </w:r>
      <w:proofErr w:type="spellEnd"/>
      <w:r w:rsidRPr="00250FD6">
        <w:rPr>
          <w:rFonts w:ascii="Arial" w:hAnsi="Arial" w:cs="Arial"/>
        </w:rPr>
        <w:t xml:space="preserve"> své dílo popisuje slovy</w:t>
      </w:r>
      <w:r w:rsidRPr="00250FD6">
        <w:rPr>
          <w:rFonts w:ascii="Arial" w:hAnsi="Arial" w:cs="Arial"/>
          <w:i/>
          <w:iCs/>
        </w:rPr>
        <w:t>: „Socha se zabývá elementárními principy, které nás neustále a nevyhnutelně obklopují. Vztah člověka a přírody, víra, nevíra, pokora, religióznost, pohanství, ekologie… Náznak figury-stromu je vytvořen pouhým přeskládáním částí větví stromu. Primitivní kompozice samorostu, který se jakoby</w:t>
      </w:r>
      <w:r w:rsidRPr="00250FD6">
        <w:rPr>
          <w:rFonts w:ascii="Arial" w:hAnsi="Arial" w:cs="Arial"/>
          <w:b/>
          <w:bCs/>
          <w:i/>
          <w:iCs/>
        </w:rPr>
        <w:t xml:space="preserve"> </w:t>
      </w:r>
      <w:r w:rsidRPr="00250FD6">
        <w:rPr>
          <w:rFonts w:ascii="Arial" w:hAnsi="Arial" w:cs="Arial"/>
          <w:i/>
          <w:iCs/>
        </w:rPr>
        <w:t>náhodou ocitá v pozici člověka na kolenou s rukama sepjatýma k nebi, měla jen nenápadně, s pomocí</w:t>
      </w:r>
      <w:r w:rsidRPr="00250FD6">
        <w:rPr>
          <w:rFonts w:ascii="Arial" w:hAnsi="Arial" w:cs="Arial"/>
          <w:b/>
          <w:bCs/>
          <w:i/>
          <w:iCs/>
        </w:rPr>
        <w:t xml:space="preserve"> </w:t>
      </w:r>
      <w:r w:rsidRPr="00250FD6">
        <w:rPr>
          <w:rFonts w:ascii="Arial" w:hAnsi="Arial" w:cs="Arial"/>
          <w:i/>
          <w:iCs/>
        </w:rPr>
        <w:t>co nejjednodušších prostředků doručit</w:t>
      </w:r>
      <w:r w:rsidRPr="00250FD6">
        <w:rPr>
          <w:rFonts w:ascii="Arial" w:hAnsi="Arial" w:cs="Arial"/>
          <w:b/>
          <w:bCs/>
          <w:i/>
          <w:iCs/>
        </w:rPr>
        <w:t xml:space="preserve"> </w:t>
      </w:r>
      <w:r w:rsidRPr="00250FD6">
        <w:rPr>
          <w:rFonts w:ascii="Arial" w:hAnsi="Arial" w:cs="Arial"/>
          <w:i/>
          <w:iCs/>
        </w:rPr>
        <w:t>důležitý vzkaz, nebo alespoň</w:t>
      </w:r>
      <w:r w:rsidRPr="00250FD6">
        <w:rPr>
          <w:rFonts w:ascii="Arial" w:hAnsi="Arial" w:cs="Arial"/>
          <w:b/>
          <w:bCs/>
          <w:i/>
          <w:iCs/>
        </w:rPr>
        <w:t xml:space="preserve"> </w:t>
      </w:r>
      <w:r w:rsidRPr="00250FD6">
        <w:rPr>
          <w:rFonts w:ascii="Arial" w:hAnsi="Arial" w:cs="Arial"/>
          <w:i/>
          <w:iCs/>
        </w:rPr>
        <w:t>impuls k zamyšlení: Je to člověk, který se modlí k přírodě, nebo je to příroda, jež se modlí za člověka? Může se vůbec příroda modlit? Může se člověk modlit k přírodě? Podobných otázek se nabízí mnoho, odpovědí stejně tak. Důležité pro mne je, aby socha srozumitelným, nevtíravým způsobem vybízela k zásadním zamyšlením, která stále jsou a možná čím dál více budou aktuální.”</w:t>
      </w:r>
    </w:p>
    <w:p w14:paraId="6BE6E0F0" w14:textId="77777777" w:rsidR="00CC2115" w:rsidRPr="00250FD6" w:rsidRDefault="00CC2115">
      <w:pPr>
        <w:pStyle w:val="Normlnweb"/>
        <w:spacing w:beforeAutospacing="0" w:after="0" w:line="240" w:lineRule="auto"/>
        <w:rPr>
          <w:rFonts w:ascii="Arial" w:hAnsi="Arial" w:cs="Arial"/>
          <w:i/>
          <w:iCs/>
        </w:rPr>
      </w:pPr>
    </w:p>
    <w:p w14:paraId="13503D3E" w14:textId="77777777" w:rsidR="00CC2115" w:rsidRPr="00250FD6" w:rsidRDefault="00000000">
      <w:pPr>
        <w:pStyle w:val="Normlnweb"/>
        <w:spacing w:beforeAutospacing="0" w:after="0" w:line="240" w:lineRule="auto"/>
        <w:rPr>
          <w:rFonts w:ascii="Arial" w:hAnsi="Arial" w:cs="Arial"/>
          <w:i/>
          <w:iCs/>
        </w:rPr>
      </w:pPr>
      <w:r w:rsidRPr="00250FD6">
        <w:rPr>
          <w:rFonts w:ascii="Arial" w:hAnsi="Arial" w:cs="Arial"/>
          <w:i/>
          <w:iCs/>
        </w:rPr>
        <w:t>„Jsem nesmírně rád, že socha u jejíhož vzniku jsme na počátku stáli, bude konečně</w:t>
      </w:r>
    </w:p>
    <w:p w14:paraId="084A3623" w14:textId="77777777" w:rsidR="00CC2115" w:rsidRPr="00250FD6" w:rsidRDefault="00000000">
      <w:pPr>
        <w:pStyle w:val="Normlnweb"/>
        <w:spacing w:beforeAutospacing="0" w:after="0" w:line="240" w:lineRule="auto"/>
        <w:rPr>
          <w:rFonts w:ascii="Arial" w:hAnsi="Arial" w:cs="Arial"/>
          <w:i/>
          <w:iCs/>
        </w:rPr>
      </w:pPr>
      <w:r w:rsidRPr="00250FD6">
        <w:rPr>
          <w:rFonts w:ascii="Arial" w:hAnsi="Arial" w:cs="Arial"/>
          <w:i/>
          <w:iCs/>
        </w:rPr>
        <w:t>díky skvělé spolupráci s GHMP ve veřejném prostoru, protože to byl náš společný cíl</w:t>
      </w:r>
    </w:p>
    <w:p w14:paraId="220BA28D" w14:textId="77777777" w:rsidR="00CC2115" w:rsidRPr="00250FD6" w:rsidRDefault="00000000">
      <w:pPr>
        <w:pStyle w:val="Normlnweb"/>
        <w:spacing w:beforeAutospacing="0" w:after="0" w:line="240" w:lineRule="auto"/>
        <w:rPr>
          <w:rFonts w:ascii="Arial" w:hAnsi="Arial" w:cs="Arial"/>
          <w:i/>
          <w:iCs/>
        </w:rPr>
      </w:pPr>
      <w:r w:rsidRPr="00250FD6">
        <w:rPr>
          <w:rFonts w:ascii="Arial" w:hAnsi="Arial" w:cs="Arial"/>
          <w:i/>
          <w:iCs/>
        </w:rPr>
        <w:t xml:space="preserve">s Krištofem </w:t>
      </w:r>
      <w:proofErr w:type="spellStart"/>
      <w:r w:rsidRPr="00250FD6">
        <w:rPr>
          <w:rFonts w:ascii="Arial" w:hAnsi="Arial" w:cs="Arial"/>
          <w:i/>
          <w:iCs/>
        </w:rPr>
        <w:t>Kinterou</w:t>
      </w:r>
      <w:proofErr w:type="spellEnd"/>
      <w:r w:rsidRPr="00250FD6">
        <w:rPr>
          <w:rFonts w:ascii="Arial" w:hAnsi="Arial" w:cs="Arial"/>
          <w:i/>
          <w:iCs/>
        </w:rPr>
        <w:t xml:space="preserve"> od začátku. Byť cesta na Štvanici nebyla jednoduchá, jsem o to</w:t>
      </w:r>
    </w:p>
    <w:p w14:paraId="3367B9CA" w14:textId="77777777" w:rsidR="00CC2115" w:rsidRPr="00250FD6" w:rsidRDefault="00000000">
      <w:pPr>
        <w:pStyle w:val="Normlnweb"/>
        <w:spacing w:beforeAutospacing="0" w:after="0" w:line="240" w:lineRule="auto"/>
        <w:rPr>
          <w:rFonts w:ascii="Arial" w:hAnsi="Arial" w:cs="Arial"/>
          <w:i/>
          <w:iCs/>
        </w:rPr>
      </w:pPr>
      <w:r w:rsidRPr="00250FD6">
        <w:rPr>
          <w:rFonts w:ascii="Arial" w:hAnsi="Arial" w:cs="Arial"/>
          <w:i/>
          <w:iCs/>
        </w:rPr>
        <w:t xml:space="preserve">raději, že se povedla a jde tak ruku v ruce i s poselstvím sochy </w:t>
      </w:r>
      <w:proofErr w:type="spellStart"/>
      <w:r w:rsidRPr="00250FD6">
        <w:rPr>
          <w:rFonts w:ascii="Arial" w:hAnsi="Arial" w:cs="Arial"/>
        </w:rPr>
        <w:t>Praying</w:t>
      </w:r>
      <w:proofErr w:type="spellEnd"/>
      <w:r w:rsidRPr="00250FD6">
        <w:rPr>
          <w:rFonts w:ascii="Arial" w:hAnsi="Arial" w:cs="Arial"/>
        </w:rPr>
        <w:t xml:space="preserve"> </w:t>
      </w:r>
      <w:proofErr w:type="spellStart"/>
      <w:r w:rsidR="00B302E4" w:rsidRPr="00250FD6">
        <w:rPr>
          <w:rFonts w:ascii="Arial" w:hAnsi="Arial" w:cs="Arial"/>
        </w:rPr>
        <w:t>W</w:t>
      </w:r>
      <w:r w:rsidRPr="00250FD6">
        <w:rPr>
          <w:rFonts w:ascii="Arial" w:hAnsi="Arial" w:cs="Arial"/>
        </w:rPr>
        <w:t>ood</w:t>
      </w:r>
      <w:proofErr w:type="spellEnd"/>
      <w:r w:rsidRPr="00250FD6">
        <w:rPr>
          <w:rFonts w:ascii="Arial" w:hAnsi="Arial" w:cs="Arial"/>
          <w:i/>
          <w:iCs/>
        </w:rPr>
        <w:t>, jak ho</w:t>
      </w:r>
    </w:p>
    <w:p w14:paraId="2D4F478F" w14:textId="77777777" w:rsidR="00CC2115" w:rsidRPr="00250FD6" w:rsidRDefault="00000000">
      <w:pPr>
        <w:pStyle w:val="Normlnweb"/>
        <w:spacing w:beforeAutospacing="0" w:after="0" w:line="240" w:lineRule="auto"/>
        <w:rPr>
          <w:rFonts w:ascii="Arial" w:hAnsi="Arial" w:cs="Arial"/>
          <w:i/>
          <w:iCs/>
        </w:rPr>
      </w:pPr>
      <w:r w:rsidRPr="00250FD6">
        <w:rPr>
          <w:rFonts w:ascii="Arial" w:hAnsi="Arial" w:cs="Arial"/>
          <w:i/>
          <w:iCs/>
        </w:rPr>
        <w:t>vnímám já – když si něco opravdu hodně přejeme, jdeme si za tím a třeba se i</w:t>
      </w:r>
    </w:p>
    <w:p w14:paraId="5579163C" w14:textId="390235F4" w:rsidR="00CC2115" w:rsidRPr="00250FD6" w:rsidRDefault="00000000">
      <w:pPr>
        <w:pStyle w:val="Normlnweb"/>
        <w:spacing w:beforeAutospacing="0" w:after="0" w:line="240" w:lineRule="auto"/>
        <w:rPr>
          <w:rFonts w:ascii="Arial" w:hAnsi="Arial" w:cs="Arial"/>
          <w:i/>
          <w:iCs/>
        </w:rPr>
      </w:pPr>
      <w:r w:rsidRPr="00250FD6">
        <w:rPr>
          <w:rFonts w:ascii="Arial" w:hAnsi="Arial" w:cs="Arial"/>
          <w:i/>
          <w:iCs/>
        </w:rPr>
        <w:t>modlíme</w:t>
      </w:r>
      <w:r w:rsidR="00B302E4" w:rsidRPr="00250FD6">
        <w:rPr>
          <w:rFonts w:ascii="Arial" w:hAnsi="Arial" w:cs="Arial"/>
          <w:i/>
          <w:iCs/>
        </w:rPr>
        <w:t>,</w:t>
      </w:r>
      <w:r w:rsidRPr="00250FD6">
        <w:rPr>
          <w:rFonts w:ascii="Arial" w:hAnsi="Arial" w:cs="Arial"/>
          <w:i/>
          <w:iCs/>
        </w:rPr>
        <w:t xml:space="preserve"> může se to povést,“ </w:t>
      </w:r>
      <w:r w:rsidRPr="00250FD6">
        <w:rPr>
          <w:rFonts w:ascii="Arial" w:hAnsi="Arial" w:cs="Arial"/>
        </w:rPr>
        <w:t xml:space="preserve">říká Jakub </w:t>
      </w:r>
      <w:proofErr w:type="spellStart"/>
      <w:r w:rsidRPr="00250FD6">
        <w:rPr>
          <w:rFonts w:ascii="Arial" w:hAnsi="Arial" w:cs="Arial"/>
        </w:rPr>
        <w:t>Skřejpek</w:t>
      </w:r>
      <w:proofErr w:type="spellEnd"/>
      <w:r w:rsidRPr="00250FD6">
        <w:rPr>
          <w:rFonts w:ascii="Arial" w:hAnsi="Arial" w:cs="Arial"/>
        </w:rPr>
        <w:t xml:space="preserve">, </w:t>
      </w:r>
      <w:r w:rsidR="0020586D">
        <w:rPr>
          <w:rFonts w:ascii="Arial" w:hAnsi="Arial" w:cs="Arial"/>
        </w:rPr>
        <w:t>předseda</w:t>
      </w:r>
      <w:r w:rsidRPr="00250FD6">
        <w:rPr>
          <w:rFonts w:ascii="Arial" w:hAnsi="Arial" w:cs="Arial"/>
        </w:rPr>
        <w:t xml:space="preserve"> správní rady Bohemian </w:t>
      </w:r>
      <w:proofErr w:type="spellStart"/>
      <w:r w:rsidRPr="00250FD6">
        <w:rPr>
          <w:rFonts w:ascii="Arial" w:hAnsi="Arial" w:cs="Arial"/>
        </w:rPr>
        <w:t>Heritage</w:t>
      </w:r>
      <w:proofErr w:type="spellEnd"/>
      <w:r w:rsidRPr="00250FD6">
        <w:rPr>
          <w:rFonts w:ascii="Arial" w:hAnsi="Arial" w:cs="Arial"/>
        </w:rPr>
        <w:t xml:space="preserve"> </w:t>
      </w:r>
      <w:proofErr w:type="spellStart"/>
      <w:r w:rsidRPr="00250FD6">
        <w:rPr>
          <w:rFonts w:ascii="Arial" w:hAnsi="Arial" w:cs="Arial"/>
        </w:rPr>
        <w:t>Fund</w:t>
      </w:r>
      <w:proofErr w:type="spellEnd"/>
      <w:r w:rsidRPr="00250FD6">
        <w:rPr>
          <w:rFonts w:ascii="Arial" w:hAnsi="Arial" w:cs="Arial"/>
        </w:rPr>
        <w:t xml:space="preserve">. </w:t>
      </w:r>
    </w:p>
    <w:p w14:paraId="2156DB1C" w14:textId="77777777" w:rsidR="00CC2115" w:rsidRPr="00250FD6" w:rsidRDefault="00CC2115">
      <w:pPr>
        <w:pStyle w:val="Normlnweb"/>
        <w:spacing w:beforeAutospacing="0" w:after="0" w:line="240" w:lineRule="auto"/>
        <w:rPr>
          <w:rFonts w:ascii="Arial" w:hAnsi="Arial" w:cs="Arial"/>
        </w:rPr>
      </w:pPr>
    </w:p>
    <w:p w14:paraId="1C207673" w14:textId="77777777" w:rsidR="00CC2115" w:rsidRPr="00250FD6" w:rsidRDefault="00000000">
      <w:pPr>
        <w:suppressAutoHyphens w:val="0"/>
        <w:spacing w:line="240" w:lineRule="auto"/>
        <w:rPr>
          <w:rFonts w:eastAsia="Times New Roman"/>
          <w:sz w:val="24"/>
          <w:szCs w:val="24"/>
          <w:lang w:eastAsia="cs-CZ" w:bidi="ar-SA"/>
        </w:rPr>
      </w:pPr>
      <w:r w:rsidRPr="00250FD6">
        <w:rPr>
          <w:rFonts w:eastAsia="Times New Roman"/>
          <w:sz w:val="24"/>
          <w:szCs w:val="24"/>
          <w:shd w:val="clear" w:color="auto" w:fill="FFFFFF"/>
          <w:lang w:eastAsia="cs-CZ" w:bidi="ar-SA"/>
        </w:rPr>
        <w:t>Autor děkuje spolupracovníkům:</w:t>
      </w:r>
    </w:p>
    <w:p w14:paraId="246CD2E0" w14:textId="77777777" w:rsidR="00CC2115" w:rsidRPr="00250FD6" w:rsidRDefault="00000000">
      <w:pPr>
        <w:shd w:val="clear" w:color="auto" w:fill="FFFFFF"/>
        <w:suppressAutoHyphens w:val="0"/>
        <w:spacing w:line="240" w:lineRule="auto"/>
        <w:rPr>
          <w:rFonts w:eastAsia="Times New Roman"/>
          <w:sz w:val="24"/>
          <w:szCs w:val="24"/>
          <w:lang w:eastAsia="cs-CZ" w:bidi="ar-SA"/>
        </w:rPr>
      </w:pPr>
      <w:r w:rsidRPr="00250FD6">
        <w:rPr>
          <w:rFonts w:eastAsia="Times New Roman"/>
          <w:sz w:val="24"/>
          <w:szCs w:val="24"/>
          <w:lang w:eastAsia="cs-CZ" w:bidi="ar-SA"/>
        </w:rPr>
        <w:t>Laco Sabo, Richard Wiesner, Josef Fr</w:t>
      </w:r>
      <w:r w:rsidRPr="00250FD6">
        <w:rPr>
          <w:rFonts w:eastAsia="Times New Roman"/>
          <w:sz w:val="24"/>
          <w:szCs w:val="24"/>
          <w:shd w:val="clear" w:color="auto" w:fill="FFFFFF"/>
          <w:lang w:eastAsia="cs-CZ" w:bidi="ar-SA"/>
        </w:rPr>
        <w:t>ü</w:t>
      </w:r>
      <w:r w:rsidRPr="00250FD6">
        <w:rPr>
          <w:rFonts w:eastAsia="Times New Roman"/>
          <w:sz w:val="24"/>
          <w:szCs w:val="24"/>
          <w:lang w:eastAsia="cs-CZ" w:bidi="ar-SA"/>
        </w:rPr>
        <w:t xml:space="preserve">hauf, Jakub Šimek, Rastislav </w:t>
      </w:r>
      <w:proofErr w:type="spellStart"/>
      <w:r w:rsidRPr="00250FD6">
        <w:rPr>
          <w:rFonts w:eastAsia="Times New Roman"/>
          <w:sz w:val="24"/>
          <w:szCs w:val="24"/>
          <w:lang w:eastAsia="cs-CZ" w:bidi="ar-SA"/>
        </w:rPr>
        <w:t>Juhás</w:t>
      </w:r>
      <w:proofErr w:type="spellEnd"/>
      <w:r w:rsidRPr="00250FD6">
        <w:rPr>
          <w:rFonts w:eastAsia="Times New Roman"/>
          <w:sz w:val="24"/>
          <w:szCs w:val="24"/>
          <w:lang w:eastAsia="cs-CZ" w:bidi="ar-SA"/>
        </w:rPr>
        <w:t>, Lukáš Procházka</w:t>
      </w:r>
    </w:p>
    <w:p w14:paraId="7DE29E95" w14:textId="77777777" w:rsidR="00CC2115" w:rsidRPr="00250FD6" w:rsidRDefault="00CC2115">
      <w:pPr>
        <w:pStyle w:val="Normlnweb"/>
        <w:spacing w:beforeAutospacing="0" w:after="0" w:line="240" w:lineRule="auto"/>
        <w:rPr>
          <w:rFonts w:ascii="Arial" w:hAnsi="Arial" w:cs="Arial"/>
        </w:rPr>
      </w:pPr>
    </w:p>
    <w:p w14:paraId="79EAB7B5" w14:textId="77777777" w:rsidR="00CC2115" w:rsidRPr="00250FD6" w:rsidRDefault="00000000">
      <w:pPr>
        <w:pStyle w:val="Normlnweb"/>
        <w:spacing w:beforeAutospacing="0" w:after="0" w:line="240" w:lineRule="auto"/>
        <w:rPr>
          <w:rFonts w:ascii="Arial" w:hAnsi="Arial" w:cs="Arial"/>
          <w:b/>
          <w:bCs/>
        </w:rPr>
      </w:pPr>
      <w:r w:rsidRPr="00250FD6">
        <w:rPr>
          <w:rFonts w:ascii="Arial" w:hAnsi="Arial" w:cs="Arial"/>
          <w:b/>
          <w:bCs/>
        </w:rPr>
        <w:t>Kontakt pro novináře:</w:t>
      </w:r>
    </w:p>
    <w:p w14:paraId="3C968514" w14:textId="77777777" w:rsidR="00CC2115" w:rsidRPr="00250FD6" w:rsidRDefault="00CC2115">
      <w:pPr>
        <w:pStyle w:val="Normlnweb"/>
        <w:spacing w:beforeAutospacing="0" w:after="0" w:line="240" w:lineRule="auto"/>
        <w:rPr>
          <w:rFonts w:ascii="Arial" w:hAnsi="Arial" w:cs="Arial"/>
          <w:b/>
          <w:bCs/>
        </w:rPr>
      </w:pPr>
    </w:p>
    <w:p w14:paraId="757C2083" w14:textId="77777777" w:rsidR="00CC2115" w:rsidRPr="00250FD6" w:rsidRDefault="00000000">
      <w:pPr>
        <w:rPr>
          <w:b/>
          <w:bCs/>
        </w:rPr>
      </w:pPr>
      <w:r w:rsidRPr="00250FD6">
        <w:rPr>
          <w:b/>
          <w:bCs/>
        </w:rPr>
        <w:t>GHMP</w:t>
      </w:r>
    </w:p>
    <w:p w14:paraId="35F83009" w14:textId="77777777" w:rsidR="00CC2115" w:rsidRPr="00250FD6" w:rsidRDefault="00000000">
      <w:r w:rsidRPr="00250FD6">
        <w:t>Jana Smrčková</w:t>
      </w:r>
    </w:p>
    <w:p w14:paraId="0D579912" w14:textId="77777777" w:rsidR="00CC2115" w:rsidRPr="00250FD6" w:rsidRDefault="00000000">
      <w:r w:rsidRPr="00250FD6">
        <w:t>vedoucí Oddělení komunikace, programů a ediční činnosti</w:t>
      </w:r>
    </w:p>
    <w:p w14:paraId="74980C2C" w14:textId="77777777" w:rsidR="00CC2115" w:rsidRPr="00250FD6" w:rsidRDefault="00000000">
      <w:r w:rsidRPr="00250FD6">
        <w:t>+420 778 710 688</w:t>
      </w:r>
    </w:p>
    <w:p w14:paraId="0817DC83" w14:textId="77777777" w:rsidR="00CC2115" w:rsidRPr="00250FD6" w:rsidRDefault="00CC2115">
      <w:hyperlink r:id="rId6">
        <w:r w:rsidRPr="00250FD6">
          <w:rPr>
            <w:rStyle w:val="Hypertextovodkaz"/>
            <w:color w:val="auto"/>
          </w:rPr>
          <w:t>jana.smrckova@ghmp.cz</w:t>
        </w:r>
      </w:hyperlink>
    </w:p>
    <w:p w14:paraId="1673500E" w14:textId="77777777" w:rsidR="00CC2115" w:rsidRPr="00250FD6" w:rsidRDefault="00CC2115">
      <w:hyperlink r:id="rId7">
        <w:r w:rsidRPr="00250FD6">
          <w:rPr>
            <w:rStyle w:val="Hypertextovodkaz"/>
            <w:color w:val="auto"/>
          </w:rPr>
          <w:t>www.ghmp.cz</w:t>
        </w:r>
      </w:hyperlink>
    </w:p>
    <w:p w14:paraId="60D2E0FB" w14:textId="77777777" w:rsidR="00CC2115" w:rsidRPr="00250FD6" w:rsidRDefault="00CC2115">
      <w:pPr>
        <w:pStyle w:val="Normlnweb"/>
        <w:spacing w:before="280" w:after="119" w:line="300" w:lineRule="auto"/>
        <w:rPr>
          <w:rFonts w:ascii="Arial" w:hAnsi="Arial" w:cs="Arial"/>
        </w:rPr>
      </w:pPr>
    </w:p>
    <w:p w14:paraId="150DEA5B" w14:textId="77777777" w:rsidR="00CC2115" w:rsidRPr="00250FD6" w:rsidRDefault="00CC2115">
      <w:pPr>
        <w:pStyle w:val="Normlnweb"/>
        <w:spacing w:before="280" w:after="119" w:line="300" w:lineRule="auto"/>
        <w:rPr>
          <w:rFonts w:ascii="Arial" w:hAnsi="Arial" w:cs="Arial"/>
        </w:rPr>
      </w:pPr>
    </w:p>
    <w:p w14:paraId="51E4717C" w14:textId="77777777" w:rsidR="00CC2115" w:rsidRPr="00250FD6" w:rsidRDefault="00CC2115">
      <w:pPr>
        <w:pStyle w:val="Normlnweb"/>
        <w:spacing w:before="280" w:after="240" w:line="300" w:lineRule="auto"/>
        <w:rPr>
          <w:rFonts w:ascii="Arial" w:hAnsi="Arial" w:cs="Arial"/>
        </w:rPr>
      </w:pPr>
    </w:p>
    <w:p w14:paraId="43E28660" w14:textId="77777777" w:rsidR="00CC2115" w:rsidRPr="00250FD6" w:rsidRDefault="00CC2115">
      <w:pPr>
        <w:pStyle w:val="Normlnweb"/>
        <w:spacing w:before="280" w:after="240" w:line="300" w:lineRule="auto"/>
        <w:rPr>
          <w:rFonts w:ascii="Arial" w:hAnsi="Arial" w:cs="Arial"/>
        </w:rPr>
      </w:pPr>
    </w:p>
    <w:p w14:paraId="6449F307" w14:textId="77777777" w:rsidR="00CC2115" w:rsidRPr="00250FD6" w:rsidRDefault="00CC2115">
      <w:pPr>
        <w:pStyle w:val="Normlnweb"/>
        <w:spacing w:before="280" w:after="240" w:line="300" w:lineRule="auto"/>
        <w:rPr>
          <w:rFonts w:ascii="Arial" w:hAnsi="Arial" w:cs="Arial"/>
        </w:rPr>
      </w:pPr>
    </w:p>
    <w:p w14:paraId="03FD51CD" w14:textId="77777777" w:rsidR="00CC2115" w:rsidRPr="00250FD6" w:rsidRDefault="00CC2115">
      <w:pPr>
        <w:pStyle w:val="normal1"/>
        <w:rPr>
          <w:iCs/>
          <w:sz w:val="20"/>
          <w:szCs w:val="20"/>
        </w:rPr>
      </w:pPr>
    </w:p>
    <w:sectPr w:rsidR="00CC2115" w:rsidRPr="00250F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917D" w14:textId="77777777" w:rsidR="00172BD2" w:rsidRDefault="00172BD2">
      <w:pPr>
        <w:spacing w:line="240" w:lineRule="auto"/>
      </w:pPr>
      <w:r>
        <w:separator/>
      </w:r>
    </w:p>
  </w:endnote>
  <w:endnote w:type="continuationSeparator" w:id="0">
    <w:p w14:paraId="316E895F" w14:textId="77777777" w:rsidR="00172BD2" w:rsidRDefault="00172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1"/>
    <w:family w:val="swiss"/>
    <w:pitch w:val="variable"/>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6D33" w14:textId="77777777" w:rsidR="00CC2115" w:rsidRDefault="00CC21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ECD5" w14:textId="77777777" w:rsidR="00CC2115" w:rsidRDefault="00CC21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0D1F" w14:textId="77777777" w:rsidR="00CC2115" w:rsidRDefault="00CC21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C791" w14:textId="77777777" w:rsidR="00172BD2" w:rsidRDefault="00172BD2">
      <w:pPr>
        <w:spacing w:line="240" w:lineRule="auto"/>
      </w:pPr>
      <w:r>
        <w:separator/>
      </w:r>
    </w:p>
  </w:footnote>
  <w:footnote w:type="continuationSeparator" w:id="0">
    <w:p w14:paraId="1B277753" w14:textId="77777777" w:rsidR="00172BD2" w:rsidRDefault="00172B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34C" w14:textId="77777777" w:rsidR="00CC2115" w:rsidRDefault="00CC21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2256" w14:textId="77777777" w:rsidR="00CC2115" w:rsidRDefault="00000000">
    <w:pPr>
      <w:pStyle w:val="normal1"/>
    </w:pPr>
    <w:r>
      <w:rPr>
        <w:noProof/>
      </w:rPr>
      <w:drawing>
        <wp:inline distT="0" distB="0" distL="0" distR="0" wp14:anchorId="1E2C400C" wp14:editId="22A1CBCA">
          <wp:extent cx="4395470" cy="102362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4395470" cy="10236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62E8" w14:textId="77777777" w:rsidR="00CC2115" w:rsidRDefault="00000000">
    <w:pPr>
      <w:pStyle w:val="normal1"/>
    </w:pPr>
    <w:r>
      <w:rPr>
        <w:noProof/>
      </w:rPr>
      <w:drawing>
        <wp:inline distT="0" distB="0" distL="0" distR="0" wp14:anchorId="3413C1CA" wp14:editId="74FE2375">
          <wp:extent cx="4395470" cy="102362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tretch>
                    <a:fillRect/>
                  </a:stretch>
                </pic:blipFill>
                <pic:spPr bwMode="auto">
                  <a:xfrm>
                    <a:off x="0" y="0"/>
                    <a:ext cx="4395470" cy="10236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15"/>
    <w:rsid w:val="00172BD2"/>
    <w:rsid w:val="001E12EE"/>
    <w:rsid w:val="0020586D"/>
    <w:rsid w:val="00250FD6"/>
    <w:rsid w:val="004D38BB"/>
    <w:rsid w:val="009D78B5"/>
    <w:rsid w:val="00B302E4"/>
    <w:rsid w:val="00CC2115"/>
    <w:rsid w:val="00E83649"/>
    <w:rsid w:val="00F82B97"/>
    <w:rsid w:val="00FB4A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18735CE"/>
  <w15:docId w15:val="{9C2ECA3A-BD8C-C947-9F77-77CBF535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pPr>
  </w:style>
  <w:style w:type="paragraph" w:styleId="Nadpis1">
    <w:name w:val="heading 1"/>
    <w:basedOn w:val="normal1"/>
    <w:next w:val="normal1"/>
    <w:uiPriority w:val="9"/>
    <w:qFormat/>
    <w:pPr>
      <w:keepNext/>
      <w:keepLines/>
      <w:spacing w:before="400" w:after="120" w:line="240" w:lineRule="auto"/>
      <w:outlineLvl w:val="0"/>
    </w:pPr>
    <w:rPr>
      <w:sz w:val="40"/>
      <w:szCs w:val="40"/>
    </w:rPr>
  </w:style>
  <w:style w:type="paragraph" w:styleId="Nadpis2">
    <w:name w:val="heading 2"/>
    <w:basedOn w:val="normal1"/>
    <w:next w:val="normal1"/>
    <w:uiPriority w:val="9"/>
    <w:semiHidden/>
    <w:unhideWhenUsed/>
    <w:qFormat/>
    <w:pPr>
      <w:keepNext/>
      <w:keepLines/>
      <w:spacing w:before="360" w:after="120" w:line="240" w:lineRule="auto"/>
      <w:outlineLvl w:val="1"/>
    </w:pPr>
    <w:rPr>
      <w:sz w:val="32"/>
      <w:szCs w:val="32"/>
    </w:rPr>
  </w:style>
  <w:style w:type="paragraph" w:styleId="Nadpis3">
    <w:name w:val="heading 3"/>
    <w:basedOn w:val="normal1"/>
    <w:next w:val="normal1"/>
    <w:uiPriority w:val="9"/>
    <w:semiHidden/>
    <w:unhideWhenUsed/>
    <w:qFormat/>
    <w:pPr>
      <w:keepNext/>
      <w:keepLines/>
      <w:spacing w:before="320" w:after="80" w:line="240" w:lineRule="auto"/>
      <w:outlineLvl w:val="2"/>
    </w:pPr>
    <w:rPr>
      <w:color w:val="434343"/>
      <w:sz w:val="28"/>
      <w:szCs w:val="28"/>
    </w:rPr>
  </w:style>
  <w:style w:type="paragraph" w:styleId="Nadpis4">
    <w:name w:val="heading 4"/>
    <w:basedOn w:val="normal1"/>
    <w:next w:val="normal1"/>
    <w:uiPriority w:val="9"/>
    <w:semiHidden/>
    <w:unhideWhenUsed/>
    <w:qFormat/>
    <w:pPr>
      <w:keepNext/>
      <w:keepLines/>
      <w:spacing w:before="280" w:after="80" w:line="240" w:lineRule="auto"/>
      <w:outlineLvl w:val="3"/>
    </w:pPr>
    <w:rPr>
      <w:color w:val="666666"/>
      <w:sz w:val="24"/>
      <w:szCs w:val="24"/>
    </w:rPr>
  </w:style>
  <w:style w:type="paragraph" w:styleId="Nadpis5">
    <w:name w:val="heading 5"/>
    <w:basedOn w:val="normal1"/>
    <w:next w:val="normal1"/>
    <w:uiPriority w:val="9"/>
    <w:semiHidden/>
    <w:unhideWhenUsed/>
    <w:qFormat/>
    <w:pPr>
      <w:keepNext/>
      <w:keepLines/>
      <w:spacing w:before="240" w:after="80" w:line="240" w:lineRule="auto"/>
      <w:outlineLvl w:val="4"/>
    </w:pPr>
    <w:rPr>
      <w:color w:val="666666"/>
    </w:rPr>
  </w:style>
  <w:style w:type="paragraph" w:styleId="Nadpis6">
    <w:name w:val="heading 6"/>
    <w:basedOn w:val="normal1"/>
    <w:next w:val="normal1"/>
    <w:uiPriority w:val="9"/>
    <w:semiHidden/>
    <w:unhideWhenUsed/>
    <w:qFormat/>
    <w:pPr>
      <w:keepNext/>
      <w:keepLines/>
      <w:spacing w:before="240" w:after="80" w:line="240" w:lineRule="auto"/>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character" w:styleId="Odkaznakoment">
    <w:name w:val="annotation reference"/>
    <w:basedOn w:val="Standardnpsmoodstavce"/>
    <w:uiPriority w:val="99"/>
    <w:semiHidden/>
    <w:unhideWhenUsed/>
    <w:qFormat/>
    <w:rsid w:val="00F12B75"/>
    <w:rPr>
      <w:sz w:val="16"/>
      <w:szCs w:val="16"/>
    </w:rPr>
  </w:style>
  <w:style w:type="character" w:customStyle="1" w:styleId="TextkomenteChar">
    <w:name w:val="Text komentáře Char"/>
    <w:basedOn w:val="Standardnpsmoodstavce"/>
    <w:link w:val="Textkomente"/>
    <w:uiPriority w:val="99"/>
    <w:semiHidden/>
    <w:qFormat/>
    <w:rsid w:val="00F12B75"/>
    <w:rPr>
      <w:rFonts w:cs="Mangal"/>
      <w:sz w:val="20"/>
      <w:szCs w:val="18"/>
    </w:rPr>
  </w:style>
  <w:style w:type="character" w:customStyle="1" w:styleId="PedmtkomenteChar">
    <w:name w:val="Předmět komentáře Char"/>
    <w:basedOn w:val="TextkomenteChar"/>
    <w:link w:val="Pedmtkomente"/>
    <w:uiPriority w:val="99"/>
    <w:semiHidden/>
    <w:qFormat/>
    <w:rsid w:val="00F12B75"/>
    <w:rPr>
      <w:rFonts w:cs="Mangal"/>
      <w:b/>
      <w:bCs/>
      <w:sz w:val="20"/>
      <w:szCs w:val="18"/>
    </w:rPr>
  </w:style>
  <w:style w:type="character" w:styleId="Zdraznn">
    <w:name w:val="Emphasis"/>
    <w:basedOn w:val="Standardnpsmoodstavce"/>
    <w:uiPriority w:val="20"/>
    <w:qFormat/>
    <w:rsid w:val="00F12B75"/>
    <w:rPr>
      <w:i/>
      <w:iCs/>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normal1">
    <w:name w:val="normal1"/>
    <w:qFormat/>
    <w:pPr>
      <w:spacing w:line="276" w:lineRule="auto"/>
    </w:pPr>
  </w:style>
  <w:style w:type="paragraph" w:styleId="Nzev">
    <w:name w:val="Title"/>
    <w:basedOn w:val="normal1"/>
    <w:next w:val="normal1"/>
    <w:uiPriority w:val="10"/>
    <w:qFormat/>
    <w:pPr>
      <w:keepNext/>
      <w:keepLines/>
      <w:spacing w:after="60" w:line="240" w:lineRule="auto"/>
    </w:pPr>
    <w:rPr>
      <w:sz w:val="52"/>
      <w:szCs w:val="52"/>
    </w:rPr>
  </w:style>
  <w:style w:type="paragraph" w:styleId="Podnadpis">
    <w:name w:val="Subtitle"/>
    <w:basedOn w:val="normal1"/>
    <w:next w:val="normal1"/>
    <w:uiPriority w:val="11"/>
    <w:qFormat/>
    <w:pPr>
      <w:keepNext/>
      <w:keepLines/>
      <w:spacing w:after="320" w:line="240" w:lineRule="auto"/>
    </w:pPr>
    <w:rPr>
      <w:color w:val="666666"/>
      <w:sz w:val="30"/>
      <w:szCs w:val="30"/>
    </w:rPr>
  </w:style>
  <w:style w:type="paragraph" w:customStyle="1" w:styleId="HeaderandFooter">
    <w:name w:val="Header and Footer"/>
    <w:basedOn w:val="Normln"/>
    <w:qFormat/>
  </w:style>
  <w:style w:type="paragraph" w:styleId="Zhlav">
    <w:name w:val="header"/>
    <w:basedOn w:val="HeaderandFooter"/>
  </w:style>
  <w:style w:type="paragraph" w:styleId="Zpat">
    <w:name w:val="footer"/>
    <w:basedOn w:val="HeaderandFooter"/>
  </w:style>
  <w:style w:type="paragraph" w:styleId="Normlnweb">
    <w:name w:val="Normal (Web)"/>
    <w:basedOn w:val="Normln"/>
    <w:uiPriority w:val="99"/>
    <w:semiHidden/>
    <w:unhideWhenUsed/>
    <w:qFormat/>
    <w:rsid w:val="00523998"/>
    <w:pPr>
      <w:suppressAutoHyphens w:val="0"/>
      <w:spacing w:beforeAutospacing="1" w:after="142"/>
    </w:pPr>
    <w:rPr>
      <w:rFonts w:ascii="Times New Roman" w:eastAsia="Times New Roman" w:hAnsi="Times New Roman" w:cs="Times New Roman"/>
      <w:sz w:val="24"/>
      <w:szCs w:val="24"/>
      <w:lang w:eastAsia="cs-CZ" w:bidi="ar-SA"/>
    </w:rPr>
  </w:style>
  <w:style w:type="paragraph" w:styleId="Revize">
    <w:name w:val="Revision"/>
    <w:uiPriority w:val="99"/>
    <w:semiHidden/>
    <w:qFormat/>
    <w:rsid w:val="007E7050"/>
    <w:pPr>
      <w:suppressAutoHyphens w:val="0"/>
    </w:pPr>
    <w:rPr>
      <w:rFonts w:cs="Mangal"/>
      <w:szCs w:val="20"/>
    </w:rPr>
  </w:style>
  <w:style w:type="paragraph" w:styleId="Textkomente">
    <w:name w:val="annotation text"/>
    <w:basedOn w:val="Normln"/>
    <w:link w:val="TextkomenteChar"/>
    <w:uiPriority w:val="99"/>
    <w:semiHidden/>
    <w:unhideWhenUsed/>
    <w:rsid w:val="00F12B75"/>
    <w:pPr>
      <w:spacing w:line="240" w:lineRule="auto"/>
    </w:pPr>
    <w:rPr>
      <w:rFonts w:cs="Mangal"/>
      <w:sz w:val="20"/>
      <w:szCs w:val="18"/>
    </w:rPr>
  </w:style>
  <w:style w:type="paragraph" w:styleId="Pedmtkomente">
    <w:name w:val="annotation subject"/>
    <w:basedOn w:val="Textkomente"/>
    <w:next w:val="Textkomente"/>
    <w:link w:val="PedmtkomenteChar"/>
    <w:uiPriority w:val="99"/>
    <w:semiHidden/>
    <w:unhideWhenUsed/>
    <w:qFormat/>
    <w:rsid w:val="00F12B75"/>
    <w:rPr>
      <w:b/>
      <w:bCs/>
    </w:rPr>
  </w:style>
  <w:style w:type="table" w:customStyle="1" w:styleId="TableNormal">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ghmp.c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a.smrckova@ghmp.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3924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Smrčková</dc:creator>
  <dc:description/>
  <cp:lastModifiedBy>Jana Smrčková</cp:lastModifiedBy>
  <cp:revision>2</cp:revision>
  <cp:lastPrinted>2025-10-10T07:43:00Z</cp:lastPrinted>
  <dcterms:created xsi:type="dcterms:W3CDTF">2025-10-10T11:46:00Z</dcterms:created>
  <dcterms:modified xsi:type="dcterms:W3CDTF">2025-10-10T11:46:00Z</dcterms:modified>
  <dc:language>cs-CZ</dc:language>
</cp:coreProperties>
</file>