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List otwarty Fundacji Avalon do wicepremiera Piotra Glińskiego, Ministra Kultury i Dziedzictwa Narodowego, przewodniczącego Komitetu ds. Pożytku Publicznego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2022-05-13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Szanowny Panie Premierze,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ogromnym smutkiem wsłuchaliśmy się w Pańskie słowa, kierowane do naszej organizacji, a pośrednio do wszystkich organizacji pożytku publicznego korzystających z odpisu 1% podatku, które padły w dniu 12 maja 2022 r. w czasie Pańskiej rozmowy z red. Bogdanem Rymanowskim w programie „Gość Wydarzeń” w telewizji Polsat News. Choć, być może, są tu i pozytywy – przynajmniej w ten sposób, poprzez media i oświadczenia, możemy podjąć dyskusję i próbować uświadomić Panu i całemu gronu Pana współpracowników, co tak naprawdę oznaczają przyjęte wczoraj w Sejmie przepisy. Od tygodni bowiem próbujemy z dużą determinacją szukać kontaktu i zrozumienia po Państwa stronie i chyba, jak na razie, bezskutecznie. A szkoda, bo my nie jesteśmy organizacją polityczną, tylko pozarządową i naprawdę jedyny cel, jaki mamy, to chęć uchronienia tych, którym na co dzień pomagamy.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Odnosząc się do Pańskich słów, wypadałoby zacząć od początku. Od pierwszych zdań, w których odniósł się Pan bezpośrednio do nas wykazując, iż to, że jesteśmy organizacją cieszącą się ogromnym zaufaniem i wsparciem podatników, wynika stąd, że zebrane w 1% środki „przekazujemy” osobom potrzebującym. Jest to daleko idące uproszczenie, którym poniekąd czujemy się pokrzywdzeni. Fundacja Avalon to organizacja, która – dzięki hojności polskiego państwa i decyzjom podatników – pomaga osobom z niepełnosprawnościami i przewlekle chorym, dorosłym i dzieciom. Nie „przekazujemy” środków finansowych, one nie stają się w żadnym wypadku własnością beneficjentów naszych działań. My, dzięki tym środkom, pomagamy im w konkretnych problemach, udzielając dofinansowań. Nasz beneficjent zwraca się do nas z wnioskiem, opisuje swoją potrzebę, odpowiednio ją dokumentuje, my ten wniosek musimy zaakceptować, wcześniej sprawdzając jego zasadność, i na tej podstawie udzielamy dofinansowania. A potem poddajemy jeszcze wydatki kontroli, dbając o każdą publiczną złotówkę wykorzystywaną na tzw. pomoc indywidualną. Zajmuje się tym rozbudowany i profesjonalny zespół pracowników, osób z ogromną wiedzą i doświadczeniem. Żeby unaocznić skalę naszej działalności – tylko w pierwszym kwartale 2022 roku Fundacja Avalon udzieliła osobom potrzebującym w sumie 4098  dofinansowań na łączną kwotę 13.724.296,00 złotych. Średnia wysokość jednego dofinansowania wyniosła więc 3.349,- zł. Tak wygląda nasza działalność realizowana nieprzerwanie od 15 lat.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Panie Premierze, chcielibyśmy najserdeczniej zaprosić Pana do wizyty w siedzibie naszej Fundacji. Być może w ramach obowiązków Przewodniczącego Komitetu ds. Pożytku Publicznego, znalazłby Pan czas na takie odwiedziny. Pokazalibyśmy wówczas cały proces pomocy, opowiedzielibyśmy o tym, kim są nasi podopieczni, w jakiej znajdują się sytuacji i jakie znaczenie ma dla nich wsparcie udzielanie dzięki 1% podatku. Może wówczas łatwiej byłoby nam znaleźć zrozumienie dla próby uchronienia ich przed czymś, co właśnie oni, w rozmowach z nami, nazywają „katastrofą”.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Dużo mówi Pan o tym, że wadą rekompensaty dla organizacji pożytku publicznego jest to, że ona de facto nie jest zindywidualizowana i nie trafi do potrzebujących, tylko do organizacji. Zgadza się! To był jeden z ważniejszych zarzutów, jakie stawialiśmy proporcjonalnej formie rozdziału owej rekompensaty na etapie konsultacji nowych przepisów. Ale obecny kształt ustawy tylko pogarsza ten stan rzeczy! Przecież najbardziej poszkodowanymi w obecnej sytuacji nie są organizacje, a właśnie ci, którym organizacje pomagają. Bardzo mocno podkreślaliśmy to w czasie wystąpienia na Sejmowej Komisji Finansów Publicznych. Szkoda, bo w ferworze obowiązków najwyraźniej nie mógł Pan w tych konsultacjach i rozmowach uczestniczyć, a współpracownicy najwyraźniej nie przekazali Panu naszej argumentacji. Znów – bardzo brakuje dialogu. A nam zależy właśnie na tym, by środki przekazywane przez podatników były, zgodnie z ich wolą, kierowane do tych, którym indywidualnie podatnik chce pomóc. Walczymy o rekompensatę dla konkretnych ludzi i rodzin znajdujących się w trudnej sytuacji, a nie dla organizacji. Dlatego tak mocno walczymy o to, by to nie minister, w porozumieniu z Panem, dysponował środkami, a podatnik. Najlogiczniejszym rozwiązaniem problemu jest nie tworzenie skomplikowanego mechanizmu rekompensaty, a podniesienie odpisu podatkowego dla OPP. Oczywiście ci podatnicy, którzy nie odprowadzą podatku PIT po obecnych zmianach, nie odprowadzą też odpisu dla OPP. Ale pozostali będą mogli zadysponować większe kwoty i wskazać ich konkretne cele. I to oni wówczas zdecydują, kto, dzięki ich wsparciu, otrzyma pomoc organizacji. Wydaje nam się to tak logiczne, że aż boli, że kolejny raz musimy to tłumaczyć.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 jeszcze koniec Pańskiej wypowiedzi. Tu akurat musimy prosić Pana o wyjaśnienie, bo chyba, opierając się na wiedzy płynącej z ust Pana współpracowników, istotnie nie rozumiemy całego procesu i pomysłu rekompensaty. Wydawało nam się bowiem, że rekompensata wynika z tego, iż 1% podatku będzie w roku 2023 znacząco niższy niż w latach poprzednich w efekcie właśnie przeprowadzonego przez rząd, znaczącego obniżenia podatków. Logiczne wydawało nam się, że 1% od mniejszej sumy musi być mniejszy i stąd pomysł na zrekompensowanie tej straty. Tymczasem mówi Pan o tym, że spadek 1% podatku wynika z pandemii i gorszych wyników polskiej gospodarki. Czy może Pan rozwinąć tę myśl? Bo może istotnie zupełnie inaczej sprawy się mają, niż wydaje nam się to obserwować.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Panie Premierze, gdybyśmy byli organizacją polityczną, nieprzychylną wobec Pańskich działań, wypadałoby nam teraz odnieść się do początkowych Pana słów i złośliwie zaznaczyć, że jeśli ktokolwiek wykazuje się nieodpowiedzialnością w podejściu do tematu, to właśnie strona rządowa. My jednak nie zajmujemy się polityką, tylko pomaganiem i świadomie takich słów nie używamy, a nawet w dyskusjach z naszymi podopiecznymi tonujemy podobne wypowiedzi. Mając świadomość, jak wielka ciąży na rządzących odpowiedzialność za losy polskiego państwa w obliczu kryzysu, wojny, inflacji i gospodarczych tarapatów, wierzymy z całego serca, że całe zamieszanie bierze się po prostu z ogromu pracy i niezrozumienia istoty działalności organizacji takich jak Fundacja Avalon oraz realnego znaczenia, jaki ma mechanizm 1% podatku dla ludzi naprawdę potrzebujących – osób z niepełnosprawnościami, osób przewlekle chorych, tak dorosłych jak dzieci, osób znajdujących się w szczególnie trudnej, a nieraz tragicznej sytuacji życiowej.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ich imieniu prosimy raz jeszcze o pochylenie się nad jakże prostym rozwiązaniem – podniesieniem odpisu dla OPP do wysokości 1,5% podatku. W czasie prac w Sejmie tego rodzaju poprawka została odrzucona, ale może udałoby się w Senacie uzyskać Pańską i Pańskich współpracowników przychylność dla tego rozwiązania. Rozmawiajmy i szukajmy jak najlepszego wyjścia – dla osób najbardziej potrzebujących.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wyrazami szacunku,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 – prezes zarządu FundacjiŁukasz Wielgosz – członek zarządu FundacjiKrzysztof Dobies – dyrektor generalny Fundacji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list-otwarty-fundacji-avalon-do-w.docx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list-otwarty-fundacji-avalon-do-w.pdf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MicrosoftTeams-image (9).png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dd61a1ec639ff78a52a0d86d580bcec0178ef1e79fad309d241dfeed3f905acalist-otwarty-fundacji-avalon-do-w20260223-8-pjtky2.docx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