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Rule="auto"/>
        <w:jc w:val="both"/>
        <w:rPr>
          <w:b w:val="1"/>
          <w:color w:val="0d0d0d"/>
          <w:sz w:val="26"/>
          <w:szCs w:val="26"/>
        </w:rPr>
      </w:pPr>
      <w:r w:rsidDel="00000000" w:rsidR="00000000" w:rsidRPr="00000000">
        <w:rPr>
          <w:b w:val="1"/>
          <w:color w:val="0d0d0d"/>
          <w:sz w:val="26"/>
          <w:szCs w:val="26"/>
          <w:rtl w:val="0"/>
        </w:rPr>
        <w:t xml:space="preserve">V1: Vše pro mazlíčky na Rohlik.cz: 1 900 produktů se slevou 10 % </w:t>
      </w:r>
    </w:p>
    <w:p w:rsidR="00000000" w:rsidDel="00000000" w:rsidP="00000000" w:rsidRDefault="00000000" w:rsidRPr="00000000" w14:paraId="0000000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Rule="auto"/>
        <w:jc w:val="both"/>
        <w:rPr>
          <w:b w:val="1"/>
          <w:color w:val="0d0d0d"/>
          <w:sz w:val="26"/>
          <w:szCs w:val="26"/>
        </w:rPr>
      </w:pPr>
      <w:r w:rsidDel="00000000" w:rsidR="00000000" w:rsidRPr="00000000">
        <w:rPr>
          <w:b w:val="1"/>
          <w:color w:val="0d0d0d"/>
          <w:sz w:val="26"/>
          <w:szCs w:val="26"/>
          <w:rtl w:val="0"/>
        </w:rPr>
        <w:t xml:space="preserve">V2: Nakupte pro své mazlíčky na Rohlik.cz: široký výběr se slevou 10 %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Rule="auto"/>
        <w:jc w:val="both"/>
        <w:rPr>
          <w:b w:val="1"/>
          <w:color w:val="0d0d0d"/>
          <w:sz w:val="26"/>
          <w:szCs w:val="26"/>
        </w:rPr>
      </w:pPr>
      <w:r w:rsidDel="00000000" w:rsidR="00000000" w:rsidRPr="00000000">
        <w:rPr>
          <w:b w:val="1"/>
          <w:color w:val="0d0d0d"/>
          <w:sz w:val="26"/>
          <w:szCs w:val="26"/>
          <w:rtl w:val="0"/>
        </w:rPr>
        <w:t xml:space="preserve">V3: Vše, co potřebují Vaši mazlíčci, na Rohlik.cz: široký výběr a sleva 10% </w:t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Rule="auto"/>
        <w:jc w:val="both"/>
        <w:rPr>
          <w:b w:val="1"/>
          <w:color w:val="0d0d0d"/>
          <w:sz w:val="24"/>
          <w:szCs w:val="24"/>
          <w:highlight w:val="white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Rohlik.cz, přední online prodejce potravin, už dávno nenabízí pouze prvotřídní </w:t>
      </w:r>
      <w:r w:rsidDel="00000000" w:rsidR="00000000" w:rsidRPr="00000000">
        <w:rPr>
          <w:b w:val="1"/>
          <w:color w:val="0d0d0d"/>
          <w:sz w:val="24"/>
          <w:szCs w:val="24"/>
          <w:highlight w:val="white"/>
          <w:rtl w:val="0"/>
        </w:rPr>
        <w:t xml:space="preserve">jídlo. Po velkém úspěchu, kterým bylo výrazné rozšíření sortimentu drogerie, přišel Rohlík se zlepšením nabídky krmiv pro psy a kočky, která se rozšířila o 1 100 nových</w:t>
      </w:r>
      <w:r w:rsidDel="00000000" w:rsidR="00000000" w:rsidRPr="00000000">
        <w:rPr>
          <w:b w:val="1"/>
          <w:color w:val="1d1c1d"/>
          <w:sz w:val="24"/>
          <w:szCs w:val="24"/>
          <w:highlight w:val="white"/>
          <w:rtl w:val="0"/>
        </w:rPr>
        <w:t xml:space="preserve"> produktů té nejvyšší kvality, včetně 20 nových běžně dostupných i prémiových značek.</w:t>
      </w:r>
      <w:r w:rsidDel="00000000" w:rsidR="00000000" w:rsidRPr="00000000">
        <w:rPr>
          <w:b w:val="1"/>
          <w:color w:val="0d0d0d"/>
          <w:sz w:val="24"/>
          <w:szCs w:val="24"/>
          <w:highlight w:val="white"/>
          <w:rtl w:val="0"/>
        </w:rPr>
        <w:t xml:space="preserve"> V této nabídce, která čítá na 1 900 produktů, si vybere skutečně každý. Co víc? Po skvělých ohlasech, které rozšíření nabídky vyvolalo, dává Rohlík slevu 10 % na veškerý sortiment určený pro domácí mazlíčky, aby zákazníci mohli otestovat, co jejich mazlíčkům nejvíce vyhovuje.  </w:t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“Více než 50 % Čechů má doma psa nebo kočku. Když ovšem chtěli svým mazlíčkům dopřát to nejlepší, museli často obíhat specializované obchody, což pro ně bylo zdlouhavé a náročné,” říká ředitel Rohlik.cz  Martin Beháň. “ Našim zákazníkům nasloucháme a činíme naše rozhodnutí, dle jejich přání. Po velkém zájmu, které vyvolala zaváděcí sleva na zvířecí sortiment, ji znovu opakujeme, aby si naši zákazníci mohli dále objevovat,” dodává. </w:t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Více možností, méně starostí</w:t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Nechcete ztrácet čas sháněním kvalitních pamlsků pro Vaše čtyřnohé kamarády? S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Rohlíkem</w:t>
        </w:r>
      </w:hyperlink>
      <w:r w:rsidDel="00000000" w:rsidR="00000000" w:rsidRPr="00000000">
        <w:rPr>
          <w:color w:val="0d0d0d"/>
          <w:sz w:val="24"/>
          <w:szCs w:val="24"/>
          <w:rtl w:val="0"/>
        </w:rPr>
        <w:t xml:space="preserve"> je to minulostí. Teď můžete mít i ta nejtěžší balení krmiva u vás doma už od 60 minut od objednání. Chtěli byste však svým mazlíčkům dopřát jen kvalitní pochutiny? V Rohlíku věří v poskytování jenom toho nejlepšího. Každý produkt v nabídce je proto pečlivě 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vybírán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, aby byly zajištěny vysoké standardy kvality a bezpečnosti. Rohlík navíc naslouchá svým zákazníkům a pokud Vám něco v jeho nabídce chybí, stačí napsat a v Rohlíku udělají vše, aby Vám vyšli vstříc. S Rohlíkem proto můžete mít klidné svědomí, že vaši miláčci dostávají jen to nejlepší. Tak objevujte!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Funkční Marp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color w:val="1c2529"/>
          <w:sz w:val="24"/>
          <w:szCs w:val="24"/>
          <w:highlight w:val="white"/>
        </w:rPr>
      </w:pPr>
      <w:r w:rsidDel="00000000" w:rsidR="00000000" w:rsidRPr="00000000">
        <w:rPr>
          <w:color w:val="1c2529"/>
          <w:sz w:val="24"/>
          <w:szCs w:val="24"/>
          <w:rtl w:val="0"/>
        </w:rPr>
        <w:t xml:space="preserve">Česká krmiva Marp</w:t>
      </w: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 jsou založena na </w:t>
      </w:r>
      <w:r w:rsidDel="00000000" w:rsidR="00000000" w:rsidRPr="00000000">
        <w:rPr>
          <w:color w:val="1c2529"/>
          <w:sz w:val="24"/>
          <w:szCs w:val="24"/>
          <w:rtl w:val="0"/>
        </w:rPr>
        <w:t xml:space="preserve">holistických recepturách, neboli s důrazem na celkové blaho a zdraví zvířat. Proto jsou</w:t>
      </w: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  navržena tak, aby prospívala i zvířatům </w:t>
      </w:r>
      <w:r w:rsidDel="00000000" w:rsidR="00000000" w:rsidRPr="00000000">
        <w:rPr>
          <w:color w:val="1c2529"/>
          <w:sz w:val="24"/>
          <w:szCs w:val="24"/>
          <w:rtl w:val="0"/>
        </w:rPr>
        <w:t xml:space="preserve">s citlivým zažíváním či jinými zažívacími problémy</w:t>
      </w: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. Vyrobena jsou z </w:t>
      </w:r>
      <w:r w:rsidDel="00000000" w:rsidR="00000000" w:rsidRPr="00000000">
        <w:rPr>
          <w:color w:val="1c2529"/>
          <w:sz w:val="24"/>
          <w:szCs w:val="24"/>
          <w:rtl w:val="0"/>
        </w:rPr>
        <w:t xml:space="preserve">kvalitních surovin od lokálních farmářů, </w:t>
      </w: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jako jsou čerstvé a sušené maso, kvalitní tuky, zelenina, luštěniny i superpotraviny jako brusinky.</w:t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b w:val="1"/>
          <w:color w:val="1c2529"/>
          <w:sz w:val="24"/>
          <w:szCs w:val="24"/>
          <w:highlight w:val="white"/>
        </w:rPr>
      </w:pPr>
      <w:r w:rsidDel="00000000" w:rsidR="00000000" w:rsidRPr="00000000">
        <w:rPr>
          <w:b w:val="1"/>
          <w:color w:val="1c2529"/>
          <w:sz w:val="24"/>
          <w:szCs w:val="24"/>
          <w:highlight w:val="white"/>
          <w:rtl w:val="0"/>
        </w:rPr>
        <w:t xml:space="preserve">Zásadový N&amp;D</w:t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color w:val="1c2529"/>
          <w:sz w:val="24"/>
          <w:szCs w:val="24"/>
          <w:highlight w:val="white"/>
        </w:rPr>
      </w:pP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Špičkové granule značky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N&amp;D</w:t>
        </w:r>
      </w:hyperlink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 se vyrábí na jihu Itálie už téměř 60 let z těch nejkvalitnějších čerstvých surovin. Mezi hlavními surovinami produktů N&amp;D najdete například kuřecí nebo jehněčí maso, maso z divokých prasat, ryby i vejce. Spolehnout se můžete na nízký obsah sacharidů, vyvážený poměr vitamínů a minerálů z kvalitního ovoce a zeleniny i léčivé rostliny.</w:t>
      </w:r>
    </w:p>
    <w:p w:rsidR="00000000" w:rsidDel="00000000" w:rsidP="00000000" w:rsidRDefault="00000000" w:rsidRPr="00000000" w14:paraId="0000000C">
      <w:pPr>
        <w:jc w:val="both"/>
        <w:rPr>
          <w:b w:val="1"/>
          <w:color w:val="1c2529"/>
          <w:sz w:val="24"/>
          <w:szCs w:val="24"/>
          <w:highlight w:val="white"/>
        </w:rPr>
      </w:pPr>
      <w:r w:rsidDel="00000000" w:rsidR="00000000" w:rsidRPr="00000000">
        <w:rPr>
          <w:b w:val="1"/>
          <w:color w:val="1c2529"/>
          <w:sz w:val="24"/>
          <w:szCs w:val="24"/>
          <w:highlight w:val="white"/>
          <w:rtl w:val="0"/>
        </w:rPr>
        <w:t xml:space="preserve">Inovativní Pro Plan</w:t>
      </w:r>
    </w:p>
    <w:p w:rsidR="00000000" w:rsidDel="00000000" w:rsidP="00000000" w:rsidRDefault="00000000" w:rsidRPr="00000000" w14:paraId="0000000D">
      <w:pPr>
        <w:jc w:val="both"/>
        <w:rPr>
          <w:color w:val="1c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color w:val="1c2529"/>
          <w:sz w:val="24"/>
          <w:szCs w:val="24"/>
        </w:rPr>
      </w:pP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V Pro Plan věří, že </w:t>
      </w:r>
      <w:r w:rsidDel="00000000" w:rsidR="00000000" w:rsidRPr="00000000">
        <w:rPr>
          <w:color w:val="1c2529"/>
          <w:sz w:val="24"/>
          <w:szCs w:val="24"/>
          <w:rtl w:val="0"/>
        </w:rPr>
        <w:t xml:space="preserve">výživa je základem dlouhodobého zdraví </w:t>
      </w: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a tím hlavním pro úžasný život vašeho mazlíčka. Jejich kvalitní krmiva se všemi potřebnými živinami vznikají díky poznatkům nejmodernější vědy a více než 90 rokům odborných znalostí. </w:t>
      </w:r>
      <w:r w:rsidDel="00000000" w:rsidR="00000000" w:rsidRPr="00000000">
        <w:rPr>
          <w:color w:val="1c2529"/>
          <w:sz w:val="24"/>
          <w:szCs w:val="24"/>
          <w:rtl w:val="0"/>
        </w:rPr>
        <w:t xml:space="preserve">Nabízejí i specifické výhody a podporu v každé fázi života psů a koček – od podpory imunity u štěňat a koťat až po lepší duševní pohodu u dospělých.</w:t>
      </w:r>
    </w:p>
    <w:p w:rsidR="00000000" w:rsidDel="00000000" w:rsidP="00000000" w:rsidRDefault="00000000" w:rsidRPr="00000000" w14:paraId="0000000F">
      <w:pPr>
        <w:jc w:val="both"/>
        <w:rPr>
          <w:color w:val="1c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color w:val="1c2529"/>
          <w:sz w:val="24"/>
          <w:szCs w:val="24"/>
          <w:highlight w:val="white"/>
        </w:rPr>
      </w:pPr>
      <w:r w:rsidDel="00000000" w:rsidR="00000000" w:rsidRPr="00000000">
        <w:rPr>
          <w:b w:val="1"/>
          <w:color w:val="1c2529"/>
          <w:sz w:val="24"/>
          <w:szCs w:val="24"/>
          <w:highlight w:val="white"/>
          <w:rtl w:val="0"/>
        </w:rPr>
        <w:t xml:space="preserve">Nekompromisní  Royal Canin</w:t>
      </w:r>
    </w:p>
    <w:p w:rsidR="00000000" w:rsidDel="00000000" w:rsidP="00000000" w:rsidRDefault="00000000" w:rsidRPr="00000000" w14:paraId="00000011">
      <w:pPr>
        <w:jc w:val="both"/>
        <w:rPr>
          <w:b w:val="1"/>
          <w:color w:val="1c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color w:val="1c2529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c2529"/>
          <w:sz w:val="24"/>
          <w:szCs w:val="24"/>
          <w:highlight w:val="white"/>
          <w:rtl w:val="0"/>
        </w:rPr>
        <w:t xml:space="preserve">“Zdraví a pohoda všech koček a psů je naše posedlost.” To říká kvalitou proslulá firma Royal Canin, která už od roku 1968 spolupracuje s předními vědci, veterináři i odborníky na chování zvířat. K dokonalosti tak dotáhli vše od výživnosti, struktury, chuti, stravitelnosti i zpětné dohledatelnosti surovin. S 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Royal Canin</w:t>
        </w:r>
      </w:hyperlink>
      <w:r w:rsidDel="00000000" w:rsidR="00000000" w:rsidRPr="00000000">
        <w:rPr>
          <w:rFonts w:ascii="Roboto" w:cs="Roboto" w:eastAsia="Roboto" w:hAnsi="Roboto"/>
          <w:color w:val="1c2529"/>
          <w:sz w:val="24"/>
          <w:szCs w:val="24"/>
          <w:highlight w:val="white"/>
          <w:rtl w:val="0"/>
        </w:rPr>
        <w:t xml:space="preserve"> si tak můžete být jistí, že dostanete doopravdy jen to nejlepší.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ohlik.cz/tema/zvirecim-partakum-to-nejlepsi?utm_source=vlm&amp;utm_medium=referral&amp;utm_campaign=zvirecim-partakum-to-nejlepsi" TargetMode="External"/><Relationship Id="rId7" Type="http://schemas.openxmlformats.org/officeDocument/2006/relationships/hyperlink" Target="https://www.rohlik.cz/tema/zvirecim-partakum-to-nejlepsi?utm_source=vlm&amp;utm_medium=referral&amp;utm_campaign=zvirecim-partakum-to-nejlepsi" TargetMode="External"/><Relationship Id="rId8" Type="http://schemas.openxmlformats.org/officeDocument/2006/relationships/hyperlink" Target="https://www.rohlik.cz/tema/zvirecim-partakum-to-nejlepsi?utm_source=vlm&amp;utm_medium=referral&amp;utm_campaign=zvirecim-partakum-to-nejleps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