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A778E" w14:textId="77777777" w:rsidR="0017445F" w:rsidRDefault="0017445F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</w:p>
    <w:p w14:paraId="67FCDDDE" w14:textId="77777777" w:rsidR="0017445F" w:rsidRDefault="0017445F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</w:p>
    <w:p w14:paraId="45E3911E" w14:textId="77777777" w:rsidR="0027394D" w:rsidRDefault="00FF7656" w:rsidP="00FF7656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FF7656">
        <w:rPr>
          <w:rFonts w:ascii="Calibri" w:hAnsi="Calibri" w:cs="Calibri"/>
          <w:b/>
          <w:bCs/>
          <w:sz w:val="24"/>
          <w:szCs w:val="24"/>
        </w:rPr>
        <w:t xml:space="preserve">Kiedy seryjna CUPRA to za mało. </w:t>
      </w:r>
    </w:p>
    <w:p w14:paraId="69841551" w14:textId="7A450BD3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FF7656">
        <w:rPr>
          <w:rFonts w:ascii="Calibri" w:hAnsi="Calibri" w:cs="Calibri"/>
          <w:b/>
          <w:bCs/>
          <w:sz w:val="24"/>
          <w:szCs w:val="24"/>
        </w:rPr>
        <w:t>Przegląd modeli CUSTOM CUPRA by ABT</w:t>
      </w:r>
    </w:p>
    <w:p w14:paraId="79BF3E39" w14:textId="77777777" w:rsidR="005E4857" w:rsidRDefault="005E4857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17BAF0D6" w14:textId="4F783C94" w:rsidR="00700FD6" w:rsidRPr="000967D3" w:rsidRDefault="00700FD6" w:rsidP="005E4857">
      <w:pPr>
        <w:pStyle w:val="Akapitzlist"/>
        <w:numPr>
          <w:ilvl w:val="0"/>
          <w:numId w:val="15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0967D3">
        <w:rPr>
          <w:rFonts w:ascii="Calibri" w:hAnsi="Calibri" w:cs="Calibri"/>
          <w:b/>
          <w:bCs/>
        </w:rPr>
        <w:t>Coraz więcej kierowców oczekuje od samochodu czegoś więcej niż fabrycznej specyfikacji. CUSTOM CUPRA by ABT wpisuje się w trend p</w:t>
      </w:r>
      <w:r w:rsidR="000C10F2" w:rsidRPr="000967D3">
        <w:rPr>
          <w:rFonts w:ascii="Calibri" w:hAnsi="Calibri" w:cs="Calibri"/>
          <w:b/>
          <w:bCs/>
        </w:rPr>
        <w:t>osiadania</w:t>
      </w:r>
      <w:r w:rsidRPr="000967D3">
        <w:rPr>
          <w:rFonts w:ascii="Calibri" w:hAnsi="Calibri" w:cs="Calibri"/>
          <w:b/>
          <w:bCs/>
        </w:rPr>
        <w:t xml:space="preserve"> aut, które pozwalają wyróżnić się na drodze.</w:t>
      </w:r>
    </w:p>
    <w:p w14:paraId="08798F16" w14:textId="6DCB708D" w:rsidR="00A75C60" w:rsidRPr="000967D3" w:rsidRDefault="00A75C60" w:rsidP="005E4857">
      <w:pPr>
        <w:pStyle w:val="Akapitzlist"/>
        <w:numPr>
          <w:ilvl w:val="0"/>
          <w:numId w:val="15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0967D3">
        <w:rPr>
          <w:rFonts w:ascii="Calibri" w:hAnsi="Calibri" w:cs="Calibri"/>
          <w:b/>
          <w:bCs/>
        </w:rPr>
        <w:t xml:space="preserve">Pakiet CUSTOM CUPRA by ABT przenosi inspiracje ze świata </w:t>
      </w:r>
      <w:proofErr w:type="spellStart"/>
      <w:r w:rsidRPr="000967D3">
        <w:rPr>
          <w:rFonts w:ascii="Calibri" w:hAnsi="Calibri" w:cs="Calibri"/>
          <w:b/>
          <w:bCs/>
        </w:rPr>
        <w:t>motorsportu</w:t>
      </w:r>
      <w:proofErr w:type="spellEnd"/>
      <w:r w:rsidRPr="000967D3">
        <w:rPr>
          <w:rFonts w:ascii="Calibri" w:hAnsi="Calibri" w:cs="Calibri"/>
          <w:b/>
          <w:bCs/>
        </w:rPr>
        <w:t xml:space="preserve"> do modeli, które na co dzień spotykamy na drogach. Dzięki niemu CUPRA </w:t>
      </w:r>
      <w:proofErr w:type="spellStart"/>
      <w:r w:rsidRPr="000967D3">
        <w:rPr>
          <w:rFonts w:ascii="Calibri" w:hAnsi="Calibri" w:cs="Calibri"/>
          <w:b/>
          <w:bCs/>
        </w:rPr>
        <w:t>Formentor</w:t>
      </w:r>
      <w:proofErr w:type="spellEnd"/>
      <w:r w:rsidRPr="000967D3">
        <w:rPr>
          <w:rFonts w:ascii="Calibri" w:hAnsi="Calibri" w:cs="Calibri"/>
          <w:b/>
          <w:bCs/>
        </w:rPr>
        <w:t xml:space="preserve"> i CUPRA Leon zyskują jeszcze bardziej </w:t>
      </w:r>
      <w:r w:rsidR="000967D3" w:rsidRPr="000967D3">
        <w:rPr>
          <w:rFonts w:ascii="Calibri" w:hAnsi="Calibri" w:cs="Calibri"/>
          <w:b/>
          <w:bCs/>
        </w:rPr>
        <w:t>odważny</w:t>
      </w:r>
      <w:r w:rsidRPr="000967D3">
        <w:rPr>
          <w:rFonts w:ascii="Calibri" w:hAnsi="Calibri" w:cs="Calibri"/>
          <w:b/>
          <w:bCs/>
        </w:rPr>
        <w:t>, inspirowany wyścigami charakter.</w:t>
      </w:r>
    </w:p>
    <w:p w14:paraId="2C83E261" w14:textId="645E15DC" w:rsidR="005E4857" w:rsidRPr="000967D3" w:rsidRDefault="005E4857" w:rsidP="005E4857">
      <w:pPr>
        <w:pStyle w:val="Akapitzlist"/>
        <w:numPr>
          <w:ilvl w:val="0"/>
          <w:numId w:val="15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0967D3">
        <w:rPr>
          <w:rFonts w:ascii="Calibri" w:hAnsi="Calibri" w:cs="Calibri"/>
          <w:b/>
          <w:bCs/>
        </w:rPr>
        <w:t xml:space="preserve">Do grona modeli dostępnych z pakietem CUSTOM CUPRA by ABT dołączyła właśnie CUPRA </w:t>
      </w:r>
      <w:proofErr w:type="spellStart"/>
      <w:r w:rsidRPr="000967D3">
        <w:rPr>
          <w:rFonts w:ascii="Calibri" w:hAnsi="Calibri" w:cs="Calibri"/>
          <w:b/>
          <w:bCs/>
        </w:rPr>
        <w:t>Raval</w:t>
      </w:r>
      <w:proofErr w:type="spellEnd"/>
      <w:r w:rsidRPr="000967D3">
        <w:rPr>
          <w:rFonts w:ascii="Calibri" w:hAnsi="Calibri" w:cs="Calibri"/>
          <w:b/>
          <w:bCs/>
        </w:rPr>
        <w:t xml:space="preserve">. To sygnał, że personalizacja </w:t>
      </w:r>
      <w:r w:rsidRPr="000967D3">
        <w:rPr>
          <w:rFonts w:ascii="Calibri" w:hAnsi="Calibri" w:cs="Calibri"/>
          <w:b/>
          <w:bCs/>
        </w:rPr>
        <w:t>jest</w:t>
      </w:r>
      <w:r w:rsidRPr="000967D3">
        <w:rPr>
          <w:rFonts w:ascii="Calibri" w:hAnsi="Calibri" w:cs="Calibri"/>
          <w:b/>
          <w:bCs/>
        </w:rPr>
        <w:t xml:space="preserve"> ważnym elementem także w świecie </w:t>
      </w:r>
      <w:proofErr w:type="spellStart"/>
      <w:r w:rsidRPr="000967D3">
        <w:rPr>
          <w:rFonts w:ascii="Calibri" w:hAnsi="Calibri" w:cs="Calibri"/>
          <w:b/>
          <w:bCs/>
        </w:rPr>
        <w:t>elektromobilności</w:t>
      </w:r>
      <w:proofErr w:type="spellEnd"/>
      <w:r w:rsidRPr="000967D3">
        <w:rPr>
          <w:rFonts w:ascii="Calibri" w:hAnsi="Calibri" w:cs="Calibri"/>
          <w:b/>
          <w:bCs/>
        </w:rPr>
        <w:t>.</w:t>
      </w:r>
    </w:p>
    <w:p w14:paraId="2A4A43CE" w14:textId="77777777" w:rsidR="005E4857" w:rsidRDefault="005E4857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0B32B3FF" w14:textId="38C3042C" w:rsid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proofErr w:type="spellStart"/>
      <w:r w:rsidRPr="00FF7656">
        <w:rPr>
          <w:rFonts w:ascii="Calibri" w:hAnsi="Calibri" w:cs="Calibri"/>
        </w:rPr>
        <w:t>Formentor</w:t>
      </w:r>
      <w:proofErr w:type="spellEnd"/>
      <w:r w:rsidR="0027394D">
        <w:rPr>
          <w:rFonts w:ascii="Calibri" w:hAnsi="Calibri" w:cs="Calibri"/>
        </w:rPr>
        <w:t>, Leon</w:t>
      </w:r>
      <w:r w:rsidRPr="00FF7656">
        <w:rPr>
          <w:rFonts w:ascii="Calibri" w:hAnsi="Calibri" w:cs="Calibri"/>
        </w:rPr>
        <w:t xml:space="preserve"> i najnowszy </w:t>
      </w:r>
      <w:proofErr w:type="spellStart"/>
      <w:r w:rsidRPr="00FF7656">
        <w:rPr>
          <w:rFonts w:ascii="Calibri" w:hAnsi="Calibri" w:cs="Calibri"/>
        </w:rPr>
        <w:t>Raval</w:t>
      </w:r>
      <w:proofErr w:type="spellEnd"/>
      <w:r w:rsidRPr="00FF7656">
        <w:rPr>
          <w:rFonts w:ascii="Calibri" w:hAnsi="Calibri" w:cs="Calibri"/>
        </w:rPr>
        <w:t xml:space="preserve"> mają wspólny mianownik. Każdy z nich dostępny jest dziś z pakietem CUSTOM CUPRA by ABT, który przenosi inspiracje ze świata </w:t>
      </w:r>
      <w:proofErr w:type="spellStart"/>
      <w:r w:rsidRPr="00FF7656">
        <w:rPr>
          <w:rFonts w:ascii="Calibri" w:hAnsi="Calibri" w:cs="Calibri"/>
        </w:rPr>
        <w:t>motorsportu</w:t>
      </w:r>
      <w:proofErr w:type="spellEnd"/>
      <w:r w:rsidRPr="00FF7656">
        <w:rPr>
          <w:rFonts w:ascii="Calibri" w:hAnsi="Calibri" w:cs="Calibri"/>
        </w:rPr>
        <w:t xml:space="preserve"> do samochodów drogowych. Dla jednych to sposób na subtelne podkreślenie charakteru auta. Dla innych możliwość stworzenia CUPRY, której nie da się pomylić z żadną inną. </w:t>
      </w:r>
    </w:p>
    <w:p w14:paraId="48CDC8CF" w14:textId="77777777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lang w:val="en-AU"/>
        </w:rPr>
      </w:pPr>
    </w:p>
    <w:p w14:paraId="333002DF" w14:textId="5A65686E" w:rsid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FF7656">
        <w:rPr>
          <w:rFonts w:ascii="Calibri" w:hAnsi="Calibri" w:cs="Calibri"/>
        </w:rPr>
        <w:t>Współpraca</w:t>
      </w:r>
      <w:r w:rsidR="00941319">
        <w:rPr>
          <w:rFonts w:ascii="Calibri" w:hAnsi="Calibri" w:cs="Calibri"/>
        </w:rPr>
        <w:t xml:space="preserve"> marek</w:t>
      </w:r>
      <w:r w:rsidRPr="00FF7656">
        <w:rPr>
          <w:rFonts w:ascii="Calibri" w:hAnsi="Calibri" w:cs="Calibri"/>
        </w:rPr>
        <w:t xml:space="preserve"> CUPR</w:t>
      </w:r>
      <w:r w:rsidR="00941319">
        <w:rPr>
          <w:rFonts w:ascii="Calibri" w:hAnsi="Calibri" w:cs="Calibri"/>
        </w:rPr>
        <w:t>A</w:t>
      </w:r>
      <w:r w:rsidRPr="00FF7656">
        <w:rPr>
          <w:rFonts w:ascii="Calibri" w:hAnsi="Calibri" w:cs="Calibri"/>
        </w:rPr>
        <w:t xml:space="preserve"> i ABT od lat opiera się na wspólnej pasji do osiągów, sportów motorowych i odważnego wzornictwa. Efektem jest p</w:t>
      </w:r>
      <w:r w:rsidR="00941319">
        <w:rPr>
          <w:rFonts w:ascii="Calibri" w:hAnsi="Calibri" w:cs="Calibri"/>
        </w:rPr>
        <w:t>akiet</w:t>
      </w:r>
      <w:r w:rsidRPr="00FF7656">
        <w:rPr>
          <w:rFonts w:ascii="Calibri" w:hAnsi="Calibri" w:cs="Calibri"/>
        </w:rPr>
        <w:t xml:space="preserve"> CUSTOM CUPRA by ABT, przygotowany z myślą o kierowcach, którzy chcą nadać swoim samochodom jeszcze bardziej indywidualny charakter. Każdy pakiet powstaje ręcznie w CUPRA Racing </w:t>
      </w:r>
      <w:proofErr w:type="spellStart"/>
      <w:r w:rsidRPr="00FF7656">
        <w:rPr>
          <w:rFonts w:ascii="Calibri" w:hAnsi="Calibri" w:cs="Calibri"/>
        </w:rPr>
        <w:t>Factory</w:t>
      </w:r>
      <w:proofErr w:type="spellEnd"/>
      <w:r w:rsidRPr="00FF7656">
        <w:rPr>
          <w:rFonts w:ascii="Calibri" w:hAnsi="Calibri" w:cs="Calibri"/>
        </w:rPr>
        <w:t xml:space="preserve"> i został opracowany zgodnie ze standardami jakości oraz homologacji producenta. </w:t>
      </w:r>
    </w:p>
    <w:p w14:paraId="4D647495" w14:textId="77777777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lang w:val="en-AU"/>
        </w:rPr>
      </w:pPr>
    </w:p>
    <w:p w14:paraId="53EAF88E" w14:textId="7B728BC1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FF7656">
        <w:rPr>
          <w:rFonts w:ascii="Calibri" w:hAnsi="Calibri" w:cs="Calibri"/>
          <w:b/>
          <w:bCs/>
        </w:rPr>
        <w:t xml:space="preserve">CUPRA </w:t>
      </w:r>
      <w:proofErr w:type="spellStart"/>
      <w:r w:rsidRPr="00FF7656">
        <w:rPr>
          <w:rFonts w:ascii="Calibri" w:hAnsi="Calibri" w:cs="Calibri"/>
          <w:b/>
          <w:bCs/>
        </w:rPr>
        <w:t>Formentor</w:t>
      </w:r>
      <w:proofErr w:type="spellEnd"/>
      <w:r w:rsidRPr="00FF7656">
        <w:rPr>
          <w:rFonts w:ascii="Calibri" w:hAnsi="Calibri" w:cs="Calibri"/>
          <w:b/>
          <w:bCs/>
        </w:rPr>
        <w:t xml:space="preserve">. Bestseller marki w jeszcze bardziej </w:t>
      </w:r>
      <w:r w:rsidR="00562B04">
        <w:rPr>
          <w:rFonts w:ascii="Calibri" w:hAnsi="Calibri" w:cs="Calibri"/>
          <w:b/>
          <w:bCs/>
        </w:rPr>
        <w:t xml:space="preserve">odważnej </w:t>
      </w:r>
      <w:r w:rsidRPr="00FF7656">
        <w:rPr>
          <w:rFonts w:ascii="Calibri" w:hAnsi="Calibri" w:cs="Calibri"/>
          <w:b/>
          <w:bCs/>
        </w:rPr>
        <w:t>odsłonie</w:t>
      </w:r>
    </w:p>
    <w:p w14:paraId="1187CCDB" w14:textId="77777777" w:rsid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FF7656">
        <w:rPr>
          <w:rFonts w:ascii="Calibri" w:hAnsi="Calibri" w:cs="Calibri"/>
        </w:rPr>
        <w:t xml:space="preserve">Jako pierwszy model zaprojektowany od podstaw przez markę CUPRA, </w:t>
      </w:r>
      <w:proofErr w:type="spellStart"/>
      <w:r w:rsidRPr="00FF7656">
        <w:rPr>
          <w:rFonts w:ascii="Calibri" w:hAnsi="Calibri" w:cs="Calibri"/>
        </w:rPr>
        <w:t>Formentor</w:t>
      </w:r>
      <w:proofErr w:type="spellEnd"/>
      <w:r w:rsidRPr="00FF7656">
        <w:rPr>
          <w:rFonts w:ascii="Calibri" w:hAnsi="Calibri" w:cs="Calibri"/>
        </w:rPr>
        <w:t xml:space="preserve"> szybko stał się jej ikoną. Pakiet CUSTOM CUPRA by ABT pozwala podkreślić jego sportowe proporcje za pomocą nowych elementów nadwozia i detali stylistycznych inspirowanych </w:t>
      </w:r>
      <w:proofErr w:type="spellStart"/>
      <w:r w:rsidRPr="00FF7656">
        <w:rPr>
          <w:rFonts w:ascii="Calibri" w:hAnsi="Calibri" w:cs="Calibri"/>
        </w:rPr>
        <w:t>motorsportem</w:t>
      </w:r>
      <w:proofErr w:type="spellEnd"/>
      <w:r w:rsidRPr="00FF7656">
        <w:rPr>
          <w:rFonts w:ascii="Calibri" w:hAnsi="Calibri" w:cs="Calibri"/>
        </w:rPr>
        <w:t xml:space="preserve">. W skład pakietu wchodzą m.in. przedni </w:t>
      </w:r>
      <w:proofErr w:type="spellStart"/>
      <w:r w:rsidRPr="00FF7656">
        <w:rPr>
          <w:rFonts w:ascii="Calibri" w:hAnsi="Calibri" w:cs="Calibri"/>
        </w:rPr>
        <w:t>splitter</w:t>
      </w:r>
      <w:proofErr w:type="spellEnd"/>
      <w:r w:rsidRPr="00FF7656">
        <w:rPr>
          <w:rFonts w:ascii="Calibri" w:hAnsi="Calibri" w:cs="Calibri"/>
        </w:rPr>
        <w:t xml:space="preserve">, nakładki progowe, spojler dachowy, elementy aerodynamiczne przy tylnym zderzaku, logotypy CUPRA w kolorze Dark Chrome oraz 19-calowe obręcze kół w matowym wykończeniu Sport Black. </w:t>
      </w:r>
    </w:p>
    <w:p w14:paraId="784E4DBA" w14:textId="04E99F10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FF7656">
        <w:rPr>
          <w:rFonts w:ascii="Calibri" w:hAnsi="Calibri" w:cs="Calibri"/>
        </w:rPr>
        <w:t xml:space="preserve"> </w:t>
      </w:r>
    </w:p>
    <w:p w14:paraId="62B39F3F" w14:textId="77777777" w:rsid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FF7656">
        <w:rPr>
          <w:rFonts w:ascii="Calibri" w:hAnsi="Calibri" w:cs="Calibri"/>
        </w:rPr>
        <w:t xml:space="preserve">Zmiany nie zmieniają charakteru </w:t>
      </w:r>
      <w:proofErr w:type="spellStart"/>
      <w:r w:rsidRPr="00FF7656">
        <w:rPr>
          <w:rFonts w:ascii="Calibri" w:hAnsi="Calibri" w:cs="Calibri"/>
        </w:rPr>
        <w:t>Formentora</w:t>
      </w:r>
      <w:proofErr w:type="spellEnd"/>
      <w:r w:rsidRPr="00FF7656">
        <w:rPr>
          <w:rFonts w:ascii="Calibri" w:hAnsi="Calibri" w:cs="Calibri"/>
        </w:rPr>
        <w:t>, lecz wydobywają jego najbardziej rozpoznawalne cechy. Sylwetka zyskuje bardziej zdecydowany wygląd, a model jeszcze mocniej podkreśla swoje sportowe aspiracje i status najlepiej sprzedającej się CUPRY.</w:t>
      </w:r>
    </w:p>
    <w:p w14:paraId="6F08D938" w14:textId="3383CF47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FF7656">
        <w:rPr>
          <w:rFonts w:ascii="Calibri" w:hAnsi="Calibri" w:cs="Calibri"/>
        </w:rPr>
        <w:t xml:space="preserve"> </w:t>
      </w:r>
    </w:p>
    <w:p w14:paraId="418234E7" w14:textId="77777777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FF7656">
        <w:rPr>
          <w:rFonts w:ascii="Calibri" w:hAnsi="Calibri" w:cs="Calibri"/>
          <w:b/>
          <w:bCs/>
        </w:rPr>
        <w:t>CUPRA Leon. Wyścigowe inspiracje na co dzień</w:t>
      </w:r>
    </w:p>
    <w:p w14:paraId="2942C4FF" w14:textId="77777777" w:rsid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FF7656">
        <w:rPr>
          <w:rFonts w:ascii="Calibri" w:hAnsi="Calibri" w:cs="Calibri"/>
        </w:rPr>
        <w:t xml:space="preserve">W przypadku modelu Leon inspiracją dla pakietu CUSTOM CUPRA by ABT był wyścigowy CUPRA Leon VZ TCR. Efektem jest zestaw elementów stylistycznych, które nadają modelowi bardziej dynamiczny i torowy charakter. Pakiet obejmuje m.in. przedni </w:t>
      </w:r>
      <w:proofErr w:type="spellStart"/>
      <w:r w:rsidRPr="00FF7656">
        <w:rPr>
          <w:rFonts w:ascii="Calibri" w:hAnsi="Calibri" w:cs="Calibri"/>
        </w:rPr>
        <w:t>splitter</w:t>
      </w:r>
      <w:proofErr w:type="spellEnd"/>
      <w:r w:rsidRPr="00FF7656">
        <w:rPr>
          <w:rFonts w:ascii="Calibri" w:hAnsi="Calibri" w:cs="Calibri"/>
        </w:rPr>
        <w:t xml:space="preserve">, nakładki progowe, spoiler dachowy, tylne lotki, przeprojektowany dyfuzor, 19-calowe obręcze kół oraz oznaczenia ABT. Jest dostępny zarówno dla wersji </w:t>
      </w:r>
      <w:proofErr w:type="spellStart"/>
      <w:r w:rsidRPr="00FF7656">
        <w:rPr>
          <w:rFonts w:ascii="Calibri" w:hAnsi="Calibri" w:cs="Calibri"/>
        </w:rPr>
        <w:t>hatchback</w:t>
      </w:r>
      <w:proofErr w:type="spellEnd"/>
      <w:r w:rsidRPr="00FF7656">
        <w:rPr>
          <w:rFonts w:ascii="Calibri" w:hAnsi="Calibri" w:cs="Calibri"/>
        </w:rPr>
        <w:t xml:space="preserve">, jak i </w:t>
      </w:r>
      <w:proofErr w:type="spellStart"/>
      <w:r w:rsidRPr="00FF7656">
        <w:rPr>
          <w:rFonts w:ascii="Calibri" w:hAnsi="Calibri" w:cs="Calibri"/>
        </w:rPr>
        <w:t>Sportstourer</w:t>
      </w:r>
      <w:proofErr w:type="spellEnd"/>
      <w:r w:rsidRPr="00FF7656">
        <w:rPr>
          <w:rFonts w:ascii="Calibri" w:hAnsi="Calibri" w:cs="Calibri"/>
        </w:rPr>
        <w:t xml:space="preserve">. </w:t>
      </w:r>
    </w:p>
    <w:p w14:paraId="3B3449A0" w14:textId="6AADD149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FF7656">
        <w:rPr>
          <w:rFonts w:ascii="Calibri" w:hAnsi="Calibri" w:cs="Calibri"/>
        </w:rPr>
        <w:t xml:space="preserve"> </w:t>
      </w:r>
    </w:p>
    <w:p w14:paraId="5FF95272" w14:textId="018C3E8F" w:rsid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FF7656">
        <w:rPr>
          <w:rFonts w:ascii="Calibri" w:hAnsi="Calibri" w:cs="Calibri"/>
        </w:rPr>
        <w:lastRenderedPageBreak/>
        <w:t xml:space="preserve">Dzięki tym zmianom Leon jeszcze wyraźniej nawiązuje do </w:t>
      </w:r>
      <w:proofErr w:type="spellStart"/>
      <w:r w:rsidRPr="00FF7656">
        <w:rPr>
          <w:rFonts w:ascii="Calibri" w:hAnsi="Calibri" w:cs="Calibri"/>
        </w:rPr>
        <w:t>motorsportowego</w:t>
      </w:r>
      <w:proofErr w:type="spellEnd"/>
      <w:r w:rsidRPr="00FF7656">
        <w:rPr>
          <w:rFonts w:ascii="Calibri" w:hAnsi="Calibri" w:cs="Calibri"/>
        </w:rPr>
        <w:t xml:space="preserve"> dziedzictwa marki. Zachowuje swoją funkcjonalność i wszechstronność, ale jednocześnie zyskuje wygląd inspirowany samochodami, które powstawały z myślą o rywalizacji na torze. </w:t>
      </w:r>
    </w:p>
    <w:p w14:paraId="0CCFB54E" w14:textId="77777777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7ADCB8A7" w14:textId="77777777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FF7656">
        <w:rPr>
          <w:rFonts w:ascii="Calibri" w:hAnsi="Calibri" w:cs="Calibri"/>
          <w:b/>
          <w:bCs/>
        </w:rPr>
        <w:t xml:space="preserve">CUPRA </w:t>
      </w:r>
      <w:proofErr w:type="spellStart"/>
      <w:r w:rsidRPr="00FF7656">
        <w:rPr>
          <w:rFonts w:ascii="Calibri" w:hAnsi="Calibri" w:cs="Calibri"/>
          <w:b/>
          <w:bCs/>
        </w:rPr>
        <w:t>Raval</w:t>
      </w:r>
      <w:proofErr w:type="spellEnd"/>
      <w:r w:rsidRPr="00FF7656">
        <w:rPr>
          <w:rFonts w:ascii="Calibri" w:hAnsi="Calibri" w:cs="Calibri"/>
          <w:b/>
          <w:bCs/>
        </w:rPr>
        <w:t>. Miejski elektryk z wyścigowym rodowodem</w:t>
      </w:r>
    </w:p>
    <w:p w14:paraId="00A4C553" w14:textId="644C7F2D" w:rsid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FF7656">
        <w:rPr>
          <w:rFonts w:ascii="Calibri" w:hAnsi="Calibri" w:cs="Calibri"/>
        </w:rPr>
        <w:t xml:space="preserve">Najnowszym członkiem rodziny CUSTOM CUPRA by ABT jest </w:t>
      </w:r>
      <w:proofErr w:type="spellStart"/>
      <w:r w:rsidRPr="00FF7656">
        <w:rPr>
          <w:rFonts w:ascii="Calibri" w:hAnsi="Calibri" w:cs="Calibri"/>
        </w:rPr>
        <w:t>Raval</w:t>
      </w:r>
      <w:proofErr w:type="spellEnd"/>
      <w:r w:rsidRPr="00FF7656">
        <w:rPr>
          <w:rFonts w:ascii="Calibri" w:hAnsi="Calibri" w:cs="Calibri"/>
        </w:rPr>
        <w:t>, który zadebiutował w tej odsłonie podczas Paris Motor Show 2026. Tym samym</w:t>
      </w:r>
      <w:r w:rsidR="00260398">
        <w:rPr>
          <w:rFonts w:ascii="Calibri" w:hAnsi="Calibri" w:cs="Calibri"/>
        </w:rPr>
        <w:t xml:space="preserve"> miejski elektryk</w:t>
      </w:r>
      <w:r w:rsidRPr="00FF7656">
        <w:rPr>
          <w:rFonts w:ascii="Calibri" w:hAnsi="Calibri" w:cs="Calibri"/>
        </w:rPr>
        <w:t xml:space="preserve"> dołączył do </w:t>
      </w:r>
      <w:proofErr w:type="spellStart"/>
      <w:r w:rsidRPr="00FF7656">
        <w:rPr>
          <w:rFonts w:ascii="Calibri" w:hAnsi="Calibri" w:cs="Calibri"/>
        </w:rPr>
        <w:t>Formentora</w:t>
      </w:r>
      <w:proofErr w:type="spellEnd"/>
      <w:r w:rsidRPr="00FF7656">
        <w:rPr>
          <w:rFonts w:ascii="Calibri" w:hAnsi="Calibri" w:cs="Calibri"/>
        </w:rPr>
        <w:t xml:space="preserve"> i Leona, rozszerzając gamę samochodów dostępnych z tym pakietem personalizacji.</w:t>
      </w:r>
    </w:p>
    <w:p w14:paraId="160BCB30" w14:textId="77777777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1E800DE5" w14:textId="5CE303B4" w:rsidR="00147819" w:rsidRPr="00147819" w:rsidRDefault="00FF7656" w:rsidP="0014781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FF7656">
        <w:rPr>
          <w:rFonts w:ascii="Calibri" w:hAnsi="Calibri" w:cs="Calibri"/>
        </w:rPr>
        <w:t xml:space="preserve">Inspiracją dla jego powstania był koncept </w:t>
      </w:r>
      <w:proofErr w:type="spellStart"/>
      <w:r w:rsidRPr="00FF7656">
        <w:rPr>
          <w:rFonts w:ascii="Calibri" w:hAnsi="Calibri" w:cs="Calibri"/>
        </w:rPr>
        <w:t>UrbanRebel</w:t>
      </w:r>
      <w:proofErr w:type="spellEnd"/>
      <w:r w:rsidRPr="00FF7656">
        <w:rPr>
          <w:rFonts w:ascii="Calibri" w:hAnsi="Calibri" w:cs="Calibri"/>
        </w:rPr>
        <w:t xml:space="preserve">. Pakiet obejmuje m.in. przedni i tylny </w:t>
      </w:r>
      <w:proofErr w:type="spellStart"/>
      <w:r w:rsidRPr="00FF7656">
        <w:rPr>
          <w:rFonts w:ascii="Calibri" w:hAnsi="Calibri" w:cs="Calibri"/>
        </w:rPr>
        <w:t>splitter</w:t>
      </w:r>
      <w:proofErr w:type="spellEnd"/>
      <w:r w:rsidRPr="00FF7656">
        <w:rPr>
          <w:rFonts w:ascii="Calibri" w:hAnsi="Calibri" w:cs="Calibri"/>
        </w:rPr>
        <w:t xml:space="preserve">, nakładki progowe, wyrazisty spojler dachowy, dodatkowe elementy aerodynamiczne, 19-calowe obręcze kół oraz oznaczenia ABT. </w:t>
      </w:r>
      <w:r w:rsidR="00147819" w:rsidRPr="00147819">
        <w:rPr>
          <w:rFonts w:ascii="Calibri" w:hAnsi="Calibri" w:cs="Calibri"/>
        </w:rPr>
        <w:t xml:space="preserve">Szczególnie uwagę przyciągają inspirowane </w:t>
      </w:r>
      <w:proofErr w:type="spellStart"/>
      <w:r w:rsidR="00147819" w:rsidRPr="00147819">
        <w:rPr>
          <w:rFonts w:ascii="Calibri" w:hAnsi="Calibri" w:cs="Calibri"/>
        </w:rPr>
        <w:t>motorsportem</w:t>
      </w:r>
      <w:proofErr w:type="spellEnd"/>
      <w:r w:rsidR="00147819" w:rsidRPr="00147819">
        <w:rPr>
          <w:rFonts w:ascii="Calibri" w:hAnsi="Calibri" w:cs="Calibri"/>
        </w:rPr>
        <w:t xml:space="preserve"> detale aerodynamiczne oraz charakterystyczny spojler dachowy, które wzmacniają sportowy charakter modelu. Dzięki temu </w:t>
      </w:r>
      <w:proofErr w:type="spellStart"/>
      <w:r w:rsidR="00147819" w:rsidRPr="00147819">
        <w:rPr>
          <w:rFonts w:ascii="Calibri" w:hAnsi="Calibri" w:cs="Calibri"/>
        </w:rPr>
        <w:t>Raval</w:t>
      </w:r>
      <w:proofErr w:type="spellEnd"/>
      <w:r w:rsidR="00147819" w:rsidRPr="00147819">
        <w:rPr>
          <w:rFonts w:ascii="Calibri" w:hAnsi="Calibri" w:cs="Calibri"/>
        </w:rPr>
        <w:t xml:space="preserve"> zachowuje swoją miejską zwinność i kompaktowe wymiary, ale zyskuje bardziej zdecydowany</w:t>
      </w:r>
      <w:r w:rsidR="00631722">
        <w:rPr>
          <w:rFonts w:ascii="Calibri" w:hAnsi="Calibri" w:cs="Calibri"/>
        </w:rPr>
        <w:t xml:space="preserve"> design</w:t>
      </w:r>
      <w:r w:rsidR="00147819" w:rsidRPr="00147819">
        <w:rPr>
          <w:rFonts w:ascii="Calibri" w:hAnsi="Calibri" w:cs="Calibri"/>
        </w:rPr>
        <w:t xml:space="preserve">. Wszystkie komponenty są ręcznie przygotowywane w CUPRA Racing </w:t>
      </w:r>
      <w:proofErr w:type="spellStart"/>
      <w:r w:rsidR="00147819" w:rsidRPr="00147819">
        <w:rPr>
          <w:rFonts w:ascii="Calibri" w:hAnsi="Calibri" w:cs="Calibri"/>
        </w:rPr>
        <w:t>Factory</w:t>
      </w:r>
      <w:proofErr w:type="spellEnd"/>
      <w:r w:rsidR="00147819" w:rsidRPr="00147819">
        <w:rPr>
          <w:rFonts w:ascii="Calibri" w:hAnsi="Calibri" w:cs="Calibri"/>
        </w:rPr>
        <w:t>, co dodatkowo podkreśla wyjątkowy charakter tej wersji.</w:t>
      </w:r>
    </w:p>
    <w:p w14:paraId="28A9B27A" w14:textId="77777777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4F6DDFFD" w14:textId="60336B4A" w:rsid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FF7656">
        <w:rPr>
          <w:rFonts w:ascii="Calibri" w:hAnsi="Calibri" w:cs="Calibri"/>
        </w:rPr>
        <w:t xml:space="preserve">W przypadku </w:t>
      </w:r>
      <w:r w:rsidR="0021138A">
        <w:rPr>
          <w:rFonts w:ascii="Calibri" w:hAnsi="Calibri" w:cs="Calibri"/>
        </w:rPr>
        <w:t xml:space="preserve">CUPRA </w:t>
      </w:r>
      <w:proofErr w:type="spellStart"/>
      <w:r w:rsidRPr="00FF7656">
        <w:rPr>
          <w:rFonts w:ascii="Calibri" w:hAnsi="Calibri" w:cs="Calibri"/>
        </w:rPr>
        <w:t>Raval</w:t>
      </w:r>
      <w:proofErr w:type="spellEnd"/>
      <w:r w:rsidRPr="00FF7656">
        <w:rPr>
          <w:rFonts w:ascii="Calibri" w:hAnsi="Calibri" w:cs="Calibri"/>
        </w:rPr>
        <w:t xml:space="preserve"> szczególne znaczenie ma kontrast pomiędzy miejskim przeznaczeniem modelu a stylistyką inspirowaną światem wyścigów. To samochód, który pokazuje, że </w:t>
      </w:r>
      <w:proofErr w:type="spellStart"/>
      <w:r w:rsidRPr="00FF7656">
        <w:rPr>
          <w:rFonts w:ascii="Calibri" w:hAnsi="Calibri" w:cs="Calibri"/>
        </w:rPr>
        <w:t>elektromobilność</w:t>
      </w:r>
      <w:proofErr w:type="spellEnd"/>
      <w:r w:rsidRPr="00FF7656">
        <w:rPr>
          <w:rFonts w:ascii="Calibri" w:hAnsi="Calibri" w:cs="Calibri"/>
        </w:rPr>
        <w:t xml:space="preserve"> nie musi oznaczać zachowawczego designu. Wręcz przeciwnie, może być wyrazista, emocjonalna i pełna charakteru. </w:t>
      </w:r>
    </w:p>
    <w:p w14:paraId="7BD37562" w14:textId="77777777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4536D80F" w14:textId="306B6E4B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FF7656">
        <w:rPr>
          <w:rFonts w:ascii="Calibri" w:hAnsi="Calibri" w:cs="Calibri"/>
          <w:b/>
          <w:bCs/>
        </w:rPr>
        <w:t>Personalizacja wpisana w DNA CUPR</w:t>
      </w:r>
      <w:r>
        <w:rPr>
          <w:rFonts w:ascii="Calibri" w:hAnsi="Calibri" w:cs="Calibri"/>
          <w:b/>
          <w:bCs/>
        </w:rPr>
        <w:t>A</w:t>
      </w:r>
    </w:p>
    <w:p w14:paraId="5668DF34" w14:textId="77777777" w:rsid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FF7656">
        <w:rPr>
          <w:rFonts w:ascii="Calibri" w:hAnsi="Calibri" w:cs="Calibri"/>
        </w:rPr>
        <w:t xml:space="preserve">CUSTOM CUPRA by ABT to coś więcej niż zestaw dodatków stylistycznych. To kolejny rozdział współpracy dwóch marek, które od lat łączą sportowy rodowód, zamiłowanie do designu i dbałość o detale. Co istotne, wszystkie komponenty są ręcznie przygotowywane w CUPRA Racing </w:t>
      </w:r>
      <w:proofErr w:type="spellStart"/>
      <w:r w:rsidRPr="00FF7656">
        <w:rPr>
          <w:rFonts w:ascii="Calibri" w:hAnsi="Calibri" w:cs="Calibri"/>
        </w:rPr>
        <w:t>Factory</w:t>
      </w:r>
      <w:proofErr w:type="spellEnd"/>
      <w:r w:rsidRPr="00FF7656">
        <w:rPr>
          <w:rFonts w:ascii="Calibri" w:hAnsi="Calibri" w:cs="Calibri"/>
        </w:rPr>
        <w:t>, a następnie montowane zgodnie ze standardami producenta.</w:t>
      </w:r>
    </w:p>
    <w:p w14:paraId="640B878C" w14:textId="3C1395DC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FF7656">
        <w:rPr>
          <w:rFonts w:ascii="Calibri" w:hAnsi="Calibri" w:cs="Calibri"/>
        </w:rPr>
        <w:t xml:space="preserve"> </w:t>
      </w:r>
    </w:p>
    <w:p w14:paraId="11D8893D" w14:textId="6BAF5896" w:rsidR="00FF7656" w:rsidRPr="00FF7656" w:rsidRDefault="00FF7656" w:rsidP="00FF765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FF7656">
        <w:rPr>
          <w:rFonts w:ascii="Calibri" w:hAnsi="Calibri" w:cs="Calibri"/>
        </w:rPr>
        <w:t xml:space="preserve">Niezależnie od tego, czy wybór pada na Leona, </w:t>
      </w:r>
      <w:proofErr w:type="spellStart"/>
      <w:r w:rsidRPr="00FF7656">
        <w:rPr>
          <w:rFonts w:ascii="Calibri" w:hAnsi="Calibri" w:cs="Calibri"/>
        </w:rPr>
        <w:t>Formentora</w:t>
      </w:r>
      <w:proofErr w:type="spellEnd"/>
      <w:r w:rsidRPr="00FF7656">
        <w:rPr>
          <w:rFonts w:ascii="Calibri" w:hAnsi="Calibri" w:cs="Calibri"/>
        </w:rPr>
        <w:t xml:space="preserve"> czy </w:t>
      </w:r>
      <w:proofErr w:type="spellStart"/>
      <w:r w:rsidRPr="00FF7656">
        <w:rPr>
          <w:rFonts w:ascii="Calibri" w:hAnsi="Calibri" w:cs="Calibri"/>
        </w:rPr>
        <w:t>Ravala</w:t>
      </w:r>
      <w:proofErr w:type="spellEnd"/>
      <w:r w:rsidRPr="00FF7656">
        <w:rPr>
          <w:rFonts w:ascii="Calibri" w:hAnsi="Calibri" w:cs="Calibri"/>
        </w:rPr>
        <w:t xml:space="preserve">, idea pozostaje taka sama. Chodzi o możliwość stworzenia samochodu, który jeszcze lepiej odzwierciedla osobowość kierowcy i wyróżnia się dopracowanymi detalami inspirowanymi światem </w:t>
      </w:r>
      <w:proofErr w:type="spellStart"/>
      <w:r w:rsidRPr="00FF7656">
        <w:rPr>
          <w:rFonts w:ascii="Calibri" w:hAnsi="Calibri" w:cs="Calibri"/>
        </w:rPr>
        <w:t>motorsportu</w:t>
      </w:r>
      <w:proofErr w:type="spellEnd"/>
      <w:r w:rsidRPr="00FF7656">
        <w:rPr>
          <w:rFonts w:ascii="Calibri" w:hAnsi="Calibri" w:cs="Calibri"/>
        </w:rPr>
        <w:t xml:space="preserve">. </w:t>
      </w:r>
      <w:r w:rsidR="00F15880">
        <w:rPr>
          <w:rFonts w:ascii="Calibri" w:hAnsi="Calibri" w:cs="Calibri"/>
        </w:rPr>
        <w:t xml:space="preserve"> </w:t>
      </w:r>
      <w:r w:rsidRPr="00FF7656">
        <w:rPr>
          <w:rFonts w:ascii="Calibri" w:hAnsi="Calibri" w:cs="Calibri"/>
        </w:rPr>
        <w:t>Bo choć każda CUPRA została zaprojektowana po to, by przyciągać spojrzenia, CUSTOM CUPRA by ABT pozwala nadać jej jeszcze bardziej indywidualny charakter.</w:t>
      </w:r>
    </w:p>
    <w:p w14:paraId="461B96EA" w14:textId="77777777" w:rsidR="00FF7656" w:rsidRDefault="00FF7656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361D7752" w14:textId="707ED419" w:rsidR="00CA32F2" w:rsidRPr="004C58F9" w:rsidRDefault="00CA32F2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Więcej o samochodach marki CUPRA można dowiedzieć się, klikając </w:t>
      </w:r>
      <w:hyperlink r:id="rId11" w:history="1">
        <w:r w:rsidRPr="009C598B">
          <w:rPr>
            <w:rStyle w:val="Hipercze"/>
            <w:rFonts w:ascii="Calibri" w:hAnsi="Calibri" w:cs="Calibri"/>
          </w:rPr>
          <w:t>t</w:t>
        </w:r>
        <w:r w:rsidRPr="009C598B">
          <w:rPr>
            <w:rStyle w:val="Hipercze"/>
            <w:rFonts w:ascii="Calibri" w:hAnsi="Calibri" w:cs="Calibri"/>
          </w:rPr>
          <w:t>u</w:t>
        </w:r>
        <w:r w:rsidRPr="009C598B">
          <w:rPr>
            <w:rStyle w:val="Hipercze"/>
            <w:rFonts w:ascii="Calibri" w:hAnsi="Calibri" w:cs="Calibri"/>
          </w:rPr>
          <w:t>taj.</w:t>
        </w:r>
      </w:hyperlink>
      <w:r>
        <w:rPr>
          <w:rFonts w:ascii="Calibri" w:hAnsi="Calibri" w:cs="Calibri"/>
        </w:rPr>
        <w:t xml:space="preserve"> </w:t>
      </w:r>
    </w:p>
    <w:p w14:paraId="11CC1245" w14:textId="77777777" w:rsidR="00BB21A1" w:rsidRDefault="00BB21A1" w:rsidP="00853761">
      <w:pPr>
        <w:pBdr>
          <w:bottom w:val="single" w:sz="12" w:space="1" w:color="auto"/>
        </w:pBdr>
        <w:rPr>
          <w:rFonts w:ascii="Calibri" w:hAnsi="Calibri" w:cs="Calibri"/>
          <w:b/>
          <w:bCs/>
        </w:rPr>
      </w:pPr>
    </w:p>
    <w:p w14:paraId="624B8C29" w14:textId="77777777" w:rsidR="0001161D" w:rsidRPr="001C3C58" w:rsidRDefault="0001161D" w:rsidP="0001161D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>Zmiana potrzebuje liderów – a CUPRA wierzy, że prawdziwy postęp rodzi się z radykalnych przełomów, z przekraczania oczekiwań i łamania konwencji. Od momentu swojego debiutu w 2018 roku marka zmienia oblicze branży motoryzacyjnej, będąc inicjatorem kreatywności i katalizatorem zmian.</w:t>
      </w:r>
    </w:p>
    <w:p w14:paraId="074CEA3F" w14:textId="77777777" w:rsidR="0001161D" w:rsidRPr="001C3C58" w:rsidRDefault="0001161D" w:rsidP="0001161D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2CC33533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 xml:space="preserve">W zaledwie siedem lat CUPRA wprowadziła na rynek siedem modeli i sprzedała ponad 800 000 samochodów na całym świecie. Każdy model CUPRA to połączenie ekspresyjnego designu, wyjątkowej estetyki i sportowych osiągów. W pełnej gamie modelowej znajdują się: CUPRA </w:t>
      </w:r>
      <w:proofErr w:type="spellStart"/>
      <w:r w:rsidRPr="001C3C58">
        <w:rPr>
          <w:rFonts w:ascii="Calibri" w:hAnsi="Calibri" w:cs="Calibri"/>
          <w:sz w:val="16"/>
          <w:szCs w:val="16"/>
        </w:rPr>
        <w:t>Ateca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model z logo CUPRA, CUPRA Leon – przeprojektowany i rozwinięty jako niezależny model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Formentor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samochód zaprojektowany w całości przez CUPRA i jednocześnie jej najlepiej sprzedający się model,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Born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w pełni elektryczny samochód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Tavascan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elektryczne SUV-</w:t>
      </w:r>
      <w:proofErr w:type="spellStart"/>
      <w:r w:rsidRPr="001C3C58">
        <w:rPr>
          <w:rFonts w:ascii="Calibri" w:hAnsi="Calibri" w:cs="Calibri"/>
          <w:sz w:val="16"/>
          <w:szCs w:val="16"/>
        </w:rPr>
        <w:t>coupé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oraz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Terramar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sportowy SUV marki. W 2026 roku do oferty dołączy CUPRA </w:t>
      </w:r>
      <w:proofErr w:type="spellStart"/>
      <w:r w:rsidRPr="001C3C58">
        <w:rPr>
          <w:rFonts w:ascii="Calibri" w:hAnsi="Calibri" w:cs="Calibri"/>
          <w:sz w:val="16"/>
          <w:szCs w:val="16"/>
        </w:rPr>
        <w:t>Raval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radykalna wizja miejskiego auta elektrycznego.</w:t>
      </w:r>
    </w:p>
    <w:p w14:paraId="57DCB5D9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49393B3F" w14:textId="77777777" w:rsidR="0001161D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 xml:space="preserve">CUPRA to coś więcej niż samochód. To przekonanie.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Tribe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 zespół ambasadorów, którzy kwestionują normy i przełamują bariery, które powstrzymują innych. Wśród nich są m.in. najbardziej utytułowany hiszpański olimpijczyk </w:t>
      </w:r>
      <w:proofErr w:type="spellStart"/>
      <w:r w:rsidRPr="001C3C58">
        <w:rPr>
          <w:rFonts w:ascii="Calibri" w:hAnsi="Calibri" w:cs="Calibri"/>
          <w:sz w:val="16"/>
          <w:szCs w:val="16"/>
        </w:rPr>
        <w:t>Saúl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Craviotto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reżyser filmowy J.A. </w:t>
      </w:r>
      <w:proofErr w:type="spellStart"/>
      <w:r w:rsidRPr="001C3C58">
        <w:rPr>
          <w:rFonts w:ascii="Calibri" w:hAnsi="Calibri" w:cs="Calibri"/>
          <w:sz w:val="16"/>
          <w:szCs w:val="16"/>
        </w:rPr>
        <w:t>Bayona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niemiecki bramkarz </w:t>
      </w:r>
      <w:proofErr w:type="spellStart"/>
      <w:r w:rsidRPr="001C3C58">
        <w:rPr>
          <w:rFonts w:ascii="Calibri" w:hAnsi="Calibri" w:cs="Calibri"/>
          <w:sz w:val="16"/>
          <w:szCs w:val="16"/>
        </w:rPr>
        <w:t>Marc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ter </w:t>
      </w:r>
      <w:proofErr w:type="spellStart"/>
      <w:r w:rsidRPr="001C3C58">
        <w:rPr>
          <w:rFonts w:ascii="Calibri" w:hAnsi="Calibri" w:cs="Calibri"/>
          <w:sz w:val="16"/>
          <w:szCs w:val="16"/>
        </w:rPr>
        <w:t>Stegen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oraz dwukrotna zdobywczyni Złotej Piłki i nagrody FIFA The Best, </w:t>
      </w:r>
      <w:proofErr w:type="spellStart"/>
      <w:r w:rsidRPr="001C3C58">
        <w:rPr>
          <w:rFonts w:ascii="Calibri" w:hAnsi="Calibri" w:cs="Calibri"/>
          <w:sz w:val="16"/>
          <w:szCs w:val="16"/>
        </w:rPr>
        <w:t>Alexia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Putellas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. CUPRA obsesyjnie dąży do tego, by wzbudzać emocje – zarówno na drodze, jak i poza nią. Marka jest oficjalnym partnerem motoryzacyjnym FC Barcelony, sponsorem </w:t>
      </w:r>
      <w:proofErr w:type="spellStart"/>
      <w:r w:rsidRPr="001C3C58">
        <w:rPr>
          <w:rFonts w:ascii="Calibri" w:hAnsi="Calibri" w:cs="Calibri"/>
          <w:sz w:val="16"/>
          <w:szCs w:val="16"/>
        </w:rPr>
        <w:lastRenderedPageBreak/>
        <w:t>premium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Premier </w:t>
      </w:r>
      <w:proofErr w:type="spellStart"/>
      <w:r w:rsidRPr="001C3C58">
        <w:rPr>
          <w:rFonts w:ascii="Calibri" w:hAnsi="Calibri" w:cs="Calibri"/>
          <w:sz w:val="16"/>
          <w:szCs w:val="16"/>
        </w:rPr>
        <w:t>Padel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Tour oraz uczestnikiem wyścigów Formuły E we współpracy z Kiro Race Co.</w:t>
      </w:r>
    </w:p>
    <w:p w14:paraId="33A2AB91" w14:textId="77777777" w:rsidR="0001161D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29C9EB0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SeatBcn-Black" w:hAnsi="Calibri" w:cs="Calibri"/>
          <w:color w:val="000000"/>
        </w:rPr>
      </w:pPr>
    </w:p>
    <w:p w14:paraId="4D808494" w14:textId="77777777" w:rsidR="0001161D" w:rsidRPr="001C3C58" w:rsidRDefault="0001161D" w:rsidP="0001161D">
      <w:pPr>
        <w:spacing w:after="0" w:line="240" w:lineRule="auto"/>
        <w:ind w:right="418"/>
        <w:jc w:val="both"/>
        <w:rPr>
          <w:rFonts w:ascii="Calibri" w:eastAsia="Segoe UI" w:hAnsi="Calibri" w:cs="Calibri"/>
          <w:color w:val="565656"/>
          <w:sz w:val="16"/>
          <w:szCs w:val="16"/>
        </w:rPr>
      </w:pPr>
      <w:hyperlink r:id="rId12" w:history="1">
        <w:r w:rsidRPr="00151E77">
          <w:rPr>
            <w:rStyle w:val="Hipercze"/>
            <w:rFonts w:ascii="Calibri" w:eastAsia="Segoe UI" w:hAnsi="Calibri" w:cs="Calibri"/>
            <w:sz w:val="16"/>
            <w:szCs w:val="16"/>
          </w:rPr>
          <w:t>www.cupraofficial.com</w:t>
        </w:r>
      </w:hyperlink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57"/>
        <w:gridCol w:w="3185"/>
        <w:gridCol w:w="1299"/>
        <w:gridCol w:w="3185"/>
      </w:tblGrid>
      <w:tr w:rsidR="0001161D" w:rsidRPr="001C3C58" w14:paraId="7E8B5371" w14:textId="77777777" w:rsidTr="003A0688">
        <w:tc>
          <w:tcPr>
            <w:tcW w:w="1357" w:type="dxa"/>
          </w:tcPr>
          <w:p w14:paraId="566AF5E9" w14:textId="77777777" w:rsidR="0001161D" w:rsidRPr="001C3C58" w:rsidRDefault="0001161D" w:rsidP="003A06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3185" w:type="dxa"/>
          </w:tcPr>
          <w:p w14:paraId="6068DBCF" w14:textId="77777777" w:rsidR="0001161D" w:rsidRPr="001C3C58" w:rsidRDefault="0001161D" w:rsidP="003A06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1299" w:type="dxa"/>
          </w:tcPr>
          <w:p w14:paraId="31C5912E" w14:textId="77777777" w:rsidR="0001161D" w:rsidRPr="001C3C58" w:rsidRDefault="0001161D" w:rsidP="003A0688">
            <w:pPr>
              <w:spacing w:line="288" w:lineRule="auto"/>
              <w:rPr>
                <w:rFonts w:ascii="Calibri" w:hAnsi="Calibri" w:cs="Calibri"/>
                <w:vertAlign w:val="subscript"/>
              </w:rPr>
            </w:pPr>
          </w:p>
        </w:tc>
        <w:tc>
          <w:tcPr>
            <w:tcW w:w="3185" w:type="dxa"/>
          </w:tcPr>
          <w:p w14:paraId="035F6AA8" w14:textId="77777777" w:rsidR="0001161D" w:rsidRPr="001C3C58" w:rsidRDefault="0001161D" w:rsidP="003A0688">
            <w:pPr>
              <w:textDirection w:val="btLr"/>
              <w:rPr>
                <w:rFonts w:ascii="Calibri" w:hAnsi="Calibri" w:cs="Calibri"/>
              </w:rPr>
            </w:pPr>
          </w:p>
        </w:tc>
      </w:tr>
    </w:tbl>
    <w:p w14:paraId="420D20E5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b/>
          <w:bCs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b/>
          <w:bCs/>
          <w:sz w:val="20"/>
          <w:szCs w:val="20"/>
        </w:rPr>
        <w:t>KONTAKT DLA MEDIÓW: </w:t>
      </w:r>
      <w:r w:rsidRPr="001C3C58">
        <w:rPr>
          <w:rStyle w:val="eop"/>
          <w:rFonts w:ascii="Calibri" w:eastAsiaTheme="majorEastAsia" w:hAnsi="Calibri" w:cs="Calibri"/>
          <w:b/>
          <w:bCs/>
          <w:sz w:val="20"/>
          <w:szCs w:val="20"/>
        </w:rPr>
        <w:t> </w:t>
      </w:r>
    </w:p>
    <w:p w14:paraId="0CB3BB00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>Katarzyna Dziomdziora </w:t>
      </w:r>
      <w:r w:rsidRPr="001C3C58">
        <w:rPr>
          <w:rStyle w:val="eop"/>
          <w:rFonts w:ascii="Calibri" w:eastAsiaTheme="majorEastAsia" w:hAnsi="Calibri" w:cs="Calibri"/>
          <w:sz w:val="20"/>
          <w:szCs w:val="20"/>
        </w:rPr>
        <w:t> </w:t>
      </w:r>
      <w:r w:rsidRPr="001C3C58">
        <w:rPr>
          <w:rFonts w:ascii="Calibri" w:hAnsi="Calibri" w:cs="Calibri"/>
          <w:sz w:val="20"/>
          <w:szCs w:val="20"/>
        </w:rPr>
        <w:t xml:space="preserve">| </w:t>
      </w:r>
      <w:r w:rsidRPr="001C3C58">
        <w:rPr>
          <w:rStyle w:val="normaltextrun"/>
          <w:rFonts w:ascii="Calibri" w:eastAsiaTheme="majorEastAsia" w:hAnsi="Calibri" w:cs="Calibri"/>
          <w:sz w:val="20"/>
          <w:szCs w:val="20"/>
          <w:lang w:val="de-DE"/>
        </w:rPr>
        <w:t>tel. kom.+48 690 406 350 </w:t>
      </w:r>
      <w:r w:rsidRPr="001C3C58">
        <w:rPr>
          <w:rStyle w:val="eop"/>
          <w:rFonts w:ascii="Calibri" w:eastAsiaTheme="majorEastAsia" w:hAnsi="Calibri" w:cs="Calibri"/>
          <w:sz w:val="20"/>
          <w:szCs w:val="20"/>
          <w:lang w:val="de-DE"/>
        </w:rPr>
        <w:t> </w:t>
      </w:r>
    </w:p>
    <w:p w14:paraId="66199F40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</w:rPr>
      </w:pPr>
      <w:hyperlink r:id="rId13" w:history="1">
        <w:r w:rsidRPr="002A2A20">
          <w:rPr>
            <w:rStyle w:val="Hipercze"/>
            <w:rFonts w:ascii="Calibri" w:eastAsiaTheme="majorEastAsia" w:hAnsi="Calibri" w:cs="Calibri"/>
            <w:sz w:val="20"/>
            <w:szCs w:val="20"/>
          </w:rPr>
          <w:t>katarzyna.dziomdziora1@seat-auto.pl</w:t>
        </w:r>
      </w:hyperlink>
      <w:r w:rsidRPr="002A2A20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4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7FFF598D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p w14:paraId="021B675E" w14:textId="77777777" w:rsidR="0001161D" w:rsidRPr="001C3C58" w:rsidRDefault="0001161D" w:rsidP="0001161D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t>Biuro prasowe | 24/7Communication </w:t>
      </w:r>
    </w:p>
    <w:p w14:paraId="70593F69" w14:textId="77777777" w:rsidR="0001161D" w:rsidRPr="001C3C58" w:rsidRDefault="0001161D" w:rsidP="0001161D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t>Paweł Tamioła | tel. kom. +48 731 990 247</w:t>
      </w:r>
    </w:p>
    <w:p w14:paraId="78343F30" w14:textId="5C52637F" w:rsidR="00853761" w:rsidRPr="00181FE3" w:rsidRDefault="0001161D" w:rsidP="00181FE3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hyperlink r:id="rId15" w:history="1">
        <w:r w:rsidRPr="001C3C58">
          <w:rPr>
            <w:rStyle w:val="Hipercze"/>
            <w:rFonts w:ascii="Calibri" w:eastAsiaTheme="majorEastAsia" w:hAnsi="Calibri" w:cs="Calibri"/>
            <w:sz w:val="20"/>
            <w:szCs w:val="20"/>
          </w:rPr>
          <w:t>pawel.tamiola@247.com.pl</w:t>
        </w:r>
      </w:hyperlink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6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sectPr w:rsidR="00853761" w:rsidRPr="00181FE3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A987F" w14:textId="77777777" w:rsidR="002A7D99" w:rsidRDefault="002A7D99" w:rsidP="0018022D">
      <w:pPr>
        <w:spacing w:after="0" w:line="240" w:lineRule="auto"/>
      </w:pPr>
      <w:r>
        <w:separator/>
      </w:r>
    </w:p>
  </w:endnote>
  <w:endnote w:type="continuationSeparator" w:id="0">
    <w:p w14:paraId="5D6968DF" w14:textId="77777777" w:rsidR="002A7D99" w:rsidRDefault="002A7D99" w:rsidP="00180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atBcn-Black">
    <w:altName w:val="Calibri"/>
    <w:panose1 w:val="00000000000000000000"/>
    <w:charset w:val="00"/>
    <w:family w:val="auto"/>
    <w:notTrueType/>
    <w:pitch w:val="variable"/>
    <w:sig w:usb0="20002A8F" w:usb1="4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at Meta Normal Roman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2CCEE" w14:textId="77777777" w:rsidR="002A7D99" w:rsidRDefault="002A7D99" w:rsidP="0018022D">
      <w:pPr>
        <w:spacing w:after="0" w:line="240" w:lineRule="auto"/>
      </w:pPr>
      <w:r>
        <w:separator/>
      </w:r>
    </w:p>
  </w:footnote>
  <w:footnote w:type="continuationSeparator" w:id="0">
    <w:p w14:paraId="0B26181A" w14:textId="77777777" w:rsidR="002A7D99" w:rsidRDefault="002A7D99" w:rsidP="00180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E353" w14:textId="6136111A" w:rsidR="00356659" w:rsidRDefault="00356659">
    <w:pPr>
      <w:pStyle w:val="Nagwek"/>
    </w:pPr>
    <w:r>
      <w:rPr>
        <w:rFonts w:ascii="Seat Meta Normal Roman" w:eastAsia="Seat Meta Normal Roman" w:hAnsi="Seat Meta Normal Roman" w:cs="Seat Meta Normal Roman"/>
        <w:noProof/>
      </w:rPr>
      <w:drawing>
        <wp:anchor distT="0" distB="0" distL="114300" distR="114300" simplePos="0" relativeHeight="251658240" behindDoc="1" locked="0" layoutInCell="1" allowOverlap="1" wp14:anchorId="723B0322" wp14:editId="7032EBE9">
          <wp:simplePos x="0" y="0"/>
          <wp:positionH relativeFrom="margin">
            <wp:posOffset>2387600</wp:posOffset>
          </wp:positionH>
          <wp:positionV relativeFrom="paragraph">
            <wp:posOffset>-45085</wp:posOffset>
          </wp:positionV>
          <wp:extent cx="845820" cy="765175"/>
          <wp:effectExtent l="0" t="0" r="0" b="0"/>
          <wp:wrapNone/>
          <wp:docPr id="748080615" name="Imagen 1" descr="Imagen que contiene dibujo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080615" name="Imagen 1" descr="Imagen que contiene dibujo, reloj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035"/>
                  <a:stretch/>
                </pic:blipFill>
                <pic:spPr bwMode="auto">
                  <a:xfrm>
                    <a:off x="0" y="0"/>
                    <a:ext cx="845820" cy="765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571"/>
    <w:multiLevelType w:val="hybridMultilevel"/>
    <w:tmpl w:val="DE66AB3E"/>
    <w:lvl w:ilvl="0" w:tplc="C2ACB12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E3116"/>
    <w:multiLevelType w:val="multilevel"/>
    <w:tmpl w:val="C4D0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5564F"/>
    <w:multiLevelType w:val="hybridMultilevel"/>
    <w:tmpl w:val="1046AA04"/>
    <w:lvl w:ilvl="0" w:tplc="977E3254">
      <w:numFmt w:val="bullet"/>
      <w:lvlText w:val=""/>
      <w:lvlJc w:val="left"/>
      <w:pPr>
        <w:ind w:left="810" w:hanging="45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B195B"/>
    <w:multiLevelType w:val="hybridMultilevel"/>
    <w:tmpl w:val="DD14C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07E76"/>
    <w:multiLevelType w:val="hybridMultilevel"/>
    <w:tmpl w:val="ABE267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C071C"/>
    <w:multiLevelType w:val="hybridMultilevel"/>
    <w:tmpl w:val="C762A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290ECB"/>
    <w:multiLevelType w:val="hybridMultilevel"/>
    <w:tmpl w:val="5EAE9D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071F7"/>
    <w:multiLevelType w:val="hybridMultilevel"/>
    <w:tmpl w:val="C0D07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157FBC"/>
    <w:multiLevelType w:val="hybridMultilevel"/>
    <w:tmpl w:val="4E9625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7D0E01"/>
    <w:multiLevelType w:val="hybridMultilevel"/>
    <w:tmpl w:val="88D86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276B6"/>
    <w:multiLevelType w:val="hybridMultilevel"/>
    <w:tmpl w:val="8592B66A"/>
    <w:lvl w:ilvl="0" w:tplc="04150001">
      <w:start w:val="1"/>
      <w:numFmt w:val="bullet"/>
      <w:lvlText w:val=""/>
      <w:lvlJc w:val="left"/>
      <w:pPr>
        <w:ind w:left="810" w:hanging="45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6E1B44"/>
    <w:multiLevelType w:val="hybridMultilevel"/>
    <w:tmpl w:val="6AE06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47066B"/>
    <w:multiLevelType w:val="hybridMultilevel"/>
    <w:tmpl w:val="CC3A6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6B7357"/>
    <w:multiLevelType w:val="hybridMultilevel"/>
    <w:tmpl w:val="82D83DAA"/>
    <w:lvl w:ilvl="0" w:tplc="61B4AD0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3E7706"/>
    <w:multiLevelType w:val="hybridMultilevel"/>
    <w:tmpl w:val="3E1C0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279536">
    <w:abstractNumId w:val="7"/>
  </w:num>
  <w:num w:numId="2" w16cid:durableId="1218467904">
    <w:abstractNumId w:val="0"/>
  </w:num>
  <w:num w:numId="3" w16cid:durableId="1671449759">
    <w:abstractNumId w:val="9"/>
  </w:num>
  <w:num w:numId="4" w16cid:durableId="613750518">
    <w:abstractNumId w:val="1"/>
  </w:num>
  <w:num w:numId="5" w16cid:durableId="803041368">
    <w:abstractNumId w:val="4"/>
  </w:num>
  <w:num w:numId="6" w16cid:durableId="1552377834">
    <w:abstractNumId w:val="5"/>
  </w:num>
  <w:num w:numId="7" w16cid:durableId="1991253827">
    <w:abstractNumId w:val="14"/>
  </w:num>
  <w:num w:numId="8" w16cid:durableId="1301883451">
    <w:abstractNumId w:val="8"/>
  </w:num>
  <w:num w:numId="9" w16cid:durableId="1141460084">
    <w:abstractNumId w:val="13"/>
  </w:num>
  <w:num w:numId="10" w16cid:durableId="2032026340">
    <w:abstractNumId w:val="3"/>
  </w:num>
  <w:num w:numId="11" w16cid:durableId="1751999537">
    <w:abstractNumId w:val="12"/>
  </w:num>
  <w:num w:numId="12" w16cid:durableId="554198762">
    <w:abstractNumId w:val="11"/>
  </w:num>
  <w:num w:numId="13" w16cid:durableId="1441728457">
    <w:abstractNumId w:val="2"/>
  </w:num>
  <w:num w:numId="14" w16cid:durableId="2039112975">
    <w:abstractNumId w:val="10"/>
  </w:num>
  <w:num w:numId="15" w16cid:durableId="1139497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22D"/>
    <w:rsid w:val="00004618"/>
    <w:rsid w:val="0001161D"/>
    <w:rsid w:val="000326C2"/>
    <w:rsid w:val="00034C29"/>
    <w:rsid w:val="0004575A"/>
    <w:rsid w:val="000523FE"/>
    <w:rsid w:val="00052C36"/>
    <w:rsid w:val="0005319F"/>
    <w:rsid w:val="00053DAD"/>
    <w:rsid w:val="000542A7"/>
    <w:rsid w:val="00087B08"/>
    <w:rsid w:val="000967D3"/>
    <w:rsid w:val="000A0928"/>
    <w:rsid w:val="000B25F0"/>
    <w:rsid w:val="000C10F2"/>
    <w:rsid w:val="000D1190"/>
    <w:rsid w:val="000D31D7"/>
    <w:rsid w:val="000D7567"/>
    <w:rsid w:val="000F1D87"/>
    <w:rsid w:val="000F5DA6"/>
    <w:rsid w:val="00107BAC"/>
    <w:rsid w:val="0014421F"/>
    <w:rsid w:val="00146669"/>
    <w:rsid w:val="00147819"/>
    <w:rsid w:val="00147FC4"/>
    <w:rsid w:val="00151831"/>
    <w:rsid w:val="0015404C"/>
    <w:rsid w:val="0017445F"/>
    <w:rsid w:val="0018022D"/>
    <w:rsid w:val="00181FE3"/>
    <w:rsid w:val="001A4B14"/>
    <w:rsid w:val="001B61F7"/>
    <w:rsid w:val="001F05F4"/>
    <w:rsid w:val="001F2D01"/>
    <w:rsid w:val="00204E47"/>
    <w:rsid w:val="0021138A"/>
    <w:rsid w:val="002219FF"/>
    <w:rsid w:val="002237D1"/>
    <w:rsid w:val="00244B72"/>
    <w:rsid w:val="00245BF4"/>
    <w:rsid w:val="00260398"/>
    <w:rsid w:val="0027394D"/>
    <w:rsid w:val="00286E48"/>
    <w:rsid w:val="0029304F"/>
    <w:rsid w:val="00294067"/>
    <w:rsid w:val="002A2DFD"/>
    <w:rsid w:val="002A7D99"/>
    <w:rsid w:val="002F1C09"/>
    <w:rsid w:val="00302A87"/>
    <w:rsid w:val="00334338"/>
    <w:rsid w:val="00344DB7"/>
    <w:rsid w:val="00345B9A"/>
    <w:rsid w:val="00356659"/>
    <w:rsid w:val="00357A5B"/>
    <w:rsid w:val="003838F1"/>
    <w:rsid w:val="00384331"/>
    <w:rsid w:val="003869CA"/>
    <w:rsid w:val="003940A9"/>
    <w:rsid w:val="003B22DC"/>
    <w:rsid w:val="003C30C3"/>
    <w:rsid w:val="003F0153"/>
    <w:rsid w:val="00407004"/>
    <w:rsid w:val="00426917"/>
    <w:rsid w:val="00437660"/>
    <w:rsid w:val="00470B90"/>
    <w:rsid w:val="00483F79"/>
    <w:rsid w:val="0049496B"/>
    <w:rsid w:val="00497F2E"/>
    <w:rsid w:val="004A0E23"/>
    <w:rsid w:val="004A4414"/>
    <w:rsid w:val="004B1B52"/>
    <w:rsid w:val="004C4251"/>
    <w:rsid w:val="004C58F9"/>
    <w:rsid w:val="004F61BB"/>
    <w:rsid w:val="00513FEF"/>
    <w:rsid w:val="00514AD6"/>
    <w:rsid w:val="00521C5C"/>
    <w:rsid w:val="005461A6"/>
    <w:rsid w:val="00550480"/>
    <w:rsid w:val="00562B04"/>
    <w:rsid w:val="00566D68"/>
    <w:rsid w:val="00576A8B"/>
    <w:rsid w:val="00577E10"/>
    <w:rsid w:val="005A07D3"/>
    <w:rsid w:val="005C55CD"/>
    <w:rsid w:val="005C7F59"/>
    <w:rsid w:val="005D53B2"/>
    <w:rsid w:val="005D67B6"/>
    <w:rsid w:val="005E4857"/>
    <w:rsid w:val="00606DF1"/>
    <w:rsid w:val="00613B6B"/>
    <w:rsid w:val="00621995"/>
    <w:rsid w:val="00631722"/>
    <w:rsid w:val="00634EAC"/>
    <w:rsid w:val="00635025"/>
    <w:rsid w:val="00644942"/>
    <w:rsid w:val="00650029"/>
    <w:rsid w:val="006500CB"/>
    <w:rsid w:val="00657DFD"/>
    <w:rsid w:val="006730D3"/>
    <w:rsid w:val="00674BCF"/>
    <w:rsid w:val="00690264"/>
    <w:rsid w:val="006937DD"/>
    <w:rsid w:val="006A51FD"/>
    <w:rsid w:val="006E098C"/>
    <w:rsid w:val="006E0EE4"/>
    <w:rsid w:val="006E7769"/>
    <w:rsid w:val="006F2903"/>
    <w:rsid w:val="00700FD6"/>
    <w:rsid w:val="00707D2C"/>
    <w:rsid w:val="007143D0"/>
    <w:rsid w:val="0072688C"/>
    <w:rsid w:val="00726CE5"/>
    <w:rsid w:val="00727FC1"/>
    <w:rsid w:val="007367CD"/>
    <w:rsid w:val="00737146"/>
    <w:rsid w:val="00740467"/>
    <w:rsid w:val="00745483"/>
    <w:rsid w:val="00782EEC"/>
    <w:rsid w:val="0078343A"/>
    <w:rsid w:val="007874DB"/>
    <w:rsid w:val="00793D95"/>
    <w:rsid w:val="00795DF6"/>
    <w:rsid w:val="00797822"/>
    <w:rsid w:val="007A0177"/>
    <w:rsid w:val="007C1BE3"/>
    <w:rsid w:val="007D1304"/>
    <w:rsid w:val="007D1C8F"/>
    <w:rsid w:val="007D2DD4"/>
    <w:rsid w:val="007D3A60"/>
    <w:rsid w:val="007E7EBB"/>
    <w:rsid w:val="007F10F8"/>
    <w:rsid w:val="007F2C38"/>
    <w:rsid w:val="00806F0A"/>
    <w:rsid w:val="00815A6C"/>
    <w:rsid w:val="00820817"/>
    <w:rsid w:val="0082675F"/>
    <w:rsid w:val="0083694D"/>
    <w:rsid w:val="00842478"/>
    <w:rsid w:val="00843805"/>
    <w:rsid w:val="008459FF"/>
    <w:rsid w:val="008478E1"/>
    <w:rsid w:val="00847D75"/>
    <w:rsid w:val="00852D1F"/>
    <w:rsid w:val="00853761"/>
    <w:rsid w:val="00857A0F"/>
    <w:rsid w:val="00857DFD"/>
    <w:rsid w:val="00874262"/>
    <w:rsid w:val="00877D2B"/>
    <w:rsid w:val="008807B9"/>
    <w:rsid w:val="00884285"/>
    <w:rsid w:val="00891251"/>
    <w:rsid w:val="00896645"/>
    <w:rsid w:val="008A0F97"/>
    <w:rsid w:val="008B068C"/>
    <w:rsid w:val="008B61A1"/>
    <w:rsid w:val="008B63E1"/>
    <w:rsid w:val="008C20C2"/>
    <w:rsid w:val="008E37D6"/>
    <w:rsid w:val="00910F60"/>
    <w:rsid w:val="00912B33"/>
    <w:rsid w:val="00941319"/>
    <w:rsid w:val="009434CE"/>
    <w:rsid w:val="00944028"/>
    <w:rsid w:val="009461BD"/>
    <w:rsid w:val="00946EE4"/>
    <w:rsid w:val="00965915"/>
    <w:rsid w:val="00975B42"/>
    <w:rsid w:val="00996AE2"/>
    <w:rsid w:val="009B1A3D"/>
    <w:rsid w:val="009B30EC"/>
    <w:rsid w:val="009B4300"/>
    <w:rsid w:val="009C06F2"/>
    <w:rsid w:val="009C1744"/>
    <w:rsid w:val="009C5691"/>
    <w:rsid w:val="009C5798"/>
    <w:rsid w:val="009C598B"/>
    <w:rsid w:val="009E2FD5"/>
    <w:rsid w:val="009F002D"/>
    <w:rsid w:val="009F44BA"/>
    <w:rsid w:val="009F7BB4"/>
    <w:rsid w:val="00A00BE6"/>
    <w:rsid w:val="00A07378"/>
    <w:rsid w:val="00A22C38"/>
    <w:rsid w:val="00A42D6B"/>
    <w:rsid w:val="00A52AEB"/>
    <w:rsid w:val="00A660B1"/>
    <w:rsid w:val="00A75C60"/>
    <w:rsid w:val="00A8008A"/>
    <w:rsid w:val="00A9204C"/>
    <w:rsid w:val="00AC0E97"/>
    <w:rsid w:val="00AD502C"/>
    <w:rsid w:val="00B16CE5"/>
    <w:rsid w:val="00B20A6C"/>
    <w:rsid w:val="00B61177"/>
    <w:rsid w:val="00B63F10"/>
    <w:rsid w:val="00B807A6"/>
    <w:rsid w:val="00B952C9"/>
    <w:rsid w:val="00BB0987"/>
    <w:rsid w:val="00BB21A1"/>
    <w:rsid w:val="00BF6681"/>
    <w:rsid w:val="00C01066"/>
    <w:rsid w:val="00C41DA7"/>
    <w:rsid w:val="00C45B00"/>
    <w:rsid w:val="00C70F2E"/>
    <w:rsid w:val="00C87635"/>
    <w:rsid w:val="00CA32F2"/>
    <w:rsid w:val="00CD1AD6"/>
    <w:rsid w:val="00CF5873"/>
    <w:rsid w:val="00D1440E"/>
    <w:rsid w:val="00D24E00"/>
    <w:rsid w:val="00D26A2D"/>
    <w:rsid w:val="00D4189B"/>
    <w:rsid w:val="00D62C74"/>
    <w:rsid w:val="00D671C0"/>
    <w:rsid w:val="00D67832"/>
    <w:rsid w:val="00D827F3"/>
    <w:rsid w:val="00D90190"/>
    <w:rsid w:val="00D93D62"/>
    <w:rsid w:val="00DA1B1E"/>
    <w:rsid w:val="00DB3D3D"/>
    <w:rsid w:val="00DD148A"/>
    <w:rsid w:val="00DD216E"/>
    <w:rsid w:val="00DE2A45"/>
    <w:rsid w:val="00DE7F98"/>
    <w:rsid w:val="00E15AE9"/>
    <w:rsid w:val="00E1727A"/>
    <w:rsid w:val="00E304C7"/>
    <w:rsid w:val="00E415E2"/>
    <w:rsid w:val="00E640FC"/>
    <w:rsid w:val="00E647F1"/>
    <w:rsid w:val="00E83E04"/>
    <w:rsid w:val="00E97049"/>
    <w:rsid w:val="00EA5338"/>
    <w:rsid w:val="00EB7C80"/>
    <w:rsid w:val="00EF3E54"/>
    <w:rsid w:val="00F10A58"/>
    <w:rsid w:val="00F125FE"/>
    <w:rsid w:val="00F15880"/>
    <w:rsid w:val="00F31FD5"/>
    <w:rsid w:val="00F34D9D"/>
    <w:rsid w:val="00F578E2"/>
    <w:rsid w:val="00F60982"/>
    <w:rsid w:val="00F90569"/>
    <w:rsid w:val="00F9703B"/>
    <w:rsid w:val="00FD0A15"/>
    <w:rsid w:val="00FD6808"/>
    <w:rsid w:val="00FE1B34"/>
    <w:rsid w:val="00FE3D04"/>
    <w:rsid w:val="00FF3B20"/>
    <w:rsid w:val="00FF5E3E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E627"/>
  <w15:chartTrackingRefBased/>
  <w15:docId w15:val="{901160DE-79DC-476C-8D51-B3E1E84E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2FD5"/>
  </w:style>
  <w:style w:type="paragraph" w:styleId="Nagwek1">
    <w:name w:val="heading 1"/>
    <w:basedOn w:val="Normalny"/>
    <w:next w:val="Normalny"/>
    <w:link w:val="Nagwek1Znak"/>
    <w:uiPriority w:val="9"/>
    <w:qFormat/>
    <w:rsid w:val="00180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0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0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0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0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0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0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0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0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0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0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0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02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02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02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02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02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02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0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0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0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0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0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02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02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02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0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02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022D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02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02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022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00BE6"/>
    <w:rPr>
      <w:color w:val="467886" w:themeColor="hyperlink"/>
      <w:u w:val="single"/>
    </w:rPr>
  </w:style>
  <w:style w:type="character" w:customStyle="1" w:styleId="Brak">
    <w:name w:val="Brak"/>
    <w:rsid w:val="00A00BE6"/>
  </w:style>
  <w:style w:type="paragraph" w:customStyle="1" w:styleId="paragraph">
    <w:name w:val="paragraph"/>
    <w:rsid w:val="00A00BE6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tLeas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Hyperlink1">
    <w:name w:val="Hyperlink.1"/>
    <w:basedOn w:val="Brak"/>
    <w:rsid w:val="00A00BE6"/>
    <w:rPr>
      <w:rFonts w:ascii="Corbel" w:eastAsia="Corbel" w:hAnsi="Corbel" w:cs="Corbel"/>
      <w:outline w:val="0"/>
      <w:color w:val="0563C1"/>
      <w:sz w:val="18"/>
      <w:szCs w:val="18"/>
      <w:u w:val="single" w:color="0563C1"/>
    </w:rPr>
  </w:style>
  <w:style w:type="character" w:customStyle="1" w:styleId="Hyperlink2">
    <w:name w:val="Hyperlink.2"/>
    <w:basedOn w:val="Brak"/>
    <w:rsid w:val="00A00BE6"/>
    <w:rPr>
      <w:rFonts w:ascii="Corbel" w:eastAsia="Corbel" w:hAnsi="Corbel" w:cs="Corbel"/>
      <w:outline w:val="0"/>
      <w:color w:val="0563C1"/>
      <w:sz w:val="18"/>
      <w:szCs w:val="18"/>
      <w:u w:val="single" w:color="0563C1"/>
      <w:lang w:val="sv-SE"/>
    </w:rPr>
  </w:style>
  <w:style w:type="paragraph" w:styleId="Nagwek">
    <w:name w:val="header"/>
    <w:basedOn w:val="Normalny"/>
    <w:link w:val="NagwekZnak"/>
    <w:uiPriority w:val="99"/>
    <w:unhideWhenUsed/>
    <w:rsid w:val="00356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6659"/>
  </w:style>
  <w:style w:type="paragraph" w:styleId="Stopka">
    <w:name w:val="footer"/>
    <w:basedOn w:val="Normalny"/>
    <w:link w:val="StopkaZnak"/>
    <w:uiPriority w:val="99"/>
    <w:unhideWhenUsed/>
    <w:rsid w:val="00356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6659"/>
  </w:style>
  <w:style w:type="character" w:customStyle="1" w:styleId="normaltextrun">
    <w:name w:val="normaltextrun"/>
    <w:basedOn w:val="Domylnaczcionkaakapitu"/>
    <w:rsid w:val="0001161D"/>
  </w:style>
  <w:style w:type="character" w:customStyle="1" w:styleId="eop">
    <w:name w:val="eop"/>
    <w:basedOn w:val="Domylnaczcionkaakapitu"/>
    <w:rsid w:val="0001161D"/>
  </w:style>
  <w:style w:type="character" w:styleId="Nierozpoznanawzmianka">
    <w:name w:val="Unresolved Mention"/>
    <w:basedOn w:val="Domylnaczcionkaakapitu"/>
    <w:uiPriority w:val="99"/>
    <w:semiHidden/>
    <w:unhideWhenUsed/>
    <w:rsid w:val="0014421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22C38"/>
    <w:rPr>
      <w:rFonts w:ascii="Times New Roman" w:hAnsi="Times New Roman" w:cs="Times New Roman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B952C9"/>
    <w:rPr>
      <w:color w:val="96607D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2219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tarzyna.dziomdziora1@seat-auto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upraofficial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eatcupramedia.p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upra.com/pl-pl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pawel.tamiola@247.com.p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eatcupramedia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e3019d-f814-4f35-af5d-d2859692f557">
      <Terms xmlns="http://schemas.microsoft.com/office/infopath/2007/PartnerControls"/>
    </lcf76f155ced4ddcb4097134ff3c332f>
    <TaxCatchAll xmlns="506f991e-bbda-4683-8126-d176f34da9c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E01189FB278B48A9C3F584C6AC7472" ma:contentTypeVersion="14" ma:contentTypeDescription="Utwórz nowy dokument." ma:contentTypeScope="" ma:versionID="348b42971d8f2ab82dd3313ffde7bc2b">
  <xsd:schema xmlns:xsd="http://www.w3.org/2001/XMLSchema" xmlns:xs="http://www.w3.org/2001/XMLSchema" xmlns:p="http://schemas.microsoft.com/office/2006/metadata/properties" xmlns:ns2="6de3019d-f814-4f35-af5d-d2859692f557" xmlns:ns3="506f991e-bbda-4683-8126-d176f34da9c3" targetNamespace="http://schemas.microsoft.com/office/2006/metadata/properties" ma:root="true" ma:fieldsID="7f6cf29127f9ab64a56859418234b236" ns2:_="" ns3:_="">
    <xsd:import namespace="6de3019d-f814-4f35-af5d-d2859692f557"/>
    <xsd:import namespace="506f991e-bbda-4683-8126-d176f34da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3019d-f814-4f35-af5d-d2859692f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f991e-bbda-4683-8126-d176f34da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99d93-2937-47bc-afeb-74c9ac8e1ce7}" ma:internalName="TaxCatchAll" ma:showField="CatchAllData" ma:web="506f991e-bbda-4683-8126-d176f34da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91620A-3F3D-4332-B811-24A0680287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6833E1-E6F0-4DE1-9F3A-2B0977BE5AC3}">
  <ds:schemaRefs>
    <ds:schemaRef ds:uri="http://schemas.microsoft.com/office/2006/metadata/properties"/>
    <ds:schemaRef ds:uri="http://schemas.microsoft.com/office/infopath/2007/PartnerControls"/>
    <ds:schemaRef ds:uri="6de3019d-f814-4f35-af5d-d2859692f557"/>
    <ds:schemaRef ds:uri="506f991e-bbda-4683-8126-d176f34da9c3"/>
  </ds:schemaRefs>
</ds:datastoreItem>
</file>

<file path=customXml/itemProps3.xml><?xml version="1.0" encoding="utf-8"?>
<ds:datastoreItem xmlns:ds="http://schemas.openxmlformats.org/officeDocument/2006/customXml" ds:itemID="{F6654CF0-E35E-418F-B4EB-192959749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3019d-f814-4f35-af5d-d2859692f557"/>
    <ds:schemaRef ds:uri="506f991e-bbda-4683-8126-d176f34da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C8F1B3-A31E-4420-AF83-1191F1BB0B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</Pages>
  <Words>975</Words>
  <Characters>6299</Characters>
  <Application>Microsoft Office Word</Application>
  <DocSecurity>0</DocSecurity>
  <Lines>110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Wójcik</dc:creator>
  <cp:keywords/>
  <dc:description/>
  <cp:lastModifiedBy>Anita Surdziel</cp:lastModifiedBy>
  <cp:revision>201</cp:revision>
  <dcterms:created xsi:type="dcterms:W3CDTF">2026-07-09T09:09:00Z</dcterms:created>
  <dcterms:modified xsi:type="dcterms:W3CDTF">2026-10-16T14:21:00Z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0x01010000E01189FB278B48A9C3F584C6AC7472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