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shd w:fill="f8f9fa" w:val="clear"/>
          <w:rtl w:val="0"/>
        </w:rPr>
        <w:t xml:space="preserve">Rohlík představuje svou privátní značku kávy UBOMI s vůbec prvními doma kompostovatelnými kávovými kapslemi, které jsou šetrné k životnímu prostředí! Tato nová řada byla vyvinuta v reakci na poptávku zákazníků po udržitelnějších produktech, které</w:t>
      </w: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highlight w:val="white"/>
          <w:rtl w:val="0"/>
        </w:rPr>
        <w:t xml:space="preserve">splňují požadavek skvělé kvality za skvělou cenu.</w:t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Ú</w:t>
      </w: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nor 2022 – V návaznosti na úspěšné uvedení privátních značek mléčných produktů „Miil“, uzenin „Dacello“ a papírových hygienických potřeb „Moddia“, Rohlik.cz nyní přichází s nejnovější značkou „UBOMI" – doma kompostovatelnými kávovými kapslemi, které od 1. března můžete zakoupit na Rohlik.cz. Nabídnout svým zákazníkům kvalitní kávu za skvělou cenu je pro</w:t>
      </w: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 Rohlík zásadní obzvlášť v době, kdy je cena kávy </w:t>
      </w: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nejvyšší za posledních 11 let</w:t>
      </w: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202124"/>
          <w:sz w:val="26"/>
          <w:szCs w:val="26"/>
          <w:shd w:fill="f8f9fa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Arial" w:cs="Arial" w:eastAsia="Arial" w:hAnsi="Arial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Arial" w:cs="Arial" w:eastAsia="Arial" w:hAnsi="Arial"/>
          <w:b w:val="1"/>
          <w:color w:val="202124"/>
          <w:shd w:fill="f8f9fa" w:val="clear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hd w:fill="f8f9fa" w:val="clear"/>
          <w:rtl w:val="0"/>
        </w:rPr>
        <w:t xml:space="preserve">Příběh UBOMI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Arial" w:cs="Arial" w:eastAsia="Arial" w:hAnsi="Arial"/>
          <w:color w:val="202124"/>
          <w:shd w:fill="f8f9fa" w:val="clear"/>
        </w:rPr>
      </w:pP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Slovo UBOMI má ztělesňovat život a design obalu s kmenovými maskami připomíná původ kávy. Zákazníci nyní mohou vyzkoušet kávu v doma kompostovatelných kapslích a již brzy také různé variace kávových zrn z Brazílie, Etiopie a dalších regionů. UBOMI, to je skvělá káva za skvělou cenu..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Arial" w:cs="Arial" w:eastAsia="Arial" w:hAnsi="Arial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Arial" w:cs="Arial" w:eastAsia="Arial" w:hAnsi="Arial"/>
          <w:b w:val="1"/>
          <w:color w:val="202124"/>
          <w:shd w:fill="f8f9fa" w:val="clear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hd w:fill="f8f9fa" w:val="clear"/>
          <w:rtl w:val="0"/>
        </w:rPr>
        <w:t xml:space="preserve">100% doma kompostovatelné kávové kapsle 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="308.5714285714286" w:lineRule="auto"/>
        <w:jc w:val="both"/>
        <w:rPr>
          <w:rFonts w:ascii="Arial" w:cs="Arial" w:eastAsia="Arial" w:hAnsi="Arial"/>
          <w:i w:val="1"/>
          <w:color w:val="202124"/>
          <w:shd w:fill="f8f9fa" w:val="clear"/>
        </w:rPr>
      </w:pP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Udržitelnost je dlouhodobě jedním z klíčových pilířů Rohlíku a tak není divu, že i značka UBOMI klade důraz na ochranu životního prostředí. Kapsle UBOMI jsou vyrobeny z přírodního materiálu získaného ze 100% přírodní celulózy a rostlinných olejů. Pocházejí od Capsul-in-Pro a jde vůbec o první kapsle na trhu, které mají certifikaci TUV OK Home Compost umožňující kompostování přímo doma. </w:t>
      </w:r>
      <w:r w:rsidDel="00000000" w:rsidR="00000000" w:rsidRPr="00000000">
        <w:rPr>
          <w:rFonts w:ascii="Arial" w:cs="Arial" w:eastAsia="Arial" w:hAnsi="Arial"/>
          <w:i w:val="1"/>
          <w:color w:val="202124"/>
          <w:shd w:fill="f8f9fa" w:val="clear"/>
          <w:rtl w:val="0"/>
        </w:rPr>
        <w:t xml:space="preserve">„Naši zákazníci mohou tyto kapsle přidat do svého zahradního kompostu bez obav z negativního dopadu. Důležité je, že káva v našich kapslích UBOMI má certifikaci Rainforest Alliance. Koupí tohoto produktu tak zákazníci pomáhají podporovat ekologicky šetrné a férové ​​zemědělství,</w:t>
      </w: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“ komentuje Petr Chvojka, Rohlik Group Head of Private label, a dodává: </w:t>
      </w:r>
      <w:r w:rsidDel="00000000" w:rsidR="00000000" w:rsidRPr="00000000">
        <w:rPr>
          <w:rFonts w:ascii="Arial" w:cs="Arial" w:eastAsia="Arial" w:hAnsi="Arial"/>
          <w:i w:val="1"/>
          <w:color w:val="202124"/>
          <w:shd w:fill="f8f9fa" w:val="clear"/>
          <w:rtl w:val="0"/>
        </w:rPr>
        <w:t xml:space="preserve">„Ve společnosti Rohlík víme, že udržitelnost je pro naše zákazníky důležitá. A stejně tak  důležitá je i pro nás. Pracujeme na tom, abychom naplňovali náš celkový závazek vůči planetě a zachovali ji pro budoucí generace.”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="308.5714285714286" w:lineRule="auto"/>
        <w:jc w:val="both"/>
        <w:rPr>
          <w:rFonts w:ascii="Arial" w:cs="Arial" w:eastAsia="Arial" w:hAnsi="Arial"/>
          <w:i w:val="1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0" w:line="308.5714285714286" w:lineRule="auto"/>
        <w:jc w:val="both"/>
        <w:rPr>
          <w:rFonts w:ascii="Arial" w:cs="Arial" w:eastAsia="Arial" w:hAnsi="Arial"/>
          <w:b w:val="1"/>
          <w:color w:val="202124"/>
          <w:shd w:fill="f8f9fa" w:val="clear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hd w:fill="f8f9fa" w:val="clear"/>
          <w:rtl w:val="0"/>
        </w:rPr>
        <w:t xml:space="preserve">Kávu v kompostovatelných kapslích* UBOMI zakoupíte v balení po 10 kusech exkluzivně na Rohlik.cz: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line="308.571428571428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​​</w:t>
      </w: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shd w:fill="f8f8f8" w:val="clear"/>
          <w:rtl w:val="0"/>
        </w:rPr>
        <w:t xml:space="preserve">59,9 Kč za kávovou směs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="308.5714285714286" w:lineRule="auto"/>
        <w:ind w:left="720" w:hanging="360"/>
        <w:jc w:val="both"/>
        <w:rPr>
          <w:rFonts w:ascii="Arial" w:cs="Arial" w:eastAsia="Arial" w:hAnsi="Arial"/>
          <w:color w:val="1d1c1d"/>
          <w:sz w:val="23"/>
          <w:szCs w:val="23"/>
          <w:u w:val="none"/>
          <w:shd w:fill="f8f8f8" w:val="clear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shd w:fill="f8f8f8" w:val="clear"/>
          <w:rtl w:val="0"/>
        </w:rPr>
        <w:t xml:space="preserve">69,9 Kč za jednodruhovou kávu</w:t>
        <w:br w:type="textWrapping"/>
      </w:r>
    </w:p>
    <w:p w:rsidR="00000000" w:rsidDel="00000000" w:rsidP="00000000" w:rsidRDefault="00000000" w:rsidRPr="00000000" w14:paraId="0000000E">
      <w:pPr>
        <w:shd w:fill="ffffff" w:val="clear"/>
        <w:spacing w:after="0" w:before="0" w:line="308.5714285714286" w:lineRule="auto"/>
        <w:ind w:left="0" w:firstLine="0"/>
        <w:jc w:val="both"/>
        <w:rPr>
          <w:rFonts w:ascii="Arial" w:cs="Arial" w:eastAsia="Arial" w:hAnsi="Arial"/>
          <w:sz w:val="20"/>
          <w:szCs w:val="20"/>
          <w:shd w:fill="f8f9fa" w:val="clear"/>
        </w:rPr>
      </w:pPr>
      <w:r w:rsidDel="00000000" w:rsidR="00000000" w:rsidRPr="00000000">
        <w:rPr>
          <w:rFonts w:ascii="Arial" w:cs="Arial" w:eastAsia="Arial" w:hAnsi="Arial"/>
          <w:color w:val="1d1c1d"/>
          <w:sz w:val="15"/>
          <w:szCs w:val="15"/>
          <w:shd w:fill="f8f8f8" w:val="clear"/>
          <w:rtl w:val="0"/>
        </w:rPr>
        <w:t xml:space="preserve">*Kapsle jsou kompatibilní s kávovary NESPRESSO®. T</w:t>
      </w:r>
      <w:r w:rsidDel="00000000" w:rsidR="00000000" w:rsidRPr="00000000">
        <w:rPr>
          <w:rFonts w:ascii="Arial" w:cs="Arial" w:eastAsia="Arial" w:hAnsi="Arial"/>
          <w:color w:val="1d1c1d"/>
          <w:sz w:val="15"/>
          <w:szCs w:val="15"/>
          <w:shd w:fill="f8f8f8" w:val="clear"/>
          <w:rtl w:val="0"/>
        </w:rPr>
        <w:t xml:space="preserve">ato značka patří třetím stranám, které nemají žádný vztah k Rohlik.cz.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2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11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2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3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3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17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8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ind w:left="648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