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Target="docProps/app.xml" Type="http://schemas.openxmlformats.org/officeDocument/2006/relationships/extended-properties" Id="rId1"/><Relationship Target="docProps/core.xml" Type="http://schemas.openxmlformats.org/package/2006/relationships/metadata/core-properties" Id="rId2"/><Relationship Target="docProps/custom.xml" Type="http://schemas.openxmlformats.org/officeDocument/2006/relationships/custom-properties" Id="rId3"/><Relationship Target="word/document.xml" Type="http://schemas.openxmlformats.org/officeDocument/2006/relationships/officeDocument" Id="rId4"/></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977900" cy="330200"/>
            <wp:effectExtent t="0" b="0" r="0" l="0"/>
            <wp:docPr id="6" name="media/image6.png"/>
            <a:graphic>
              <a:graphicData uri="http://schemas.openxmlformats.org/drawingml/2006/picture">
                <pic:pic>
                  <pic:nvPicPr>
                    <pic:cNvPr id="6" name="media/image6.png"/>
                    <pic:cNvPicPr/>
                  </pic:nvPicPr>
                  <pic:blipFill>
                    <a:blip r:embed="rId6"/>
                    <a:srcRect/>
                    <a:stretch>
                      <a:fillRect/>
                    </a:stretch>
                  </pic:blipFill>
                  <pic:spPr>
                    <a:xfrm>
                      <a:ext cx="977900" cy="3302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Fundacja Avalon</w:t>
      </w:r>
    </w:p>
    <w:p w:rsidP="00000000" w:rsidRDefault="00000000" w:rsidR="00000000" w:rsidRPr="00000000" w:rsidDel="00000000">
      <w:pPr>
        <w:contextualSpacing w:val="0"/>
      </w:pPr>
      <w:r w:rsidR="00000000" w:rsidRPr="00000000" w:rsidDel="00000000">
        <w:rPr>
          <w:rtl w:val="0"/>
        </w:rPr>
        <w:t xml:space="preserve"/>
      </w:r>
      <w:hyperlink r:id="rId7">
        <w:r w:rsidR="00000000" w:rsidRPr="00000000" w:rsidDel="00000000">
          <w:rPr>
            <w:color w:val="1155cc"/>
            <w:u w:val="single"/>
            <w:rtl w:val="0"/>
          </w:rPr>
          <w:t xml:space="preserve">biuroprasowe.fundacjaavalon.pl</w:t>
        </w:r>
      </w:hyperlink>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6858000" cy="3429000"/>
            <wp:effectExtent t="0" b="0" r="0" l="0"/>
            <wp:docPr id="8" name="media/image8.jpg"/>
            <a:graphic>
              <a:graphicData uri="http://schemas.openxmlformats.org/drawingml/2006/picture">
                <pic:pic>
                  <pic:nvPicPr>
                    <pic:cNvPr id="8" name="media/image8.jpg"/>
                    <pic:cNvPicPr/>
                  </pic:nvPicPr>
                  <pic:blipFill>
                    <a:blip r:embed="rId8"/>
                    <a:srcRect/>
                    <a:stretch>
                      <a:fillRect/>
                    </a:stretch>
                  </pic:blipFill>
                  <pic:spPr>
                    <a:xfrm>
                      <a:ext cx="6858000" cy="3429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sz w:val="48"/>
          <w:b w:val="1"/>
          <w:rtl w:val="0"/>
        </w:rPr>
      </w:pPr>
      <w:r w:rsidR="00000000" w:rsidRPr="00000000" w:rsidDel="00000000">
        <w:rPr>
          <w:sz w:val="48"/>
          <w:b w:val="1"/>
          <w:rtl w:val="0"/>
        </w:rPr>
        <w:t xml:space="preserve">Komunikat - Fundacja Avalon zajeła stanowisko w sprawie nowych przepisów podatkowych</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2022-04-05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&lt;b&gt;Fundacja Avalon – Bezpośrednia Pomoc Niepełnosprawnym przesłała do Ministerstwa Finansów uwagi do projektu ustawy wprowadzającej nowe zasady dotyczące podatku PIT w tym także mechanizm osłonowy dla organizacji pożytku publicznego (dostępne poniżej). W efekcie proponowanych zmian w roku 2023 organizacje korzystające ze wsparcia 1% mogą otrzymać nawet o kilkadziesiąt procent mniej środków, niż miało to miejsce w latach poprzednich. W projekcie ustawy zawarta jest propozycja przepisów mających chronić organizacje przed negatywnym wpływem zmian, Fundacja Avalon wskazuje jednak niedoskonałość proponowanego projektu. Stanowisko to zostało opracowane z wykorzystaniem materiału przygotowanego przez analityczkę Polityki Insight na zlecenie Fundacji Avalon.&lt;/b&gt;</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24 marca bieżącego roku Ministerstwo Finansów skierowało do konsultacji publicznych projekt ustawy o zmianie ustawy o podatku dochodowym od osób fizycznych oraz niektórych innych ustaw – są to przepisy które mają naprawić prawne zamieszanie po uchwaleniu tzw. Polskiego Ładu. Proponowana ustawa przebudowuje obowiązujący w roku 2022 podatek dochodowy od osób fizycznych. Jednocześnie po raz pierwszy w ustawie pojawiły się zapisy mające chronić organizacje pożytku publicznego korzystające z odpisu 1% podatku przed negatywnymi efektami zmian. Faktem jest bowiem, że zmiany podatkowe przyniosą skutek w postaci znaczącego spadku wpływów z tytułu odpisu 1% podatku dla OPP. Może się wiec zdarzyć, że w nowym systemie podatkowym niektóre organizacje otrzymają nawet kilkadziesiąt procent mniej środków finansowych, niż miało to miejsce na podstawie dotychczasowych przepisów.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Od początku funkcjonowania Polskiego Ładu nasza Fundacja, wraz z szerokim środowiskiem organizacji pożytku publicznego, apelowała do Ministerstwa Finansów o reakcję na oczywiste zagrożenie dla organizacji korzystających z 1% podatku. Wszyscy widzieliśmy bowiem, że dla tych organizacji, a także dla osób wspieranych przez te organizacje – chociażby osób, w tym dzieci z niepełnosprawnościami i przewlekle, ciężko chorych – Polski Ład oznacza znaczącą stratę pomocy finansowej, jaką dziś otrzymują. A są to ludzie znajdujący się często w bardzo trudnej sytuacji życiowej, dla których każdy grosz wsparcia oznacza szansę w walce o zdrowie, życie oraz godną egzystencję.</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Krzysztof Dobies, dyrektor generalny Fundacji Avalon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Projekt ustawy stworzony w Ministerstwie Finansów jest czymś w rodzaju pakietu naprawczego do Polskiego Ładu. Do dnia 2 kwietnia m.in. właśnie organizacje pożytku publicznego mogły zgłaszać swoje uwagi i zastrzeżenia do proponowanych zapisów. Ministerstwo zorganizowało także w piątek 1 kwietnia spotkanie, na którym zaproszone organizacje mogły podzielić się swoimi uwagami i wątpliwościami. Była to odpowiedź na wcześniejsze apele środowisk obywatelskich – od czasu wprowadzenia Polskiego Ładu konsultacje były jednym z kluczowych postulatów podnoszonych przez poszkodowane organizacje pożytku publicznego.</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Przez kilka tygodni regularnie i intensywnie prosiliśmy Ministerstwo Finansów bezpośrednio, ale też za pośrednictwem mediów, o spotkanie i dyskusję na temat problematycznych zmian. Najgorsze było poczucie bezsilności – widzieliśmy, że nowe prawo naraża nas i naszych podopiecznych na trudną do udźwignięcia stratę finansową, a o pomysłach na zapobiegnięcie temu problemowi dowiadywaliśmy się z konferencji prasowych przedstawicieli rządu. Teraz pojawiły się zmiany, które może nie są doskonałe, ale mamy przynajmniej szansę na odniesienie się do nich. Pozostaje żywić nadzieję, że nasze uwagi zostaną wysłuchane i przepisy będą skorygowane, by całkowicie uchronić nas przez negatywnymi konsekwencjami nowych przepisów.</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Łukasz Wielgosz, członek zarządu Fundacji Avalon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Stanowisko Fundacji Avalon zostało opracowane przy wykorzystaniu artykułu analitycznego przygotowanego przez analityczkę Polityki Insight na zlecenie Fundacji Avalon.. Artykuł zostanie opublikowany w najbliższych dniach oraz udostępniony mediom.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W piśmie skierowanym do Ministerstwa Fundacja wskazuje zalety, ale również zwraca uwagę na podstawowe wady proponowanych rozwiązań. Przede wszystkim, jak wynika z analizy Fundacji, mechanizm osłonowy nie uwzględnia obserwowanego każdego roku wzrostu ilości podatników przekazujących swój 1% dla OPP oraz wzrostu sumy środków, jakie trafiają w ten sposób do organizacji. „Jak wielokrotnie wskazywało samo Ministerstwo Finansów, liczba podatników wzrosła z zaledwie 80 tys. w roku 2004, przez 1,16 mln w roku 2006, dalej przez 10,1 mln w roku 2011, do 15,3 mln w roku 2021. W ostatnich pięciu latach liczba podatników przekazujących 1% OPP rosła w tempie 2-4% rocznie.” – czytamy w piśmie Fundacji. Mechanizm rekompensujący założony przez Ministerstwo zakłada jako sumę bazową do dopłaty przez państwo wartość 1% podatku przekazanego przez podatników w roku 2022 – bez założenia, że kwota ta wzrosłaby w roku kolejnym.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Drugą poważna wadą „przepisów osłonowych” dla OPP jest całkowity brak powiązania państwowej rekompensaty z celami szczegółowymi wskazanymi przez podatników, choćby w formie rekomendacji czy zaleceń. Oznacza to, że nie ma żadnej gwarancji dla podopiecznych organizacji, że jakiekolwiek środki z rekompensaty będą wykorzystane na udzielenie im pomocy indywidualnej. Fundacja słusznie zauważa, że „część organizacji będzie mieć więcej pieniędzy na cele statutowe, ale mniej trafi na wydatki dla poszczególnych podopiecznych, np. rehabilitację, leczenie czy niezbędny sprzęt medyczny”. Reagując na to niebezpieczeństwo Fundacja Avalon publicznie zadeklarowała, iż ewentualnie pozyskane w ramach rekompensaty środki przekaże proporcjonalnie swoim podopiecznym. Pozostawione jest to jednak jedynie dobrej woli organizacji, bez ram w ustanawianych przepisach.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Oprócz tego Fundacja wskazuje na inne niedoskonałości w projekcie ustawy, oraz w nowym „mechanizmie osłonowym”. Taką problematyczną kwestią jest brak uwzględnienia zmian w 1% podatku po dniu 31 lipca – jest to data graniczna do wyliczania rekompensaty – a także brak ścieżki odwołania w przypadku, kiedy organizacja będzie miała wątpliwości co do poprawności wyliczenia państwowej rekompensaty.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Według informacji przekazanych przez Ministerstwo Finansów, konsultacje publiczne nowych przepisów zostały w dniu 4 kwietnia zakończone. Projekt został skierowany do dalszych prac legislacyjnych. Fundacja Avalon liczy na uwzględnienie jej uwag w przygotowywaniu finalnej treści ustawy.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Wersja dla czytników</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color w:val="7A8086"/>
          <w:sz w:val="16"/>
          <w:rtl w:val="0"/>
        </w:rPr>
      </w:pPr>
      <w:r w:rsidR="00000000" w:rsidRPr="00000000" w:rsidDel="00000000">
        <w:rPr>
          <w:color w:val="7A8086"/>
          <w:sz w:val="16"/>
          <w:rtl w:val="0"/>
        </w:rPr>
        <w:t xml:space="preserve">Fundacja Avalon to jedna z największych organizacji pozarządowych w Polsce wspierających osoby z niepełnosprawnościami i przewlekle chore, powstała w 2006 roku, a od roku 2009 posiada status organizacji pożytku publicznego. Ma siedzibę w Warszawie, jednak swoim wsparciem obejmuje osoby potrzebujące z całej Polski. Fundacja oferuje pomoc potrzebującym w obszarze finansowym, a także prowadzi szereg programów społecznych i edukacyjnych, mających na celu aktywizację OzN a także zmianę postrzegania osób z niepełnosprawnościami w polskim społeczeństwie.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color w:val="7A8086"/>
          <w:sz w:val="16"/>
          <w:rtl w:val="0"/>
        </w:rPr>
      </w:pPr>
      <w:r w:rsidR="00000000" w:rsidRPr="00000000" w:rsidDel="00000000">
        <w:rPr>
          <w:color w:val="7A8086"/>
          <w:sz w:val="16"/>
          <w:rtl w:val="0"/>
        </w:rPr>
        <w:t xml:space="preserve">Fundacja Avalon aktualnie wspiera blisko 12 000 osób z całej Polski. Łączna wartość pomocy udzielonej dotychczas przez Fundację swoim podopiecznym wynosi ponad 260 mln złotych.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tbl>
      <w:tblPr>
        <w:tblStyle w:val="DefaultTable"/>
        <w:bidiVisual w:val="0"/>
        <w:tblW w:w="9360.0" w:type="dxa"/>
        <w:tblInd w:w="0.0" w:type="dxa"/>
        <w:jc w:val="center"/>
        <w:tblLayout w:type="fixed"/>
        <w:tblLook w:val="0600"/>
      </w:tblPr>
      <w:tblGrid>
        <w:gridCol w:w="1000"/>
        <w:gridCol w:w="4600"/>
        <w:gridCol w:w="1400"/>
        <w:tblGridChange w:id="0">
          <w:tblGrid>
            <w:gridCol w:w="1000"/>
            <w:gridCol w:w="4600"/>
            <w:gridCol w:w="1400"/>
          </w:tblGrid>
        </w:tblGridChange>
      </w:tblGrid>
      <w:tr>
        <w:tc>
          <w:tcPr>
            <w:shd w:fill="ffffff"/>
            <w:vAlign w:val="top"/>
            <w:tcMar>
              <w:top w:w="0.0" w:type="dxa"/>
              <w:left w:w="0.0" w:type="dxa"/>
              <w:bottom w:w="10.0" w:type="dxa"/>
              <w:right w:w="1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komunikat-fundacja-avalon.pdf</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9">
              <w:r w:rsidR="00000000" w:rsidRPr="00000000" w:rsidDel="00000000">
                <w:rPr>
                  <w:color w:val="1155cc"/>
                  <w:u w:val="single"/>
                  <w:rtl w:val="0"/>
                </w:rPr>
                <w:t xml:space="preserve">Download</w:t>
              </w:r>
            </w:hyperlink>
          </w:p>
        </w:tc>
      </w:tr>
      <w:tr>
        <w:tc>
          <w:tcPr>
            <w:shd w:fill="ffffff"/>
            <w:vAlign w:val="top"/>
            <w:tcMar>
              <w:top w:w="0.0" w:type="dxa"/>
              <w:left w:w="0.0" w:type="dxa"/>
              <w:bottom w:w="10.0" w:type="dxa"/>
              <w:right w:w="10.0" w:type="dxa"/>
            </w:tcMar>
          </w:tcPr>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508000" cy="508000"/>
                  <wp:effectExtent t="0" b="0" r="0" l="0"/>
                  <wp:docPr id="10" name="media/image10.png"/>
                  <a:graphic>
                    <a:graphicData uri="http://schemas.openxmlformats.org/drawingml/2006/picture">
                      <pic:pic>
                        <pic:nvPicPr>
                          <pic:cNvPr id="10" name="media/image10.png"/>
                          <pic:cNvPicPr/>
                        </pic:nvPicPr>
                        <pic:blipFill>
                          <a:blip r:embed="rId10"/>
                          <a:srcRect/>
                          <a:stretch>
                            <a:fillRect/>
                          </a:stretch>
                        </pic:blipFill>
                        <pic:spPr>
                          <a:xfrm>
                            <a:ext cx="508000" cy="508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nowe-przepisy-podatkowe-1.png</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9">
              <w:r w:rsidR="00000000" w:rsidRPr="00000000" w:rsidDel="00000000">
                <w:rPr>
                  <w:color w:val="1155cc"/>
                  <w:u w:val="single"/>
                  <w:rtl w:val="0"/>
                </w:rPr>
                <w:t xml:space="preserve">Download</w:t>
              </w:r>
            </w:hyperlink>
          </w:p>
        </w:tc>
      </w:tr>
      <w:tr>
        <w:tc>
          <w:tcPr>
            <w:shd w:fill="ffffff"/>
            <w:vAlign w:val="top"/>
            <w:tcMar>
              <w:top w:w="0.0" w:type="dxa"/>
              <w:left w:w="0.0" w:type="dxa"/>
              <w:bottom w:w="10.0" w:type="dxa"/>
              <w:right w:w="1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komunikat-fundacja-avalon.docx</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9">
              <w:r w:rsidR="00000000" w:rsidRPr="00000000" w:rsidDel="00000000">
                <w:rPr>
                  <w:color w:val="1155cc"/>
                  <w:u w:val="single"/>
                  <w:rtl w:val="0"/>
                </w:rPr>
                <w:t xml:space="preserve">Download</w:t>
              </w:r>
            </w:hyperlink>
          </w:p>
        </w:tc>
      </w:tr>
      <w:tr>
        <w:tc>
          <w:tcPr>
            <w:shd w:fill="ffffff"/>
            <w:vAlign w:val="top"/>
            <w:tcMar>
              <w:top w:w="0.0" w:type="dxa"/>
              <w:left w:w="0.0" w:type="dxa"/>
              <w:bottom w:w="10.0" w:type="dxa"/>
              <w:right w:w="1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Stanowisko Fundacji Avalon - zmiany podatkowe 2022 (1).pdf</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9">
              <w:r w:rsidR="00000000" w:rsidRPr="00000000" w:rsidDel="00000000">
                <w:rPr>
                  <w:color w:val="1155cc"/>
                  <w:u w:val="single"/>
                  <w:rtl w:val="0"/>
                </w:rPr>
                <w:t xml:space="preserve">Download</w:t>
              </w:r>
            </w:hyperlink>
          </w:p>
        </w:tc>
      </w:tr>
    </w:tbl>
    <w:sectPr>
      <w:pgSz w:w="12240" w:h="15840" w:orient="portrait"/>
      <w:pgMar w:top="720" w:bottom="720" w:left="720" w:right="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contextualSpacing w:val="0"/>
      <w:jc w:val="center"/>
    </w:pPr>
    <w:r w:rsidR="00000000" w:rsidRPr="00000000" w:rsidDel="00000000">
      <w:rPr/>
      <w:fldChar w:fldCharType="begin"/>
      <w:instrText xml:space="preserve">PAGE</w:instrText>
      <w:fldChar w:fldCharType="end"/>
    </w:r>
    <w:r w:rsidR="00000000" w:rsidRPr="00000000" w:rsidDel="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Arial" w:hAnsi="Arial" w:eastAsia="Arial" w:ascii="Arial"/>
        <w:b w:val="0"/>
        <w:i w:val="0"/>
        <w:caps w:val="0"/>
        <w:smallCaps w:val="0"/>
        <w:strike w:val="0"/>
        <w:color w:val="333333"/>
        <w:sz w:val="20"/>
        <w:u w:val="none"/>
        <w:vertAlign w:val="baseline"/>
      </w:rPr>
    </w:rPrDefault>
    <w:pPrDefault>
      <w:pPr>
        <w:keepNext w:val="0"/>
        <w:keepLines w:val="0"/>
        <w:widowControl w:val="1"/>
        <w:spacing w:lineRule="auto" w:before="0" w:after="0" w:line="320"/>
        <w:ind w:left="0" w:right="0" w:firstLine="0"/>
        <w:jc w:val="left"/>
      </w:pPr>
    </w:pPrDefault>
  </w:docDefaults>
  <w:style w:styleId="Normal" w:type="paragraph" w:default="1">
    <w:name w:val="normal"/>
  </w:style>
  <w:style w:styleId="TableNormal" w:type="table" w:default="1">
    <w:name w:val="Table Normal"/>
    <w:pPr>
      <w:spacing w:lineRule="auto" w:line="459.99999999999994" w:before="0" w:after="0"/>
    </w:pPr>
  </w:style>
  <w:style w:styleId="Heading1" w:type="paragraph">
    <w:name w:val="heading 1"/>
    <w:basedOn w:val="Normal"/>
    <w:next w:val="Normal"/>
    <w:pPr>
      <w:keepNext w:val="0"/>
      <w:keepLines w:val="0"/>
      <w:widowControl w:val="1"/>
      <w:spacing w:lineRule="auto" w:after="120"/>
      <w:contextualSpacing w:val="1"/>
    </w:pPr>
    <w:rPr>
      <w:rFonts w:cs="Palatino" w:hAnsi="Palatino" w:eastAsia="Palatino" w:ascii="Palatino"/>
      <w:sz w:val="36"/>
    </w:rPr>
  </w:style>
  <w:style w:styleId="Heading2" w:type="paragraph">
    <w:name w:val="heading 2"/>
    <w:basedOn w:val="Normal"/>
    <w:next w:val="Normal"/>
    <w:pPr>
      <w:keepNext w:val="0"/>
      <w:keepLines w:val="0"/>
      <w:widowControl w:val="1"/>
      <w:spacing w:lineRule="auto" w:before="120" w:after="160"/>
      <w:contextualSpacing w:val="1"/>
    </w:pPr>
    <w:rPr>
      <w:rFonts w:cs="Arial" w:hAnsi="Arial" w:eastAsia="Arial" w:ascii="Arial"/>
      <w:b w:val="1"/>
      <w:sz w:val="26"/>
    </w:rPr>
  </w:style>
  <w:style w:styleId="Heading3" w:type="paragraph">
    <w:name w:val="heading 3"/>
    <w:basedOn w:val="Normal"/>
    <w:next w:val="Normal"/>
    <w:pPr>
      <w:keepNext w:val="0"/>
      <w:keepLines w:val="0"/>
      <w:widowControl w:val="1"/>
      <w:spacing w:lineRule="auto" w:before="120" w:after="160"/>
      <w:contextualSpacing w:val="1"/>
    </w:pPr>
    <w:rPr>
      <w:rFonts w:cs="Arial" w:hAnsi="Arial" w:eastAsia="Arial" w:ascii="Arial"/>
      <w:b w:val="1"/>
      <w:i w:val="1"/>
      <w:color w:val="666666"/>
      <w:sz w:val="24"/>
    </w:rPr>
  </w:style>
  <w:style w:styleId="Heading4" w:type="paragraph">
    <w:name w:val="heading 4"/>
    <w:basedOn w:val="Normal"/>
    <w:next w:val="Normal"/>
    <w:pPr>
      <w:keepNext w:val="0"/>
      <w:keepLines w:val="0"/>
      <w:widowControl w:val="1"/>
      <w:spacing w:lineRule="auto" w:before="120" w:after="120"/>
      <w:contextualSpacing w:val="1"/>
    </w:pPr>
    <w:rPr>
      <w:rFonts w:cs="Palatino" w:hAnsi="Palatino" w:eastAsia="Palatino" w:ascii="Palatino"/>
      <w:b w:val="1"/>
      <w:sz w:val="24"/>
    </w:rPr>
  </w:style>
  <w:style w:styleId="Heading5" w:type="paragraph">
    <w:name w:val="heading 5"/>
    <w:basedOn w:val="Normal"/>
    <w:next w:val="Normal"/>
    <w:pPr>
      <w:keepNext w:val="0"/>
      <w:keepLines w:val="0"/>
      <w:widowControl w:val="1"/>
      <w:spacing w:lineRule="auto" w:before="120" w:after="120"/>
      <w:contextualSpacing w:val="1"/>
    </w:pPr>
    <w:rPr>
      <w:rFonts w:cs="Arial" w:hAnsi="Arial" w:eastAsia="Arial" w:ascii="Arial"/>
      <w:b w:val="1"/>
      <w:sz w:val="22"/>
    </w:rPr>
  </w:style>
  <w:style w:styleId="Heading6" w:type="paragraph">
    <w:name w:val="heading 6"/>
    <w:basedOn w:val="Normal"/>
    <w:next w:val="Normal"/>
    <w:pPr>
      <w:keepNext w:val="0"/>
      <w:keepLines w:val="0"/>
      <w:widowControl w:val="1"/>
      <w:spacing w:lineRule="auto" w:before="120" w:after="120"/>
      <w:contextualSpacing w:val="1"/>
    </w:pPr>
    <w:rPr>
      <w:rFonts w:cs="Arial" w:hAnsi="Arial" w:eastAsia="Arial" w:ascii="Arial"/>
      <w:i w:val="1"/>
      <w:color w:val="666666"/>
      <w:sz w:val="22"/>
      <w:u w:val="single"/>
    </w:rPr>
  </w:style>
  <w:style w:styleId="Title" w:type="paragraph">
    <w:name w:val="title"/>
    <w:basedOn w:val="Normal"/>
    <w:next w:val="Normal"/>
    <w:pPr>
      <w:keepNext w:val="0"/>
      <w:keepLines w:val="0"/>
      <w:widowControl w:val="1"/>
      <w:contextualSpacing w:val="1"/>
    </w:pPr>
    <w:rPr>
      <w:rFonts w:cs="Palatino" w:hAnsi="Palatino" w:eastAsia="Palatino" w:ascii="Palatino"/>
      <w:sz w:val="60"/>
    </w:rPr>
  </w:style>
  <w:style w:styleId="Subtitle" w:type="paragraph">
    <w:name w:val="subtitle"/>
    <w:basedOn w:val="Normal"/>
    <w:next w:val="Normal"/>
    <w:pPr>
      <w:keepNext w:val="0"/>
      <w:keepLines w:val="0"/>
      <w:widowControl w:val="1"/>
      <w:spacing w:lineRule="auto" w:before="60"/>
      <w:contextualSpacing w:val="1"/>
    </w:pPr>
    <w:rPr>
      <w:rFonts w:cs="Arial" w:hAnsi="Arial" w:eastAsia="Arial" w:ascii="Arial"/>
      <w:sz w:val="28"/>
    </w:rPr>
  </w:style>
  <w:style w:styleId="DefaultTable"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1"/><Relationship Target="footer1.xml" Type="http://schemas.openxmlformats.org/officeDocument/2006/relationships/footer" Id="rId2"/><Relationship Target="numbering.xml" Type="http://schemas.openxmlformats.org/officeDocument/2006/relationships/numbering" Id="rId3"/><Relationship Target="settings.xml" Type="http://schemas.openxmlformats.org/officeDocument/2006/relationships/settings" Id="rId4"/><Relationship Target="styles.xml" Type="http://schemas.openxmlformats.org/officeDocument/2006/relationships/styles" Id="rId5"/><Relationship Target="media/image6.png" Type="http://schemas.openxmlformats.org/officeDocument/2006/relationships/image" Id="rId6"/><Relationship Target="http://biuroprasowe.fundacjaavalon.pl" Type="http://schemas.openxmlformats.org/officeDocument/2006/relationships/hyperlink" Id="rId7" TargetMode="External"/><Relationship Target="media/image8.jpg" Type="http://schemas.openxmlformats.org/officeDocument/2006/relationships/image" Id="rId8"/><Relationship Target="" Type="http://schemas.openxmlformats.org/officeDocument/2006/relationships/hyperlink" Id="rId9" TargetMode="External"/><Relationship Target="media/image10.png" Type="http://schemas.openxmlformats.org/officeDocument/2006/relationships/image" Id="rId10"/></Relationships>

</file>

<file path=docProps/app.xml><?xml version="1.0" encoding="utf-8"?>
<Properties xmlns="http://schemas.openxmlformats.org/officeDocument/2006/extended-properties" xmlns:vt="http://schemas.openxmlformats.org/officeDocument/2006/docPropsVTypes">
  <Application>Caracal</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70baccdda4a6917418aeae81e51d04411535d4e373f87ceb5d2d6862883a599fkomunikat-fundacja-avalon-zajela-20260223-8-lecgov.docx</dc:title>
</cp:coreProperties>
</file>

<file path=docProps/custom.xml><?xml version="1.0" encoding="utf-8"?>
<Properties xmlns="http://schemas.openxmlformats.org/officeDocument/2006/custom-properties" xmlns:vt="http://schemas.openxmlformats.org/officeDocument/2006/docPropsVTypes"/>
</file>