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sz w:val="28"/>
          <w:szCs w:val="28"/>
          <w:highlight w:val="white"/>
        </w:rPr>
      </w:pPr>
      <w:r w:rsidDel="00000000" w:rsidR="00000000" w:rsidRPr="00000000">
        <w:rPr>
          <w:b w:val="1"/>
          <w:bCs w:val="1"/>
          <w:i w:val="1"/>
          <w:iCs w:val="1"/>
          <w:sz w:val="28"/>
          <w:szCs w:val="28"/>
          <w:highlight w:val="white"/>
          <w:rtl w:val="0"/>
        </w:rPr>
        <w:t xml:space="preserve">KRÁLOVNIČKY – Jakub Jahn a kolektiv</w:t>
      </w:r>
    </w:p>
    <w:p w:rsidR="00000000" w:rsidDel="00000000" w:rsidP="00000000" w:rsidRDefault="00000000" w:rsidRPr="00000000" w14:paraId="00000002">
      <w:pPr>
        <w:spacing w:line="276.0005454545455" w:lineRule="auto"/>
        <w:rPr>
          <w:b w:val="1"/>
          <w:bCs w:val="1"/>
        </w:rPr>
      </w:pPr>
      <w:r w:rsidDel="00000000" w:rsidR="00000000" w:rsidRPr="00000000">
        <w:rPr>
          <w:b w:val="1"/>
          <w:bCs w:val="1"/>
          <w:sz w:val="28"/>
          <w:szCs w:val="28"/>
          <w:rtl w:val="0"/>
        </w:rPr>
        <w:t xml:space="preserve">17</w:t>
      </w:r>
      <w:r w:rsidDel="00000000" w:rsidR="00000000" w:rsidRPr="00000000">
        <w:rPr>
          <w:b w:val="1"/>
          <w:bCs w:val="1"/>
          <w:sz w:val="28"/>
          <w:szCs w:val="28"/>
          <w:rtl w:val="0"/>
        </w:rPr>
        <w:t xml:space="preserve">. 4. – 10. 5. 2026</w:t>
      </w:r>
      <w:r w:rsidDel="00000000" w:rsidR="00000000" w:rsidRPr="00000000">
        <w:rPr>
          <w:b w:val="1"/>
          <w:bCs w:val="1"/>
          <w:sz w:val="28"/>
          <w:szCs w:val="28"/>
          <w:rtl w:val="0"/>
        </w:rPr>
        <w:br w:type="textWrapping"/>
        <w:t xml:space="preserve">Kobka 17, Smíchovská náplavka, Praha 5</w:t>
        <w:br w:type="textWrapping"/>
        <w:t xml:space="preserve">Vernisáž výstavy: 16. 4. 2026, 18 h</w:t>
        <w:br w:type="textWrapping"/>
      </w:r>
      <w:r w:rsidDel="00000000" w:rsidR="00000000" w:rsidRPr="00000000">
        <w:rPr>
          <w:b w:val="1"/>
          <w:bCs w:val="1"/>
          <w:sz w:val="30"/>
          <w:szCs w:val="30"/>
          <w:rtl w:val="0"/>
        </w:rPr>
        <w:br w:type="textWrapping"/>
      </w:r>
      <w:r w:rsidDel="00000000" w:rsidR="00000000" w:rsidRPr="00000000">
        <w:rPr>
          <w:b w:val="1"/>
          <w:bCs w:val="1"/>
          <w:rtl w:val="0"/>
        </w:rPr>
        <w:t xml:space="preserve">Galerie hlavního města Prahy představuje intermediální výstavu s názvem </w:t>
      </w:r>
      <w:r w:rsidDel="00000000" w:rsidR="00000000" w:rsidRPr="00000000">
        <w:rPr>
          <w:b w:val="1"/>
          <w:bCs w:val="1"/>
          <w:i w:val="1"/>
          <w:iCs w:val="1"/>
          <w:rtl w:val="0"/>
        </w:rPr>
        <w:t xml:space="preserve">KRÁLOVNIČKY</w:t>
      </w:r>
      <w:r w:rsidDel="00000000" w:rsidR="00000000" w:rsidRPr="00000000">
        <w:rPr>
          <w:b w:val="1"/>
          <w:bCs w:val="1"/>
          <w:rtl w:val="0"/>
        </w:rPr>
        <w:t xml:space="preserve"> – vyvrcholení participativní performance, která v rámci Festivalu pro cestující diváctvo v listopadu 2024 proměnila stanici metra Kačerov v místo rituálu, péče a sdílené imaginace. Autor Jakub Jahn a kurátorka Kristýna Hájková zde společně se šestnácti dívkami ze ZŠ Cimburkova oživili lidovou tradici „otevírání studánek“ a přenesli ji do kontextu současného městského prostoru. Výstava v Kobce 17 na Smíchovské náplavce, která bude slavnostně otevřena ve čtvrtek 16. dubna v 18.00, nyní tento efemérní zásah poprvé uvádí v galerijním formátu. Vstup je zdarma. </w:t>
      </w:r>
    </w:p>
    <w:p w:rsidR="00000000" w:rsidDel="00000000" w:rsidP="00000000" w:rsidRDefault="00000000" w:rsidRPr="00000000" w14:paraId="00000003">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04">
      <w:pPr>
        <w:spacing w:line="276.0005454545455" w:lineRule="auto"/>
        <w:rPr>
          <w:b w:val="1"/>
          <w:bCs w:val="1"/>
          <w:color w:val="4a86e8"/>
        </w:rPr>
      </w:pPr>
      <w:r w:rsidDel="00000000" w:rsidR="00000000" w:rsidRPr="00000000">
        <w:rPr>
          <w:sz w:val="20"/>
          <w:szCs w:val="20"/>
          <w:rtl w:val="0"/>
        </w:rPr>
        <w:t xml:space="preserve">V premiéře představuje výstava dvoukanálovou videoprojekci doprovázenou autorskou hudbou Amelie Siba, fotografiemi a dalšími artefakty, které společně vytvářejí imerzivní prostředí na pomezí dokumentu, výtvarné stylizace a prostorové instalace. Nejde přitom pouze o záznam již proběhlé události, ale o nové významové uspořádání, v němž se původní akce dále proměňuje a získává další vrstvy možného čtení. </w:t>
      </w:r>
      <w:r w:rsidDel="00000000" w:rsidR="00000000" w:rsidRPr="00000000">
        <w:rPr>
          <w:b w:val="1"/>
          <w:bCs w:val="1"/>
          <w:color w:val="4a86e8"/>
          <w:rtl w:val="0"/>
        </w:rPr>
        <w:br w:type="textWrapping"/>
      </w:r>
      <w:r w:rsidDel="00000000" w:rsidR="00000000" w:rsidRPr="00000000">
        <w:rPr>
          <w:rtl w:val="0"/>
        </w:rPr>
      </w:r>
    </w:p>
    <w:p w:rsidR="00000000" w:rsidDel="00000000" w:rsidP="00000000" w:rsidRDefault="00000000" w:rsidRPr="00000000" w14:paraId="00000005">
      <w:pPr>
        <w:spacing w:line="276.0005454545455" w:lineRule="auto"/>
        <w:rPr>
          <w:sz w:val="20"/>
          <w:szCs w:val="20"/>
        </w:rPr>
      </w:pPr>
      <w:r w:rsidDel="00000000" w:rsidR="00000000" w:rsidRPr="00000000">
        <w:rPr>
          <w:sz w:val="20"/>
          <w:szCs w:val="20"/>
          <w:rtl w:val="0"/>
        </w:rPr>
        <w:t xml:space="preserve">„</w:t>
      </w:r>
      <w:r w:rsidDel="00000000" w:rsidR="00000000" w:rsidRPr="00000000">
        <w:rPr>
          <w:i w:val="1"/>
          <w:iCs w:val="1"/>
          <w:sz w:val="20"/>
          <w:szCs w:val="20"/>
          <w:rtl w:val="0"/>
        </w:rPr>
        <w:t xml:space="preserve">Výstava </w:t>
      </w:r>
      <w:r w:rsidDel="00000000" w:rsidR="00000000" w:rsidRPr="00000000">
        <w:rPr>
          <w:sz w:val="20"/>
          <w:szCs w:val="20"/>
          <w:rtl w:val="0"/>
        </w:rPr>
        <w:t xml:space="preserve">KRÁLOVNIČKY</w:t>
      </w:r>
      <w:r w:rsidDel="00000000" w:rsidR="00000000" w:rsidRPr="00000000">
        <w:rPr>
          <w:i w:val="1"/>
          <w:iCs w:val="1"/>
          <w:sz w:val="20"/>
          <w:szCs w:val="20"/>
          <w:rtl w:val="0"/>
        </w:rPr>
        <w:t xml:space="preserve"> navazuje na třídenní stejnojmenný happening, který vychází z reinterpretace lidové tradice otevírání studánek. Tento archetypální model je v rámci projektu podroben vědomé dekontextualizaci v prostředí urbánní infrastruktury, konkrétně v prostoru metra, typologicky vymezeného jako tranzitní, funkčně determinovaný a dlouhodobě zatížený vizuálním i sociálním marasmem. Umělecké gesto sem nevstupuje jako estetizující zásah, ale jako vědomé narušení tohoto stavu, jako pokus o jeho dočasné rozrušení a přesměrování pozornosti k tomu, co zůstává běžně přehlíženo. Zároveň tím vzniká prostor sdílení laskavosti – jemná, avšak významná rovina intervence, která otevírá možnost mezilidského kontaktu a empatie v jinak anonymním a odcizeném prostředí,</w:t>
      </w:r>
      <w:r w:rsidDel="00000000" w:rsidR="00000000" w:rsidRPr="00000000">
        <w:rPr>
          <w:sz w:val="20"/>
          <w:szCs w:val="20"/>
          <w:rtl w:val="0"/>
        </w:rPr>
        <w:t xml:space="preserve">” popisuje projekt jeho kurátorka Kristýna Hájková.</w:t>
      </w:r>
      <w:r w:rsidDel="00000000" w:rsidR="00000000" w:rsidRPr="00000000">
        <w:rPr>
          <w:rtl w:val="0"/>
        </w:rPr>
      </w:r>
    </w:p>
    <w:p w:rsidR="00000000" w:rsidDel="00000000" w:rsidP="00000000" w:rsidRDefault="00000000" w:rsidRPr="00000000" w14:paraId="00000006">
      <w:pPr>
        <w:spacing w:line="276.0005454545455" w:lineRule="auto"/>
        <w:rPr>
          <w:sz w:val="20"/>
          <w:szCs w:val="20"/>
        </w:rPr>
      </w:pPr>
      <w:r w:rsidDel="00000000" w:rsidR="00000000" w:rsidRPr="00000000">
        <w:rPr>
          <w:rtl w:val="0"/>
        </w:rPr>
      </w:r>
    </w:p>
    <w:p w:rsidR="00000000" w:rsidDel="00000000" w:rsidP="00000000" w:rsidRDefault="00000000" w:rsidRPr="00000000" w14:paraId="00000007">
      <w:pPr>
        <w:spacing w:line="276.0005454545455" w:lineRule="auto"/>
        <w:rPr>
          <w:sz w:val="20"/>
          <w:szCs w:val="20"/>
        </w:rPr>
      </w:pPr>
      <w:r w:rsidDel="00000000" w:rsidR="00000000" w:rsidRPr="00000000">
        <w:rPr>
          <w:i w:val="1"/>
          <w:iCs w:val="1"/>
          <w:sz w:val="20"/>
          <w:szCs w:val="20"/>
          <w:rtl w:val="0"/>
        </w:rPr>
        <w:t xml:space="preserve">KRÁLOVNIČKY</w:t>
      </w:r>
      <w:r w:rsidDel="00000000" w:rsidR="00000000" w:rsidRPr="00000000">
        <w:rPr>
          <w:sz w:val="20"/>
          <w:szCs w:val="20"/>
          <w:rtl w:val="0"/>
        </w:rPr>
        <w:t xml:space="preserve"> se tak pohybují na pomezí participativního umění, happeningu, rituálu, dokumentárního filmu a prostorové instalace. Vycházejí z folklorní inspirace, aniž by ji doslovně rekonstruovaly – spíše ji aktualizují jako živý kulturní impuls, skrze nějž lze znovu promýšlet vztahy na mnoha úrovních. Ukazují, že umění nemusí být oddělenou exkluzivní sférou života určenou pouze malé skupině poučených diváků, ale může se stávat způsobem, jak znovu otevírat prostor pro sdílení, citlivost a proměnu našeho společného pobývání ve světě.</w:t>
      </w:r>
    </w:p>
    <w:p w:rsidR="00000000" w:rsidDel="00000000" w:rsidP="00000000" w:rsidRDefault="00000000" w:rsidRPr="00000000" w14:paraId="00000008">
      <w:pPr>
        <w:spacing w:line="276.0005454545455" w:lineRule="auto"/>
        <w:rPr>
          <w:sz w:val="20"/>
          <w:szCs w:val="20"/>
        </w:rPr>
      </w:pPr>
      <w:r w:rsidDel="00000000" w:rsidR="00000000" w:rsidRPr="00000000">
        <w:rPr>
          <w:rtl w:val="0"/>
        </w:rPr>
      </w:r>
    </w:p>
    <w:p w:rsidR="00000000" w:rsidDel="00000000" w:rsidP="00000000" w:rsidRDefault="00000000" w:rsidRPr="00000000" w14:paraId="00000009">
      <w:pPr>
        <w:spacing w:line="276.0005454545455" w:lineRule="auto"/>
        <w:rPr>
          <w:sz w:val="20"/>
          <w:szCs w:val="20"/>
        </w:rPr>
      </w:pPr>
      <w:r w:rsidDel="00000000" w:rsidR="00000000" w:rsidRPr="00000000">
        <w:rPr>
          <w:i w:val="1"/>
          <w:iCs w:val="1"/>
          <w:sz w:val="20"/>
          <w:szCs w:val="20"/>
          <w:rtl w:val="0"/>
        </w:rPr>
        <w:t xml:space="preserve">“Galerie hlavního města Prahy již několikátým rokem využívá prostory komunitní Kobky 17 k výstavním projektům, kterými přibližuje svou činnost a prezentuje současné umění široké veřejnosti. Promenádní charakter náplavek může přilákat k návštěvě výstav publikum, které běžně galerie nenavštěvuje. Spolupráce s významným městským stakeholderem znamená pro galerii možnost vystoupit z exkluzivních výstavních sálů do veřejného prostoru nejen solitérními venkovními instalacemi, ale i projekty veřejně přístupných výstav,</w:t>
      </w:r>
      <w:r w:rsidDel="00000000" w:rsidR="00000000" w:rsidRPr="00000000">
        <w:rPr>
          <w:sz w:val="20"/>
          <w:szCs w:val="20"/>
          <w:rtl w:val="0"/>
        </w:rPr>
        <w:t xml:space="preserve">” komentuje spolupráci s TCP Marie Foltýnová, vedoucí oddělení Umění ve veřejném prostoru GHMP. </w:t>
      </w:r>
    </w:p>
    <w:p w:rsidR="00000000" w:rsidDel="00000000" w:rsidP="00000000" w:rsidRDefault="00000000" w:rsidRPr="00000000" w14:paraId="0000000A">
      <w:pPr>
        <w:spacing w:line="276.0005454545455" w:lineRule="auto"/>
        <w:rPr>
          <w:sz w:val="20"/>
          <w:szCs w:val="20"/>
        </w:rPr>
      </w:pPr>
      <w:r w:rsidDel="00000000" w:rsidR="00000000" w:rsidRPr="00000000">
        <w:rPr>
          <w:rtl w:val="0"/>
        </w:rPr>
      </w:r>
    </w:p>
    <w:p w:rsidR="00000000" w:rsidDel="00000000" w:rsidP="00000000" w:rsidRDefault="00000000" w:rsidRPr="00000000" w14:paraId="0000000B">
      <w:pPr>
        <w:spacing w:line="276.0005454545455" w:lineRule="auto"/>
        <w:rPr>
          <w:sz w:val="20"/>
          <w:szCs w:val="20"/>
        </w:rPr>
      </w:pPr>
      <w:r w:rsidDel="00000000" w:rsidR="00000000" w:rsidRPr="00000000">
        <w:rPr>
          <w:sz w:val="20"/>
          <w:szCs w:val="20"/>
          <w:rtl w:val="0"/>
        </w:rPr>
        <w:t xml:space="preserve"> </w:t>
      </w:r>
      <w:r w:rsidDel="00000000" w:rsidR="00000000" w:rsidRPr="00000000">
        <w:rPr>
          <w:i w:val="1"/>
          <w:iCs w:val="1"/>
          <w:sz w:val="20"/>
          <w:szCs w:val="20"/>
          <w:rtl w:val="0"/>
        </w:rPr>
        <w:t xml:space="preserve">„Kobku 17 dlouhodobě vnímáme jako otevřenou platformu pro současné umění a kulturní aktivity. Projekt </w:t>
      </w:r>
      <w:r w:rsidDel="00000000" w:rsidR="00000000" w:rsidRPr="00000000">
        <w:rPr>
          <w:sz w:val="20"/>
          <w:szCs w:val="20"/>
          <w:rtl w:val="0"/>
        </w:rPr>
        <w:t xml:space="preserve">KRÁLOVNIČKY </w:t>
      </w:r>
      <w:r w:rsidDel="00000000" w:rsidR="00000000" w:rsidRPr="00000000">
        <w:rPr>
          <w:i w:val="1"/>
          <w:iCs w:val="1"/>
          <w:sz w:val="20"/>
          <w:szCs w:val="20"/>
          <w:rtl w:val="0"/>
        </w:rPr>
        <w:t xml:space="preserve">je nám blízký i tím, jak pracuje s každodenností městského prostředí a drobnými momenty, které ji dokážou proměnit – podobně jako nenápadné texty ve stanici metra Kačerov, které kolemjdoucí vybízejí k zastavení, představivosti nebo krátkému zamyšlení. I Kobka 17 může být takovým místem, kde se běžný pohyb městem na chvíli zpomalí a otevře se prostor pro sdílenou zkušenost. Náplavka pro nás není jen lokalitou pro trávení volného času, ale živým kulturním organismem, který chceme tímto typem projektů dál rozvíjet,“</w:t>
      </w:r>
      <w:r w:rsidDel="00000000" w:rsidR="00000000" w:rsidRPr="00000000">
        <w:rPr>
          <w:sz w:val="20"/>
          <w:szCs w:val="20"/>
          <w:rtl w:val="0"/>
        </w:rPr>
        <w:t xml:space="preserve"> dodává místopředsedkyně představenstva TCP Marta Pražáková. </w:t>
      </w:r>
    </w:p>
    <w:p w:rsidR="00000000" w:rsidDel="00000000" w:rsidP="00000000" w:rsidRDefault="00000000" w:rsidRPr="00000000" w14:paraId="0000000C">
      <w:pPr>
        <w:spacing w:line="276.0005454545455" w:lineRule="auto"/>
        <w:rPr>
          <w:color w:val="1155cc"/>
          <w:sz w:val="20"/>
          <w:szCs w:val="20"/>
        </w:rPr>
      </w:pPr>
      <w:r w:rsidDel="00000000" w:rsidR="00000000" w:rsidRPr="00000000">
        <w:rPr>
          <w:b w:val="1"/>
          <w:bCs w:val="1"/>
          <w:color w:val="ff0000"/>
          <w:sz w:val="20"/>
          <w:szCs w:val="20"/>
          <w:rtl w:val="0"/>
        </w:rPr>
        <w:br w:type="textWrapping"/>
      </w:r>
      <w:r w:rsidDel="00000000" w:rsidR="00000000" w:rsidRPr="00000000">
        <w:rPr>
          <w:sz w:val="20"/>
          <w:szCs w:val="20"/>
          <w:rtl w:val="0"/>
        </w:rPr>
        <w:t xml:space="preserve">Fotografie:</w:t>
        <w:br w:type="textWrapping"/>
      </w:r>
      <w:hyperlink r:id="rId6">
        <w:r w:rsidDel="00000000" w:rsidR="00000000" w:rsidRPr="00000000">
          <w:rPr>
            <w:color w:val="1155cc"/>
            <w:sz w:val="20"/>
            <w:szCs w:val="20"/>
            <w:u w:val="single"/>
            <w:rtl w:val="0"/>
          </w:rPr>
          <w:t xml:space="preserve">https://press.ghmp.cz/</w:t>
        </w:r>
      </w:hyperlink>
      <w:r w:rsidDel="00000000" w:rsidR="00000000" w:rsidRPr="00000000">
        <w:rPr>
          <w:sz w:val="20"/>
          <w:szCs w:val="20"/>
          <w:rtl w:val="0"/>
        </w:rPr>
        <w:t xml:space="preserve"> </w:t>
      </w:r>
      <w:r w:rsidDel="00000000" w:rsidR="00000000" w:rsidRPr="00000000">
        <w:rPr>
          <w:color w:val="ff0000"/>
          <w:sz w:val="20"/>
          <w:szCs w:val="20"/>
          <w:rtl w:val="0"/>
        </w:rPr>
        <w:br w:type="textWrapping"/>
        <w:br w:type="textWrapping"/>
      </w:r>
      <w:r w:rsidDel="00000000" w:rsidR="00000000" w:rsidRPr="00000000">
        <w:rPr>
          <w:sz w:val="20"/>
          <w:szCs w:val="20"/>
          <w:rtl w:val="0"/>
        </w:rPr>
        <w:t xml:space="preserve">Další informace:</w:t>
      </w:r>
      <w:r w:rsidDel="00000000" w:rsidR="00000000" w:rsidRPr="00000000">
        <w:rPr>
          <w:color w:val="ff0000"/>
          <w:sz w:val="20"/>
          <w:szCs w:val="20"/>
          <w:rtl w:val="0"/>
        </w:rPr>
        <w:br w:type="textWrapping"/>
      </w:r>
      <w:hyperlink r:id="rId7">
        <w:r w:rsidDel="00000000" w:rsidR="00000000" w:rsidRPr="00000000">
          <w:rPr>
            <w:color w:val="1155cc"/>
            <w:sz w:val="20"/>
            <w:szCs w:val="20"/>
            <w:u w:val="single"/>
            <w:rtl w:val="0"/>
          </w:rPr>
          <w:t xml:space="preserve">https://www.ghmp.cz/vystavy/kralovnicky/</w:t>
        </w:r>
      </w:hyperlink>
      <w:r w:rsidDel="00000000" w:rsidR="00000000" w:rsidRPr="00000000">
        <w:rPr>
          <w:color w:val="1155cc"/>
          <w:sz w:val="20"/>
          <w:szCs w:val="20"/>
          <w:rtl w:val="0"/>
        </w:rPr>
        <w:t xml:space="preserve"> </w:t>
      </w:r>
      <w:hyperlink r:id="rId8">
        <w:r w:rsidDel="00000000" w:rsidR="00000000" w:rsidRPr="00000000">
          <w:rPr>
            <w:color w:val="1155cc"/>
            <w:sz w:val="20"/>
            <w:szCs w:val="20"/>
            <w:u w:val="single"/>
            <w:rtl w:val="0"/>
          </w:rPr>
          <w:br w:type="textWrapping"/>
        </w:r>
      </w:hyperlink>
      <w:hyperlink r:id="rId9">
        <w:r w:rsidDel="00000000" w:rsidR="00000000" w:rsidRPr="00000000">
          <w:rPr>
            <w:color w:val="1155cc"/>
            <w:sz w:val="20"/>
            <w:szCs w:val="20"/>
            <w:u w:val="single"/>
            <w:rtl w:val="0"/>
          </w:rPr>
          <w:t xml:space="preserve">https://umenipromesto.eu/</w:t>
        </w:r>
      </w:hyperlink>
      <w:r w:rsidDel="00000000" w:rsidR="00000000" w:rsidRPr="00000000">
        <w:rPr>
          <w:color w:val="1155cc"/>
          <w:sz w:val="20"/>
          <w:szCs w:val="20"/>
          <w:rtl w:val="0"/>
        </w:rPr>
        <w:t xml:space="preserve">  </w:t>
      </w:r>
    </w:p>
    <w:p w:rsidR="00000000" w:rsidDel="00000000" w:rsidP="00000000" w:rsidRDefault="00000000" w:rsidRPr="00000000" w14:paraId="0000000D">
      <w:pPr>
        <w:spacing w:line="276.0005454545455" w:lineRule="auto"/>
        <w:ind w:right="860"/>
        <w:rPr>
          <w:b w:val="1"/>
          <w:bCs w:val="1"/>
          <w:sz w:val="20"/>
          <w:szCs w:val="20"/>
        </w:rPr>
      </w:pPr>
      <w:hyperlink r:id="rId10">
        <w:r w:rsidDel="00000000" w:rsidR="00000000" w:rsidRPr="00000000">
          <w:rPr>
            <w:color w:val="1155cc"/>
            <w:sz w:val="20"/>
            <w:szCs w:val="20"/>
            <w:u w:val="single"/>
            <w:rtl w:val="0"/>
          </w:rPr>
          <w:t xml:space="preserve">www.instagram.com/umenipromesto</w:t>
        </w:r>
      </w:hyperlink>
      <w:r w:rsidDel="00000000" w:rsidR="00000000" w:rsidRPr="00000000">
        <w:rPr>
          <w:color w:val="1155cc"/>
          <w:sz w:val="20"/>
          <w:szCs w:val="20"/>
          <w:rtl w:val="0"/>
        </w:rPr>
        <w:br w:type="textWrapping"/>
      </w:r>
      <w:r w:rsidDel="00000000" w:rsidR="00000000" w:rsidRPr="00000000">
        <w:rPr>
          <w:color w:val="ff0000"/>
          <w:sz w:val="20"/>
          <w:szCs w:val="20"/>
          <w:rtl w:val="0"/>
        </w:rPr>
        <w:br w:type="textWrapping"/>
      </w:r>
      <w:r w:rsidDel="00000000" w:rsidR="00000000" w:rsidRPr="00000000">
        <w:rPr>
          <w:b w:val="1"/>
          <w:bCs w:val="1"/>
          <w:sz w:val="20"/>
          <w:szCs w:val="20"/>
          <w:rtl w:val="0"/>
        </w:rPr>
        <w:t xml:space="preserve">Vernisáž – 16. 4. 2026, 18 h</w:t>
      </w:r>
    </w:p>
    <w:p w:rsidR="00000000" w:rsidDel="00000000" w:rsidP="00000000" w:rsidRDefault="00000000" w:rsidRPr="00000000" w14:paraId="0000000E">
      <w:pPr>
        <w:spacing w:line="276.0005454545455" w:lineRule="auto"/>
        <w:ind w:right="860"/>
        <w:rPr>
          <w:b w:val="1"/>
          <w:bCs w:val="1"/>
          <w:sz w:val="20"/>
          <w:szCs w:val="20"/>
        </w:rPr>
      </w:pPr>
      <w:r w:rsidDel="00000000" w:rsidR="00000000" w:rsidRPr="00000000">
        <w:rPr>
          <w:b w:val="1"/>
          <w:bCs w:val="1"/>
          <w:i w:val="1"/>
          <w:iCs w:val="1"/>
          <w:sz w:val="20"/>
          <w:szCs w:val="20"/>
          <w:rtl w:val="0"/>
        </w:rPr>
        <w:t xml:space="preserve">KRÁLOVNIČKY – Jakub Jahn a kolektiv</w:t>
        <w:br w:type="textWrapping"/>
      </w:r>
      <w:r w:rsidDel="00000000" w:rsidR="00000000" w:rsidRPr="00000000">
        <w:rPr>
          <w:b w:val="1"/>
          <w:bCs w:val="1"/>
          <w:sz w:val="20"/>
          <w:szCs w:val="20"/>
          <w:rtl w:val="0"/>
        </w:rPr>
        <w:t xml:space="preserve">17</w:t>
      </w:r>
      <w:r w:rsidDel="00000000" w:rsidR="00000000" w:rsidRPr="00000000">
        <w:rPr>
          <w:b w:val="1"/>
          <w:bCs w:val="1"/>
          <w:sz w:val="20"/>
          <w:szCs w:val="20"/>
          <w:rtl w:val="0"/>
        </w:rPr>
        <w:t xml:space="preserve">. 4. – 10. 5. 2026</w:t>
        <w:br w:type="textWrapping"/>
        <w:t xml:space="preserve">út–ne 14–19</w:t>
      </w:r>
    </w:p>
    <w:p w:rsidR="00000000" w:rsidDel="00000000" w:rsidP="00000000" w:rsidRDefault="00000000" w:rsidRPr="00000000" w14:paraId="0000000F">
      <w:pPr>
        <w:spacing w:line="276.0005454545455" w:lineRule="auto"/>
        <w:ind w:right="860"/>
        <w:rPr>
          <w:b w:val="1"/>
          <w:bCs w:val="1"/>
          <w:sz w:val="20"/>
          <w:szCs w:val="20"/>
        </w:rPr>
      </w:pPr>
      <w:r w:rsidDel="00000000" w:rsidR="00000000" w:rsidRPr="00000000">
        <w:rPr>
          <w:b w:val="1"/>
          <w:bCs w:val="1"/>
          <w:sz w:val="20"/>
          <w:szCs w:val="20"/>
          <w:rtl w:val="0"/>
        </w:rPr>
        <w:t xml:space="preserve">Kobka 17, Smíchovská náplavka</w:t>
        <w:br w:type="textWrapping"/>
        <w:t xml:space="preserve">Vstup zdarma</w:t>
      </w:r>
    </w:p>
    <w:p w:rsidR="00000000" w:rsidDel="00000000" w:rsidP="00000000" w:rsidRDefault="00000000" w:rsidRPr="00000000" w14:paraId="00000010">
      <w:pPr>
        <w:spacing w:line="276.0005454545455" w:lineRule="auto"/>
        <w:ind w:right="860"/>
        <w:rPr>
          <w:sz w:val="20"/>
          <w:szCs w:val="20"/>
        </w:rPr>
      </w:pPr>
      <w:r w:rsidDel="00000000" w:rsidR="00000000" w:rsidRPr="00000000">
        <w:rPr>
          <w:color w:val="ff0000"/>
          <w:sz w:val="20"/>
          <w:szCs w:val="20"/>
          <w:u w:val="single"/>
          <w:rtl w:val="0"/>
        </w:rPr>
        <w:br w:type="textWrapping"/>
      </w:r>
      <w:r w:rsidDel="00000000" w:rsidR="00000000" w:rsidRPr="00000000">
        <w:rPr>
          <w:sz w:val="20"/>
          <w:szCs w:val="20"/>
          <w:rtl w:val="0"/>
        </w:rPr>
        <w:t xml:space="preserve">Námět a režie: Jakub Jahn</w:t>
      </w:r>
    </w:p>
    <w:p w:rsidR="00000000" w:rsidDel="00000000" w:rsidP="00000000" w:rsidRDefault="00000000" w:rsidRPr="00000000" w14:paraId="00000011">
      <w:pPr>
        <w:spacing w:line="276.0005454545455" w:lineRule="auto"/>
        <w:rPr>
          <w:sz w:val="20"/>
          <w:szCs w:val="20"/>
        </w:rPr>
      </w:pPr>
      <w:r w:rsidDel="00000000" w:rsidR="00000000" w:rsidRPr="00000000">
        <w:rPr>
          <w:sz w:val="20"/>
          <w:szCs w:val="20"/>
          <w:rtl w:val="0"/>
        </w:rPr>
        <w:t xml:space="preserve">Kurátorka: Kristýna Hájková</w:t>
      </w:r>
    </w:p>
    <w:p w:rsidR="00000000" w:rsidDel="00000000" w:rsidP="00000000" w:rsidRDefault="00000000" w:rsidRPr="00000000" w14:paraId="00000012">
      <w:pPr>
        <w:spacing w:line="276.0005454545455" w:lineRule="auto"/>
        <w:rPr>
          <w:sz w:val="20"/>
          <w:szCs w:val="20"/>
        </w:rPr>
      </w:pPr>
      <w:r w:rsidDel="00000000" w:rsidR="00000000" w:rsidRPr="00000000">
        <w:rPr>
          <w:sz w:val="20"/>
          <w:szCs w:val="20"/>
          <w:rtl w:val="0"/>
        </w:rPr>
        <w:t xml:space="preserve">Architektura: Natálie Najbrtová</w:t>
        <w:br w:type="textWrapping"/>
        <w:t xml:space="preserve">Obsazení/performerky: ZŠ Cimburkova</w:t>
      </w:r>
    </w:p>
    <w:p w:rsidR="00000000" w:rsidDel="00000000" w:rsidP="00000000" w:rsidRDefault="00000000" w:rsidRPr="00000000" w14:paraId="00000013">
      <w:pPr>
        <w:spacing w:line="276.0005454545455" w:lineRule="auto"/>
        <w:rPr>
          <w:sz w:val="20"/>
          <w:szCs w:val="20"/>
        </w:rPr>
      </w:pPr>
      <w:r w:rsidDel="00000000" w:rsidR="00000000" w:rsidRPr="00000000">
        <w:rPr>
          <w:sz w:val="20"/>
          <w:szCs w:val="20"/>
          <w:rtl w:val="0"/>
        </w:rPr>
        <w:t xml:space="preserve">Pedagogická spolupráce: Markéta Pompová, Kristýna Gorolová</w:t>
      </w:r>
    </w:p>
    <w:p w:rsidR="00000000" w:rsidDel="00000000" w:rsidP="00000000" w:rsidRDefault="00000000" w:rsidRPr="00000000" w14:paraId="00000014">
      <w:pPr>
        <w:spacing w:line="276.0005454545455" w:lineRule="auto"/>
        <w:rPr>
          <w:sz w:val="20"/>
          <w:szCs w:val="20"/>
        </w:rPr>
      </w:pPr>
      <w:r w:rsidDel="00000000" w:rsidR="00000000" w:rsidRPr="00000000">
        <w:rPr>
          <w:sz w:val="20"/>
          <w:szCs w:val="20"/>
          <w:rtl w:val="0"/>
        </w:rPr>
        <w:t xml:space="preserve">Hudba: Amelie Siba</w:t>
        <w:br w:type="textWrapping"/>
        <w:t xml:space="preserve">Text a lettering zaříkání: Michaela Fenkl</w:t>
      </w:r>
    </w:p>
    <w:p w:rsidR="00000000" w:rsidDel="00000000" w:rsidP="00000000" w:rsidRDefault="00000000" w:rsidRPr="00000000" w14:paraId="00000015">
      <w:pPr>
        <w:spacing w:line="276.0005454545455" w:lineRule="auto"/>
        <w:rPr>
          <w:sz w:val="20"/>
          <w:szCs w:val="20"/>
        </w:rPr>
      </w:pPr>
      <w:r w:rsidDel="00000000" w:rsidR="00000000" w:rsidRPr="00000000">
        <w:rPr>
          <w:sz w:val="20"/>
          <w:szCs w:val="20"/>
          <w:rtl w:val="0"/>
        </w:rPr>
        <w:t xml:space="preserve">Fotografie: Jean-Claude Etegnot</w:t>
        <w:br w:type="textWrapping"/>
        <w:t xml:space="preserve">Kamera: David Markovič</w:t>
      </w:r>
    </w:p>
    <w:p w:rsidR="00000000" w:rsidDel="00000000" w:rsidP="00000000" w:rsidRDefault="00000000" w:rsidRPr="00000000" w14:paraId="00000016">
      <w:pPr>
        <w:spacing w:line="276.0005454545455" w:lineRule="auto"/>
        <w:rPr>
          <w:sz w:val="20"/>
          <w:szCs w:val="20"/>
        </w:rPr>
      </w:pPr>
      <w:r w:rsidDel="00000000" w:rsidR="00000000" w:rsidRPr="00000000">
        <w:rPr>
          <w:sz w:val="20"/>
          <w:szCs w:val="20"/>
          <w:rtl w:val="0"/>
        </w:rPr>
        <w:t xml:space="preserve">Choreografie: Andrea Benková</w:t>
      </w:r>
    </w:p>
    <w:p w:rsidR="00000000" w:rsidDel="00000000" w:rsidP="00000000" w:rsidRDefault="00000000" w:rsidRPr="00000000" w14:paraId="00000017">
      <w:pPr>
        <w:spacing w:line="276.0005454545455" w:lineRule="auto"/>
        <w:rPr>
          <w:sz w:val="20"/>
          <w:szCs w:val="20"/>
        </w:rPr>
      </w:pPr>
      <w:r w:rsidDel="00000000" w:rsidR="00000000" w:rsidRPr="00000000">
        <w:rPr>
          <w:sz w:val="20"/>
          <w:szCs w:val="20"/>
          <w:rtl w:val="0"/>
        </w:rPr>
        <w:t xml:space="preserve">Vizuální identita: Laura Morovská</w:t>
      </w:r>
    </w:p>
    <w:p w:rsidR="00000000" w:rsidDel="00000000" w:rsidP="00000000" w:rsidRDefault="00000000" w:rsidRPr="00000000" w14:paraId="00000018">
      <w:pPr>
        <w:spacing w:line="276.0005454545455" w:lineRule="auto"/>
        <w:rPr>
          <w:sz w:val="20"/>
          <w:szCs w:val="20"/>
        </w:rPr>
      </w:pPr>
      <w:r w:rsidDel="00000000" w:rsidR="00000000" w:rsidRPr="00000000">
        <w:rPr>
          <w:sz w:val="20"/>
          <w:szCs w:val="20"/>
          <w:rtl w:val="0"/>
        </w:rPr>
        <w:t xml:space="preserve">Styling: 1981 Secondhand (Barbora Velebová &amp; Kristýna Tulachová)</w:t>
      </w:r>
    </w:p>
    <w:p w:rsidR="00000000" w:rsidDel="00000000" w:rsidP="00000000" w:rsidRDefault="00000000" w:rsidRPr="00000000" w14:paraId="00000019">
      <w:pPr>
        <w:spacing w:line="276.0005454545455" w:lineRule="auto"/>
        <w:rPr>
          <w:sz w:val="20"/>
          <w:szCs w:val="20"/>
        </w:rPr>
      </w:pPr>
      <w:r w:rsidDel="00000000" w:rsidR="00000000" w:rsidRPr="00000000">
        <w:rPr>
          <w:sz w:val="20"/>
          <w:szCs w:val="20"/>
          <w:u w:val="single"/>
          <w:rtl w:val="0"/>
        </w:rPr>
        <w:br w:type="textWrapping"/>
      </w:r>
      <w:r w:rsidDel="00000000" w:rsidR="00000000" w:rsidRPr="00000000">
        <w:rPr>
          <w:b w:val="1"/>
          <w:bCs w:val="1"/>
          <w:sz w:val="20"/>
          <w:szCs w:val="20"/>
          <w:rtl w:val="0"/>
        </w:rPr>
        <w:t xml:space="preserve">Kontakt pro novináře: </w:t>
      </w:r>
      <w:r w:rsidDel="00000000" w:rsidR="00000000" w:rsidRPr="00000000">
        <w:rPr>
          <w:rtl w:val="0"/>
        </w:rPr>
      </w:r>
    </w:p>
    <w:p w:rsidR="00000000" w:rsidDel="00000000" w:rsidP="00000000" w:rsidRDefault="00000000" w:rsidRPr="00000000" w14:paraId="0000001A">
      <w:pPr>
        <w:spacing w:line="276.0005454545455" w:lineRule="auto"/>
        <w:rPr>
          <w:sz w:val="20"/>
          <w:szCs w:val="20"/>
        </w:rPr>
      </w:pPr>
      <w:r w:rsidDel="00000000" w:rsidR="00000000" w:rsidRPr="00000000">
        <w:rPr>
          <w:rtl w:val="0"/>
        </w:rPr>
      </w:r>
    </w:p>
    <w:p w:rsidR="00000000" w:rsidDel="00000000" w:rsidP="00000000" w:rsidRDefault="00000000" w:rsidRPr="00000000" w14:paraId="0000001B">
      <w:pPr>
        <w:spacing w:line="276.0005454545455" w:lineRule="auto"/>
        <w:rPr>
          <w:sz w:val="20"/>
          <w:szCs w:val="20"/>
        </w:rPr>
      </w:pPr>
      <w:r w:rsidDel="00000000" w:rsidR="00000000" w:rsidRPr="00000000">
        <w:rPr>
          <w:sz w:val="20"/>
          <w:szCs w:val="20"/>
          <w:rtl w:val="0"/>
        </w:rPr>
        <w:t xml:space="preserve">GHMP</w:t>
      </w:r>
    </w:p>
    <w:p w:rsidR="00000000" w:rsidDel="00000000" w:rsidP="00000000" w:rsidRDefault="00000000" w:rsidRPr="00000000" w14:paraId="0000001C">
      <w:pPr>
        <w:spacing w:line="276.0005454545455" w:lineRule="auto"/>
        <w:rPr>
          <w:sz w:val="20"/>
          <w:szCs w:val="20"/>
        </w:rPr>
      </w:pPr>
      <w:r w:rsidDel="00000000" w:rsidR="00000000" w:rsidRPr="00000000">
        <w:rPr>
          <w:sz w:val="20"/>
          <w:szCs w:val="20"/>
          <w:rtl w:val="0"/>
        </w:rPr>
        <w:t xml:space="preserve">Jana Smrčková </w:t>
      </w:r>
    </w:p>
    <w:p w:rsidR="00000000" w:rsidDel="00000000" w:rsidP="00000000" w:rsidRDefault="00000000" w:rsidRPr="00000000" w14:paraId="0000001D">
      <w:pPr>
        <w:spacing w:line="276.0005454545455" w:lineRule="auto"/>
        <w:rPr>
          <w:sz w:val="20"/>
          <w:szCs w:val="20"/>
        </w:rPr>
      </w:pPr>
      <w:r w:rsidDel="00000000" w:rsidR="00000000" w:rsidRPr="00000000">
        <w:rPr>
          <w:sz w:val="20"/>
          <w:szCs w:val="20"/>
          <w:rtl w:val="0"/>
        </w:rPr>
        <w:t xml:space="preserve">vedoucí Oddělení komunikace, programů a ediční činnosti</w:t>
      </w:r>
    </w:p>
    <w:p w:rsidR="00000000" w:rsidDel="00000000" w:rsidP="00000000" w:rsidRDefault="00000000" w:rsidRPr="00000000" w14:paraId="0000001E">
      <w:pPr>
        <w:spacing w:line="276.0005454545455" w:lineRule="auto"/>
        <w:rPr>
          <w:sz w:val="20"/>
          <w:szCs w:val="20"/>
        </w:rPr>
      </w:pPr>
      <w:r w:rsidDel="00000000" w:rsidR="00000000" w:rsidRPr="00000000">
        <w:rPr>
          <w:sz w:val="20"/>
          <w:szCs w:val="20"/>
          <w:rtl w:val="0"/>
        </w:rPr>
        <w:t xml:space="preserve">+420 778 710 688</w:t>
      </w:r>
    </w:p>
    <w:p w:rsidR="00000000" w:rsidDel="00000000" w:rsidP="00000000" w:rsidRDefault="00000000" w:rsidRPr="00000000" w14:paraId="0000001F">
      <w:pPr>
        <w:spacing w:line="276.0005454545455" w:lineRule="auto"/>
        <w:rPr>
          <w:sz w:val="20"/>
          <w:szCs w:val="20"/>
        </w:rPr>
      </w:pPr>
      <w:hyperlink r:id="rId11">
        <w:r w:rsidDel="00000000" w:rsidR="00000000" w:rsidRPr="00000000">
          <w:rPr>
            <w:color w:val="1155cc"/>
            <w:sz w:val="20"/>
            <w:szCs w:val="20"/>
            <w:u w:val="single"/>
            <w:rtl w:val="0"/>
          </w:rPr>
          <w:t xml:space="preserve">jana.smrckova@ghmp.cz</w:t>
        </w:r>
      </w:hyperlink>
      <w:r w:rsidDel="00000000" w:rsidR="00000000" w:rsidRPr="00000000">
        <w:rPr>
          <w:sz w:val="20"/>
          <w:szCs w:val="20"/>
          <w:rtl w:val="0"/>
        </w:rPr>
        <w:t xml:space="preserve"> </w:t>
      </w:r>
    </w:p>
    <w:p w:rsidR="00000000" w:rsidDel="00000000" w:rsidP="00000000" w:rsidRDefault="00000000" w:rsidRPr="00000000" w14:paraId="00000020">
      <w:pPr>
        <w:spacing w:line="276.0005454545455" w:lineRule="auto"/>
        <w:rPr>
          <w:sz w:val="20"/>
          <w:szCs w:val="20"/>
        </w:rPr>
      </w:pPr>
      <w:r w:rsidDel="00000000" w:rsidR="00000000" w:rsidRPr="00000000">
        <w:rPr>
          <w:sz w:val="20"/>
          <w:szCs w:val="20"/>
          <w:rtl w:val="0"/>
        </w:rPr>
        <w:t xml:space="preserve">www.ghmp.cz</w:t>
      </w:r>
    </w:p>
    <w:p w:rsidR="00000000" w:rsidDel="00000000" w:rsidP="00000000" w:rsidRDefault="00000000" w:rsidRPr="00000000" w14:paraId="00000021">
      <w:pPr>
        <w:spacing w:line="276.0005454545455" w:lineRule="auto"/>
        <w:rPr>
          <w:sz w:val="20"/>
          <w:szCs w:val="20"/>
        </w:rPr>
      </w:pPr>
      <w:r w:rsidDel="00000000" w:rsidR="00000000" w:rsidRPr="00000000">
        <w:rPr>
          <w:rtl w:val="0"/>
        </w:rPr>
      </w:r>
    </w:p>
    <w:p w:rsidR="00000000" w:rsidDel="00000000" w:rsidP="00000000" w:rsidRDefault="00000000" w:rsidRPr="00000000" w14:paraId="00000022">
      <w:pPr>
        <w:spacing w:line="276.0005454545455" w:lineRule="auto"/>
        <w:rPr>
          <w:sz w:val="20"/>
          <w:szCs w:val="20"/>
        </w:rPr>
      </w:pPr>
      <w:r w:rsidDel="00000000" w:rsidR="00000000" w:rsidRPr="00000000">
        <w:rPr>
          <w:sz w:val="20"/>
          <w:szCs w:val="20"/>
          <w:rtl w:val="0"/>
        </w:rPr>
        <w:t xml:space="preserve">Jakub Jahn </w:t>
        <w:br w:type="textWrapping"/>
        <w:t xml:space="preserve">+420 725 786 535</w:t>
      </w:r>
    </w:p>
    <w:p w:rsidR="00000000" w:rsidDel="00000000" w:rsidP="00000000" w:rsidRDefault="00000000" w:rsidRPr="00000000" w14:paraId="00000023">
      <w:pPr>
        <w:spacing w:line="276.0005454545455" w:lineRule="auto"/>
        <w:rPr>
          <w:b w:val="1"/>
          <w:bCs w:val="1"/>
          <w:color w:val="ff0000"/>
        </w:rPr>
      </w:pPr>
      <w:hyperlink r:id="rId12">
        <w:r w:rsidDel="00000000" w:rsidR="00000000" w:rsidRPr="00000000">
          <w:rPr>
            <w:color w:val="1155cc"/>
            <w:sz w:val="20"/>
            <w:szCs w:val="20"/>
            <w:u w:val="single"/>
            <w:rtl w:val="0"/>
          </w:rPr>
          <w:t xml:space="preserve">studio@jakubjahn.com</w:t>
        </w:r>
      </w:hyperlink>
      <w:r w:rsidDel="00000000" w:rsidR="00000000" w:rsidRPr="00000000">
        <w:rPr>
          <w:sz w:val="20"/>
          <w:szCs w:val="20"/>
          <w:rtl w:val="0"/>
        </w:rPr>
        <w:t xml:space="preserve"> </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-533399</wp:posOffset>
          </wp:positionH>
          <wp:positionV relativeFrom="paragraph">
            <wp:posOffset>-158161</wp:posOffset>
          </wp:positionV>
          <wp:extent cx="535839" cy="535839"/>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35839" cy="535839"/>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inline distB="114300" distT="114300" distL="114300" distR="114300">
          <wp:extent cx="4395439" cy="1023938"/>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395439" cy="10239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drawing>
        <wp:inline distB="114300" distT="114300" distL="114300" distR="114300">
          <wp:extent cx="3986213" cy="93386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986213" cy="933863"/>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4340550</wp:posOffset>
          </wp:positionH>
          <wp:positionV relativeFrom="paragraph">
            <wp:posOffset>247650</wp:posOffset>
          </wp:positionV>
          <wp:extent cx="1385888" cy="431165"/>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5888" cy="4311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jana.smrckova@ghmp.cz" TargetMode="External"/><Relationship Id="rId10" Type="http://schemas.openxmlformats.org/officeDocument/2006/relationships/hyperlink" Target="http://www.instagram.com/umenipromesto" TargetMode="External"/><Relationship Id="rId13" Type="http://schemas.openxmlformats.org/officeDocument/2006/relationships/header" Target="header1.xml"/><Relationship Id="rId12" Type="http://schemas.openxmlformats.org/officeDocument/2006/relationships/hyperlink" Target="mailto:studio@jakubjah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menipromesto.eu/"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press.ghmp.cz/" TargetMode="External"/><Relationship Id="rId7" Type="http://schemas.openxmlformats.org/officeDocument/2006/relationships/hyperlink" Target="https://www.ghmp.cz/vystavy/kralovnicky/" TargetMode="External"/><Relationship Id="rId8" Type="http://schemas.openxmlformats.org/officeDocument/2006/relationships/hyperlink" Target="https://www.ghmp.cz/doprovodne-programy/kolibal-1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