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78772" w14:textId="6EED5C1F" w:rsidR="00C07944" w:rsidRDefault="00FE5444" w:rsidP="00DC7591">
      <w:pPr>
        <w:spacing w:before="0" w:after="120" w:line="240" w:lineRule="auto"/>
        <w:jc w:val="both"/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2"/>
        </w:rPr>
      </w:pPr>
      <w:r w:rsidRPr="00FE5444">
        <w:rPr>
          <w:rFonts w:asciiTheme="majorHAnsi" w:eastAsiaTheme="majorEastAsia" w:hAnsiTheme="majorHAnsi" w:cstheme="majorBidi"/>
          <w:b/>
          <w:bCs/>
          <w:color w:val="000000" w:themeColor="text1"/>
          <w:sz w:val="36"/>
          <w:szCs w:val="32"/>
        </w:rPr>
        <w:t>Od Rusalky po Sedm statečných. FOK se vrací do Valdštejnské zahrady.</w:t>
      </w:r>
    </w:p>
    <w:p w14:paraId="7AEB2680" w14:textId="77777777" w:rsidR="00FE5444" w:rsidRDefault="00FE5444" w:rsidP="00DC7591">
      <w:pPr>
        <w:spacing w:before="0" w:after="120" w:line="240" w:lineRule="auto"/>
        <w:jc w:val="both"/>
        <w:rPr>
          <w:b/>
          <w:bCs/>
        </w:rPr>
      </w:pPr>
      <w:r w:rsidRPr="00FE5444">
        <w:rPr>
          <w:b/>
          <w:bCs/>
        </w:rPr>
        <w:t>Symfonický orchestr hl. m. Prahy FOK se ve středu 26. a ve čtvrtek 27. srpna vrací do Valdštejnské zahrady, kde tradičními open air koncerty zakončí léto a přivítá novou sezónu. Od 17 hodin zazní pod vedením dirigenta Jana Kučery hudba českých i světových autorů od orchestrálních děl přes operní árie a muzikál až po slavné filmové melodie. Sólistkou bude přední česká sopranistka Zuzana Marková. Vstup na koncerty je zdarma bez předchozí rezervace.</w:t>
      </w:r>
    </w:p>
    <w:p w14:paraId="0E3C4F57" w14:textId="77777777" w:rsidR="00FE5444" w:rsidRDefault="00FE5444" w:rsidP="00DC7591">
      <w:pPr>
        <w:spacing w:before="0" w:after="120" w:line="240" w:lineRule="auto"/>
        <w:jc w:val="both"/>
      </w:pPr>
      <w:r w:rsidRPr="00FE5444">
        <w:t xml:space="preserve">Letošní open air koncerty ve Valdštejnské zahradě nabídnou setkání několika hudebních světů. Ze světa opery zazní árie z Dvořákovy </w:t>
      </w:r>
      <w:r w:rsidRPr="00FE5444">
        <w:rPr>
          <w:i/>
          <w:iCs/>
        </w:rPr>
        <w:t>Rusalky,</w:t>
      </w:r>
      <w:r w:rsidRPr="00FE5444">
        <w:t xml:space="preserve"> Leoncavallových </w:t>
      </w:r>
      <w:r w:rsidRPr="00FE5444">
        <w:rPr>
          <w:i/>
          <w:iCs/>
        </w:rPr>
        <w:t>Komediantů</w:t>
      </w:r>
      <w:r w:rsidRPr="00FE5444">
        <w:t xml:space="preserve"> a Verdiho </w:t>
      </w:r>
      <w:r w:rsidRPr="00FE5444">
        <w:rPr>
          <w:i/>
          <w:iCs/>
        </w:rPr>
        <w:t>Sicilských nešpor</w:t>
      </w:r>
      <w:r w:rsidRPr="00FE5444">
        <w:t xml:space="preserve">, které doplní například Smetanova </w:t>
      </w:r>
      <w:r w:rsidRPr="00FE5444">
        <w:rPr>
          <w:i/>
          <w:iCs/>
        </w:rPr>
        <w:t>Jiřinková polka</w:t>
      </w:r>
      <w:r w:rsidRPr="00FE5444">
        <w:t xml:space="preserve"> nebo úryvky z Čajkovského </w:t>
      </w:r>
      <w:r w:rsidRPr="00FE5444">
        <w:rPr>
          <w:i/>
          <w:iCs/>
        </w:rPr>
        <w:t>Patetické symfonie</w:t>
      </w:r>
      <w:r w:rsidRPr="00FE5444">
        <w:t xml:space="preserve">. Chybět nebudou ani Musorgského </w:t>
      </w:r>
      <w:r w:rsidRPr="00FE5444">
        <w:rPr>
          <w:i/>
          <w:iCs/>
        </w:rPr>
        <w:t>Obrázky z výstavy</w:t>
      </w:r>
      <w:r w:rsidRPr="00FE5444">
        <w:t xml:space="preserve"> v instrumentaci Václava Smetáčka. Druhá část programu přinese hudbu, kterou posluchači znají z filmového plátna – od </w:t>
      </w:r>
      <w:r w:rsidRPr="00FE5444">
        <w:rPr>
          <w:i/>
          <w:iCs/>
        </w:rPr>
        <w:t>Cirkusu Humberto</w:t>
      </w:r>
      <w:r w:rsidRPr="00FE5444">
        <w:t xml:space="preserve"> přes </w:t>
      </w:r>
      <w:r w:rsidRPr="00FE5444">
        <w:rPr>
          <w:i/>
          <w:iCs/>
        </w:rPr>
        <w:t>Vzpomínky na Afriku</w:t>
      </w:r>
      <w:r w:rsidRPr="00FE5444">
        <w:t xml:space="preserve">, </w:t>
      </w:r>
      <w:r w:rsidRPr="00FE5444">
        <w:rPr>
          <w:i/>
          <w:iCs/>
        </w:rPr>
        <w:t>Forresta Gumpa</w:t>
      </w:r>
      <w:r w:rsidRPr="00FE5444">
        <w:t xml:space="preserve"> a </w:t>
      </w:r>
      <w:r w:rsidRPr="00FE5444">
        <w:rPr>
          <w:i/>
          <w:iCs/>
        </w:rPr>
        <w:t>Titanic</w:t>
      </w:r>
      <w:r w:rsidRPr="00FE5444">
        <w:t xml:space="preserve"> až po legendární </w:t>
      </w:r>
      <w:r w:rsidRPr="00FE5444">
        <w:rPr>
          <w:i/>
          <w:iCs/>
        </w:rPr>
        <w:t>Sedm statečných</w:t>
      </w:r>
      <w:r w:rsidRPr="00FE5444">
        <w:t>.</w:t>
      </w:r>
    </w:p>
    <w:p w14:paraId="31E061BD" w14:textId="77777777" w:rsidR="00FE5444" w:rsidRDefault="00FE5444" w:rsidP="00DC7591">
      <w:pPr>
        <w:spacing w:before="0" w:after="120" w:line="240" w:lineRule="auto"/>
        <w:jc w:val="both"/>
      </w:pPr>
      <w:r w:rsidRPr="00FE5444">
        <w:t xml:space="preserve">Do operního světa posluchače zavede sopranistka </w:t>
      </w:r>
      <w:r w:rsidRPr="002A5CCB">
        <w:rPr>
          <w:b/>
          <w:bCs/>
        </w:rPr>
        <w:t>Zuzana Marková</w:t>
      </w:r>
      <w:r w:rsidRPr="00FE5444">
        <w:t xml:space="preserve">, která patří k nejžádanějším českým operním pěvkyním současnosti. Na světových operních scénách se prosadila především v belcantovém a romantickém repertoáru, v posledních letech však pravidelně ztvárňuje také velké role Verdiho oper. Ve Valdštejnské zahradě se představí v milované árii o Měsíčku z Dvořákovy </w:t>
      </w:r>
      <w:r w:rsidRPr="00FE5444">
        <w:rPr>
          <w:i/>
          <w:iCs/>
        </w:rPr>
        <w:t>Rusalky</w:t>
      </w:r>
      <w:r w:rsidRPr="00FE5444">
        <w:t xml:space="preserve">, v áriích z </w:t>
      </w:r>
      <w:r w:rsidRPr="00FE5444">
        <w:rPr>
          <w:i/>
          <w:iCs/>
        </w:rPr>
        <w:t>Komediantů</w:t>
      </w:r>
      <w:r w:rsidRPr="00FE5444">
        <w:t xml:space="preserve"> a </w:t>
      </w:r>
      <w:r w:rsidRPr="00FE5444">
        <w:rPr>
          <w:i/>
          <w:iCs/>
        </w:rPr>
        <w:t>Sicilských nešpor</w:t>
      </w:r>
      <w:r w:rsidRPr="00FE5444">
        <w:t xml:space="preserve"> a také ve slavné písni </w:t>
      </w:r>
      <w:r w:rsidRPr="00FE5444">
        <w:rPr>
          <w:i/>
          <w:iCs/>
        </w:rPr>
        <w:t>I Feel Pretty</w:t>
      </w:r>
      <w:r w:rsidRPr="00FE5444">
        <w:t xml:space="preserve"> z Bernsteinova muzikálu </w:t>
      </w:r>
      <w:r w:rsidRPr="00FE5444">
        <w:rPr>
          <w:i/>
          <w:iCs/>
        </w:rPr>
        <w:t>West Side Story</w:t>
      </w:r>
      <w:r w:rsidRPr="00FE5444">
        <w:t>.</w:t>
      </w:r>
    </w:p>
    <w:p w14:paraId="6CE426E9" w14:textId="77777777" w:rsidR="00FE5444" w:rsidRDefault="00FE5444" w:rsidP="00DC7591">
      <w:pPr>
        <w:spacing w:before="0" w:after="120" w:line="240" w:lineRule="auto"/>
        <w:jc w:val="both"/>
      </w:pPr>
      <w:r w:rsidRPr="00FE5444">
        <w:t xml:space="preserve">Letošní koncerty připomenou také významnou postavu historie Pražských symfoniků, </w:t>
      </w:r>
      <w:r w:rsidRPr="002A5CCB">
        <w:rPr>
          <w:b/>
          <w:bCs/>
        </w:rPr>
        <w:t>Václava Smetáčka</w:t>
      </w:r>
      <w:r w:rsidRPr="00FE5444">
        <w:t>. Dlouholetý šéfdirigent stál v čele orchestru téměř čtvrt století a výrazně se zasloužil o jeho umělecký rozvoj. V roce 2026 uplyne 120 let od jeho narození a FOK tak v rámci své dramaturgie vzpomene na jednu z výrazných osobností své historie.</w:t>
      </w:r>
    </w:p>
    <w:p w14:paraId="7A416284" w14:textId="77777777" w:rsidR="00FE5444" w:rsidRPr="002A5CCB" w:rsidRDefault="00FE5444" w:rsidP="00DC7591">
      <w:pPr>
        <w:spacing w:before="0" w:after="120" w:line="240" w:lineRule="auto"/>
        <w:jc w:val="both"/>
      </w:pPr>
      <w:r w:rsidRPr="00FE5444">
        <w:rPr>
          <w:i/>
          <w:iCs/>
        </w:rPr>
        <w:t xml:space="preserve">„Proto také na program zařazujeme několik skladeb s ním spojených; ať už jeho vlastní kompozici, pochod Vivat Olympia, nebo část Musorgského Obrázků z výstavy v instrumentaci právě našeho Otce-zakladatele. A konečně zazní také v podání Smetáčkova pravnuka, mladého herce Františka Součka, část povídky Bohumila Hrabala Prokopnutý buben, která barvitě líčí právě koncerty FOK ve Valdštejnské zahradě… a zrovinka pod taktovkou Václava Smetáčka,“ </w:t>
      </w:r>
      <w:r w:rsidRPr="002A5CCB">
        <w:t xml:space="preserve">dodává dramaturg Pražských symfoniků </w:t>
      </w:r>
      <w:r w:rsidRPr="002A5CCB">
        <w:rPr>
          <w:b/>
          <w:bCs/>
        </w:rPr>
        <w:t>Martin Rudovský</w:t>
      </w:r>
      <w:r w:rsidRPr="002A5CCB">
        <w:t>.</w:t>
      </w:r>
    </w:p>
    <w:p w14:paraId="06DD7694" w14:textId="77777777" w:rsidR="00FE5444" w:rsidRDefault="00FE5444" w:rsidP="00DC7591">
      <w:pPr>
        <w:spacing w:before="0" w:after="120" w:line="240" w:lineRule="auto"/>
        <w:jc w:val="both"/>
      </w:pPr>
      <w:r w:rsidRPr="00FE5444">
        <w:t>Vstup na oba koncerty je volný bez předchozí rezervace do naplnění kapacity 2 200 osob každý den. Vstup pro veřejnost do Valdštejnské zahrady bude otevřen od 16 hodin od metra Malostranská a z ulice Letenská. Vstup z Valdštejnského náměstí bude pro veřejnost uzavřen.</w:t>
      </w:r>
    </w:p>
    <w:p w14:paraId="560FD979" w14:textId="49ED5B7D" w:rsidR="005B5DDA" w:rsidRPr="00CC01E8" w:rsidRDefault="00622E55" w:rsidP="00DC7591">
      <w:pPr>
        <w:spacing w:before="0" w:after="120" w:line="240" w:lineRule="auto"/>
        <w:jc w:val="both"/>
      </w:pPr>
      <w:r w:rsidRPr="004F5A29">
        <w:t>Koncert se koná ve spolupráci se Senátem Parlamentu ČR.</w:t>
      </w:r>
    </w:p>
    <w:p w14:paraId="6A729C91" w14:textId="533E9127" w:rsidR="00622E55" w:rsidRPr="00CC01E8" w:rsidRDefault="005B5DDA" w:rsidP="00DC7591">
      <w:pPr>
        <w:spacing w:before="0" w:after="160"/>
        <w:jc w:val="both"/>
      </w:pPr>
      <w:r w:rsidRPr="00CC01E8">
        <w:br w:type="page"/>
      </w:r>
    </w:p>
    <w:p w14:paraId="7562FF4E" w14:textId="32121C3D" w:rsidR="00FA6A24" w:rsidRPr="0003096E" w:rsidRDefault="00622E55" w:rsidP="00DC7591">
      <w:pPr>
        <w:pStyle w:val="Heading2"/>
        <w:spacing w:before="0" w:after="120" w:line="240" w:lineRule="auto"/>
        <w:jc w:val="both"/>
        <w:rPr>
          <w:i/>
          <w:iCs/>
        </w:rPr>
      </w:pPr>
      <w:r>
        <w:lastRenderedPageBreak/>
        <w:t>Program</w:t>
      </w:r>
    </w:p>
    <w:p w14:paraId="71D91C93" w14:textId="030A5728" w:rsidR="002E0524" w:rsidRPr="002E0524" w:rsidRDefault="00CA485A" w:rsidP="00DC7591">
      <w:pPr>
        <w:pStyle w:val="NoSpacing"/>
        <w:spacing w:after="120"/>
        <w:rPr>
          <w:b/>
          <w:bCs/>
        </w:rPr>
      </w:pPr>
      <w:r w:rsidRPr="002E0524">
        <w:rPr>
          <w:b/>
          <w:bCs/>
        </w:rPr>
        <w:t>F</w:t>
      </w:r>
      <w:r>
        <w:rPr>
          <w:b/>
          <w:bCs/>
        </w:rPr>
        <w:t>OK</w:t>
      </w:r>
      <w:r w:rsidRPr="002E0524">
        <w:rPr>
          <w:b/>
          <w:bCs/>
        </w:rPr>
        <w:t xml:space="preserve"> </w:t>
      </w:r>
      <w:r>
        <w:rPr>
          <w:b/>
          <w:bCs/>
        </w:rPr>
        <w:t xml:space="preserve">ve </w:t>
      </w:r>
      <w:r w:rsidRPr="002E0524">
        <w:rPr>
          <w:b/>
          <w:bCs/>
        </w:rPr>
        <w:t xml:space="preserve">Valdštejnské </w:t>
      </w:r>
      <w:r>
        <w:rPr>
          <w:b/>
          <w:bCs/>
        </w:rPr>
        <w:t>z</w:t>
      </w:r>
      <w:r w:rsidRPr="002E0524">
        <w:rPr>
          <w:b/>
          <w:bCs/>
        </w:rPr>
        <w:t xml:space="preserve">ahradě </w:t>
      </w:r>
    </w:p>
    <w:p w14:paraId="20AF3A07" w14:textId="7BD21431" w:rsidR="002E0524" w:rsidRDefault="002E0524" w:rsidP="00DC7591">
      <w:pPr>
        <w:pStyle w:val="NoSpacing"/>
        <w:spacing w:after="120"/>
      </w:pPr>
      <w:r w:rsidRPr="002E0524">
        <w:rPr>
          <w:b/>
          <w:bCs/>
        </w:rPr>
        <w:t>2</w:t>
      </w:r>
      <w:r w:rsidR="00833EAA">
        <w:rPr>
          <w:b/>
          <w:bCs/>
        </w:rPr>
        <w:t>6</w:t>
      </w:r>
      <w:r w:rsidR="00AD510B" w:rsidRPr="002E0524">
        <w:rPr>
          <w:b/>
          <w:bCs/>
        </w:rPr>
        <w:t>.</w:t>
      </w:r>
      <w:r w:rsidR="00833EAA">
        <w:rPr>
          <w:b/>
          <w:bCs/>
        </w:rPr>
        <w:t xml:space="preserve"> &amp; 27.</w:t>
      </w:r>
      <w:r w:rsidR="00AD510B" w:rsidRPr="002E0524">
        <w:rPr>
          <w:b/>
          <w:bCs/>
        </w:rPr>
        <w:t xml:space="preserve"> srpna</w:t>
      </w:r>
      <w:r w:rsidR="00AD510B" w:rsidRPr="00AD510B">
        <w:t xml:space="preserve"> </w:t>
      </w:r>
      <w:r w:rsidR="00AD510B" w:rsidRPr="00043145">
        <w:rPr>
          <w:b/>
          <w:bCs/>
        </w:rPr>
        <w:t>202</w:t>
      </w:r>
      <w:r w:rsidR="00833EAA" w:rsidRPr="00043145">
        <w:rPr>
          <w:b/>
          <w:bCs/>
        </w:rPr>
        <w:t>6</w:t>
      </w:r>
      <w:r w:rsidR="00AD510B" w:rsidRPr="00AD510B">
        <w:t xml:space="preserve"> od 17:00</w:t>
      </w:r>
      <w:r w:rsidR="00CA485A">
        <w:t>, Valdštejnská zahrada</w:t>
      </w:r>
    </w:p>
    <w:p w14:paraId="1756EA07" w14:textId="2E25D5E6" w:rsidR="00D216DE" w:rsidRDefault="00D216DE" w:rsidP="00DC7591">
      <w:pPr>
        <w:spacing w:before="0" w:after="120" w:line="240" w:lineRule="auto"/>
        <w:rPr>
          <w:b/>
          <w:bCs/>
        </w:rPr>
      </w:pPr>
      <w:r>
        <w:rPr>
          <w:b/>
          <w:bCs/>
        </w:rPr>
        <w:t xml:space="preserve">Václav Smetáček </w:t>
      </w:r>
    </w:p>
    <w:p w14:paraId="15870708" w14:textId="0E1A41B7" w:rsidR="00D216DE" w:rsidRDefault="00D216DE" w:rsidP="00DC7591">
      <w:pPr>
        <w:spacing w:before="0" w:after="120" w:line="240" w:lineRule="auto"/>
      </w:pPr>
      <w:r>
        <w:t>Vivat Olympia</w:t>
      </w:r>
    </w:p>
    <w:p w14:paraId="1F16FB98" w14:textId="77777777" w:rsidR="00D216DE" w:rsidRPr="00833EAA" w:rsidRDefault="00D216DE" w:rsidP="00DC7591">
      <w:pPr>
        <w:spacing w:before="0" w:after="120" w:line="240" w:lineRule="auto"/>
        <w:rPr>
          <w:b/>
          <w:bCs/>
        </w:rPr>
      </w:pPr>
      <w:r w:rsidRPr="00833EAA">
        <w:rPr>
          <w:b/>
          <w:bCs/>
        </w:rPr>
        <w:t>Ruggero Leoncavallo</w:t>
      </w:r>
    </w:p>
    <w:p w14:paraId="646B4CF9" w14:textId="3EB9A54C" w:rsidR="00D216DE" w:rsidRDefault="00FE5444" w:rsidP="00DC7591">
      <w:pPr>
        <w:spacing w:before="0" w:after="120" w:line="240" w:lineRule="auto"/>
      </w:pPr>
      <w:r>
        <w:t>Komedianti</w:t>
      </w:r>
      <w:r w:rsidR="00D216DE" w:rsidRPr="00D216DE">
        <w:t>, árie Neddy "Qual fiamma..Stridono lassù"</w:t>
      </w:r>
    </w:p>
    <w:p w14:paraId="7DA5A7D4" w14:textId="75968474" w:rsidR="00D216DE" w:rsidRDefault="00D216DE" w:rsidP="00DC7591">
      <w:pPr>
        <w:spacing w:before="0" w:after="120" w:line="240" w:lineRule="auto"/>
        <w:rPr>
          <w:b/>
          <w:bCs/>
        </w:rPr>
      </w:pPr>
      <w:r>
        <w:rPr>
          <w:b/>
          <w:bCs/>
        </w:rPr>
        <w:t xml:space="preserve">Bedřich Smetana </w:t>
      </w:r>
      <w:r w:rsidRPr="00D216DE">
        <w:rPr>
          <w:b/>
          <w:bCs/>
        </w:rPr>
        <w:t xml:space="preserve">(arr. I. </w:t>
      </w:r>
      <w:r>
        <w:rPr>
          <w:b/>
          <w:bCs/>
        </w:rPr>
        <w:t>Krejčí</w:t>
      </w:r>
      <w:r w:rsidRPr="00D216DE">
        <w:rPr>
          <w:b/>
          <w:bCs/>
        </w:rPr>
        <w:t xml:space="preserve">) </w:t>
      </w:r>
    </w:p>
    <w:p w14:paraId="74E38109" w14:textId="03552AB2" w:rsidR="00D216DE" w:rsidRPr="00D216DE" w:rsidRDefault="00D216DE" w:rsidP="00DC7591">
      <w:pPr>
        <w:spacing w:before="0" w:after="120" w:line="240" w:lineRule="auto"/>
      </w:pPr>
      <w:r w:rsidRPr="00D216DE">
        <w:t>Jiřinková polka</w:t>
      </w:r>
    </w:p>
    <w:p w14:paraId="71164A43" w14:textId="2A83A4D3" w:rsidR="00833EAA" w:rsidRPr="00833EAA" w:rsidRDefault="00833EAA" w:rsidP="00DC7591">
      <w:pPr>
        <w:spacing w:before="0" w:after="120" w:line="240" w:lineRule="auto"/>
        <w:rPr>
          <w:b/>
          <w:bCs/>
        </w:rPr>
      </w:pPr>
      <w:r w:rsidRPr="00833EAA">
        <w:rPr>
          <w:b/>
          <w:bCs/>
        </w:rPr>
        <w:t>Giuseppe Verdi </w:t>
      </w:r>
    </w:p>
    <w:p w14:paraId="730CA97E" w14:textId="3CEDCB12" w:rsidR="00D216DE" w:rsidRPr="00D216DE" w:rsidRDefault="00FE5444" w:rsidP="00DC7591">
      <w:pPr>
        <w:spacing w:before="0" w:after="120" w:line="240" w:lineRule="auto"/>
      </w:pPr>
      <w:r>
        <w:t>Sicilské nešpory</w:t>
      </w:r>
      <w:r w:rsidR="00D216DE" w:rsidRPr="00D216DE">
        <w:t xml:space="preserve">, árie „Mercé dilette amiche“ </w:t>
      </w:r>
    </w:p>
    <w:p w14:paraId="72BDDAC7" w14:textId="1D60C52E" w:rsidR="00D216DE" w:rsidRDefault="00D216DE" w:rsidP="00DC7591">
      <w:pPr>
        <w:spacing w:before="0" w:after="120" w:line="240" w:lineRule="auto"/>
        <w:rPr>
          <w:b/>
          <w:bCs/>
        </w:rPr>
      </w:pPr>
      <w:r>
        <w:rPr>
          <w:b/>
          <w:bCs/>
        </w:rPr>
        <w:t>Modest Petrovič Musorgskij (arr. V. Smetáček)</w:t>
      </w:r>
    </w:p>
    <w:p w14:paraId="59F9A7E8" w14:textId="099443AA" w:rsidR="00D216DE" w:rsidRPr="00D216DE" w:rsidRDefault="00D216DE" w:rsidP="00DC7591">
      <w:pPr>
        <w:spacing w:before="0" w:after="120" w:line="240" w:lineRule="auto"/>
      </w:pPr>
      <w:r w:rsidRPr="00D216DE">
        <w:t xml:space="preserve">Obrázky z výstavy, výběr </w:t>
      </w:r>
    </w:p>
    <w:p w14:paraId="43A99256" w14:textId="39F37322" w:rsidR="00D216DE" w:rsidRDefault="00D216DE" w:rsidP="00DC7591">
      <w:pPr>
        <w:spacing w:before="0" w:after="120" w:line="240" w:lineRule="auto"/>
        <w:rPr>
          <w:b/>
          <w:bCs/>
        </w:rPr>
      </w:pPr>
      <w:r>
        <w:rPr>
          <w:b/>
          <w:bCs/>
        </w:rPr>
        <w:t>Antonín Dvořák</w:t>
      </w:r>
    </w:p>
    <w:p w14:paraId="480DF6FC" w14:textId="1AF4BE4C" w:rsidR="00D216DE" w:rsidRDefault="00D216DE" w:rsidP="00DC7591">
      <w:pPr>
        <w:spacing w:before="0" w:after="120" w:line="240" w:lineRule="auto"/>
      </w:pPr>
      <w:r w:rsidRPr="00D216DE">
        <w:t xml:space="preserve">Rusalka, árie o </w:t>
      </w:r>
      <w:r w:rsidR="00FE5444">
        <w:t>M</w:t>
      </w:r>
      <w:r w:rsidRPr="00D216DE">
        <w:t>ěsíčku</w:t>
      </w:r>
    </w:p>
    <w:p w14:paraId="42E43574" w14:textId="47E388BF" w:rsidR="00FE5444" w:rsidRDefault="00FE5444" w:rsidP="00DC7591">
      <w:pPr>
        <w:spacing w:before="0" w:after="120" w:line="240" w:lineRule="auto"/>
        <w:rPr>
          <w:b/>
          <w:bCs/>
        </w:rPr>
      </w:pPr>
      <w:r w:rsidRPr="00FE5444">
        <w:rPr>
          <w:b/>
          <w:bCs/>
        </w:rPr>
        <w:t>Bohumil Hrabal</w:t>
      </w:r>
      <w:r w:rsidRPr="00FE5444">
        <w:rPr>
          <w:b/>
          <w:bCs/>
        </w:rPr>
        <w:br/>
      </w:r>
      <w:r w:rsidRPr="00FE5444">
        <w:t>Prokopnutý buben, povídka</w:t>
      </w:r>
      <w:r w:rsidRPr="00FE5444">
        <w:br/>
      </w:r>
      <w:r w:rsidRPr="00FE5444">
        <w:rPr>
          <w:i/>
          <w:iCs/>
        </w:rPr>
        <w:t>čte František Souček</w:t>
      </w:r>
    </w:p>
    <w:p w14:paraId="7ADDDF56" w14:textId="77777777" w:rsidR="00D216DE" w:rsidRPr="00D216DE" w:rsidRDefault="00D216DE" w:rsidP="00DC7591">
      <w:pPr>
        <w:spacing w:before="0" w:after="120" w:line="240" w:lineRule="auto"/>
        <w:rPr>
          <w:b/>
          <w:bCs/>
        </w:rPr>
      </w:pPr>
      <w:r w:rsidRPr="00D216DE">
        <w:rPr>
          <w:b/>
          <w:bCs/>
        </w:rPr>
        <w:t>Karel Polata</w:t>
      </w:r>
    </w:p>
    <w:p w14:paraId="60C711AA" w14:textId="77777777" w:rsidR="00D216DE" w:rsidRPr="00D216DE" w:rsidRDefault="00D216DE" w:rsidP="00DC7591">
      <w:pPr>
        <w:spacing w:before="0" w:after="120" w:line="240" w:lineRule="auto"/>
      </w:pPr>
      <w:r w:rsidRPr="00D216DE">
        <w:t>Zelená se zelená a Hrádecký panenky</w:t>
      </w:r>
    </w:p>
    <w:p w14:paraId="32873533" w14:textId="77777777" w:rsidR="00D216DE" w:rsidRDefault="00D216DE" w:rsidP="00DC7591">
      <w:pPr>
        <w:spacing w:before="0" w:after="120" w:line="240" w:lineRule="auto"/>
        <w:rPr>
          <w:b/>
          <w:bCs/>
        </w:rPr>
      </w:pPr>
      <w:r>
        <w:rPr>
          <w:b/>
          <w:bCs/>
        </w:rPr>
        <w:t xml:space="preserve">Petr Iljič Čajkovskij </w:t>
      </w:r>
    </w:p>
    <w:p w14:paraId="706D8691" w14:textId="77777777" w:rsidR="00D216DE" w:rsidRPr="00D216DE" w:rsidRDefault="00D216DE" w:rsidP="00DC7591">
      <w:pPr>
        <w:spacing w:before="0" w:after="120" w:line="240" w:lineRule="auto"/>
      </w:pPr>
      <w:r w:rsidRPr="00D216DE">
        <w:t>Symfonie č. 6 „Patetická“, úryvky</w:t>
      </w:r>
    </w:p>
    <w:p w14:paraId="733D056F" w14:textId="77777777" w:rsidR="00D216DE" w:rsidRDefault="00D216DE" w:rsidP="00DC7591">
      <w:pPr>
        <w:spacing w:before="0" w:after="120" w:line="240" w:lineRule="auto"/>
        <w:rPr>
          <w:b/>
          <w:bCs/>
        </w:rPr>
      </w:pPr>
      <w:r>
        <w:rPr>
          <w:b/>
          <w:bCs/>
        </w:rPr>
        <w:t>Karel Svoboda</w:t>
      </w:r>
    </w:p>
    <w:p w14:paraId="5B5B5E3C" w14:textId="77777777" w:rsidR="00D216DE" w:rsidRPr="00D216DE" w:rsidRDefault="00D216DE" w:rsidP="00DC7591">
      <w:pPr>
        <w:spacing w:before="0" w:after="120" w:line="240" w:lineRule="auto"/>
      </w:pPr>
      <w:r w:rsidRPr="00D216DE">
        <w:t>Cirkus Humberto</w:t>
      </w:r>
    </w:p>
    <w:p w14:paraId="03CE36F1" w14:textId="77777777" w:rsidR="00D216DE" w:rsidRDefault="00D216DE" w:rsidP="00DC7591">
      <w:pPr>
        <w:spacing w:before="0" w:after="120" w:line="240" w:lineRule="auto"/>
        <w:rPr>
          <w:b/>
          <w:bCs/>
        </w:rPr>
      </w:pPr>
      <w:r>
        <w:rPr>
          <w:b/>
          <w:bCs/>
        </w:rPr>
        <w:t>Jan Kučera</w:t>
      </w:r>
    </w:p>
    <w:p w14:paraId="5BBBB92F" w14:textId="77777777" w:rsidR="00D216DE" w:rsidRPr="00D216DE" w:rsidRDefault="00D216DE" w:rsidP="00DC7591">
      <w:pPr>
        <w:spacing w:before="0" w:after="120" w:line="240" w:lineRule="auto"/>
      </w:pPr>
      <w:r w:rsidRPr="00D216DE">
        <w:t>Máma</w:t>
      </w:r>
    </w:p>
    <w:p w14:paraId="144F5E35" w14:textId="0685F146" w:rsidR="00D216DE" w:rsidRDefault="00D216DE" w:rsidP="00DC7591">
      <w:pPr>
        <w:spacing w:before="0" w:after="120" w:line="240" w:lineRule="auto"/>
        <w:rPr>
          <w:b/>
          <w:bCs/>
        </w:rPr>
      </w:pPr>
      <w:r>
        <w:rPr>
          <w:b/>
          <w:bCs/>
        </w:rPr>
        <w:t>John Barry</w:t>
      </w:r>
    </w:p>
    <w:p w14:paraId="1F895DEB" w14:textId="77777777" w:rsidR="00D216DE" w:rsidRPr="00D216DE" w:rsidRDefault="00D216DE" w:rsidP="00DC7591">
      <w:pPr>
        <w:spacing w:before="0" w:after="120" w:line="240" w:lineRule="auto"/>
      </w:pPr>
      <w:r w:rsidRPr="00D216DE">
        <w:t>Vzpomínky na Afriku</w:t>
      </w:r>
    </w:p>
    <w:p w14:paraId="5E7646B0" w14:textId="77777777" w:rsidR="00D216DE" w:rsidRDefault="00D216DE" w:rsidP="00DC7591">
      <w:pPr>
        <w:spacing w:before="0" w:after="120" w:line="240" w:lineRule="auto"/>
        <w:rPr>
          <w:b/>
          <w:bCs/>
        </w:rPr>
      </w:pPr>
      <w:r>
        <w:rPr>
          <w:b/>
          <w:bCs/>
        </w:rPr>
        <w:t>Alan Silvestri a James Horner</w:t>
      </w:r>
    </w:p>
    <w:p w14:paraId="20DBDB22" w14:textId="77777777" w:rsidR="00D216DE" w:rsidRPr="00FE5444" w:rsidRDefault="00D216DE" w:rsidP="00DC7591">
      <w:pPr>
        <w:spacing w:before="0" w:after="120" w:line="240" w:lineRule="auto"/>
      </w:pPr>
      <w:r w:rsidRPr="00FE5444">
        <w:t>Forrest Gump a Titanic (suita Americký sen)</w:t>
      </w:r>
    </w:p>
    <w:p w14:paraId="476DD530" w14:textId="77777777" w:rsidR="00D216DE" w:rsidRDefault="00D216DE" w:rsidP="00DC7591">
      <w:pPr>
        <w:spacing w:before="0" w:after="120" w:line="240" w:lineRule="auto"/>
        <w:rPr>
          <w:b/>
          <w:bCs/>
        </w:rPr>
      </w:pPr>
      <w:r>
        <w:rPr>
          <w:b/>
          <w:bCs/>
        </w:rPr>
        <w:t>Leonard Bernstein</w:t>
      </w:r>
    </w:p>
    <w:p w14:paraId="14213374" w14:textId="77777777" w:rsidR="00D216DE" w:rsidRPr="00D216DE" w:rsidRDefault="00D216DE" w:rsidP="00DC7591">
      <w:pPr>
        <w:spacing w:before="0" w:after="120" w:line="240" w:lineRule="auto"/>
      </w:pPr>
      <w:r w:rsidRPr="00D216DE">
        <w:t>West Side Story, „I Feel Pretty“</w:t>
      </w:r>
    </w:p>
    <w:p w14:paraId="21894B60" w14:textId="77777777" w:rsidR="00D216DE" w:rsidRDefault="00D216DE" w:rsidP="00DC7591">
      <w:pPr>
        <w:spacing w:before="0" w:after="120" w:line="240" w:lineRule="auto"/>
        <w:rPr>
          <w:b/>
          <w:bCs/>
        </w:rPr>
      </w:pPr>
      <w:r>
        <w:rPr>
          <w:b/>
          <w:bCs/>
        </w:rPr>
        <w:lastRenderedPageBreak/>
        <w:t>Elmer Bernstein</w:t>
      </w:r>
    </w:p>
    <w:p w14:paraId="7D06BCCD" w14:textId="77777777" w:rsidR="00D216DE" w:rsidRPr="00D216DE" w:rsidRDefault="00D216DE" w:rsidP="00DC7591">
      <w:pPr>
        <w:spacing w:before="0" w:after="120" w:line="240" w:lineRule="auto"/>
      </w:pPr>
      <w:r w:rsidRPr="00D216DE">
        <w:t>Sedm statečných</w:t>
      </w:r>
    </w:p>
    <w:p w14:paraId="6FE7EE19" w14:textId="77777777" w:rsidR="00833EAA" w:rsidRPr="00833EAA" w:rsidRDefault="00833EAA" w:rsidP="00DC7591">
      <w:pPr>
        <w:spacing w:before="0" w:after="120" w:line="240" w:lineRule="auto"/>
        <w:rPr>
          <w:b/>
          <w:bCs/>
        </w:rPr>
      </w:pPr>
      <w:r w:rsidRPr="00833EAA">
        <w:rPr>
          <w:b/>
          <w:bCs/>
        </w:rPr>
        <w:t>–</w:t>
      </w:r>
    </w:p>
    <w:p w14:paraId="2FA63B21" w14:textId="77777777" w:rsidR="00833EAA" w:rsidRDefault="00833EAA" w:rsidP="00DC7591">
      <w:pPr>
        <w:spacing w:before="0" w:after="120" w:line="240" w:lineRule="auto"/>
      </w:pPr>
      <w:r w:rsidRPr="00833EAA">
        <w:rPr>
          <w:b/>
          <w:bCs/>
        </w:rPr>
        <w:t>Zuzana Marková </w:t>
      </w:r>
      <w:r w:rsidRPr="00833EAA">
        <w:t>| zpěv</w:t>
      </w:r>
    </w:p>
    <w:p w14:paraId="03E2BA00" w14:textId="60118225" w:rsidR="00FE5444" w:rsidRPr="00833EAA" w:rsidRDefault="00FE5444" w:rsidP="00DC7591">
      <w:pPr>
        <w:spacing w:before="0" w:after="120" w:line="240" w:lineRule="auto"/>
        <w:rPr>
          <w:b/>
          <w:bCs/>
        </w:rPr>
      </w:pPr>
      <w:r w:rsidRPr="00FE5444">
        <w:rPr>
          <w:b/>
          <w:bCs/>
        </w:rPr>
        <w:t xml:space="preserve">František Souček </w:t>
      </w:r>
      <w:r w:rsidRPr="00FE5444">
        <w:t>| mluvené slovo</w:t>
      </w:r>
    </w:p>
    <w:p w14:paraId="1737392F" w14:textId="77777777" w:rsidR="00833EAA" w:rsidRPr="00833EAA" w:rsidRDefault="00833EAA" w:rsidP="00DC7591">
      <w:pPr>
        <w:spacing w:before="0" w:after="120" w:line="240" w:lineRule="auto"/>
        <w:rPr>
          <w:b/>
          <w:bCs/>
        </w:rPr>
      </w:pPr>
      <w:r w:rsidRPr="00833EAA">
        <w:rPr>
          <w:b/>
          <w:bCs/>
        </w:rPr>
        <w:t>Pražští symfonikové</w:t>
      </w:r>
    </w:p>
    <w:p w14:paraId="2E0207DC" w14:textId="7D7C1F76" w:rsidR="002E0524" w:rsidRPr="00425BBE" w:rsidRDefault="00833EAA" w:rsidP="00DC7591">
      <w:pPr>
        <w:spacing w:before="0" w:after="120" w:line="240" w:lineRule="auto"/>
        <w:rPr>
          <w:b/>
          <w:bCs/>
        </w:rPr>
      </w:pPr>
      <w:r w:rsidRPr="00833EAA">
        <w:rPr>
          <w:b/>
          <w:bCs/>
        </w:rPr>
        <w:t>Jan Kučera </w:t>
      </w:r>
      <w:r w:rsidRPr="00833EAA">
        <w:t>| dirigent</w:t>
      </w:r>
    </w:p>
    <w:p w14:paraId="14471FC4" w14:textId="0A498ADF" w:rsidR="002B2E49" w:rsidRDefault="002B2E49" w:rsidP="00DC7591">
      <w:pPr>
        <w:pStyle w:val="Heading2"/>
        <w:spacing w:before="0" w:after="120" w:line="240" w:lineRule="auto"/>
        <w:jc w:val="both"/>
      </w:pPr>
      <w:r>
        <w:t>Foto</w:t>
      </w:r>
    </w:p>
    <w:p w14:paraId="728E0B21" w14:textId="4B88C5A8" w:rsidR="005B5DDA" w:rsidRPr="005B5DDA" w:rsidRDefault="005B5DDA" w:rsidP="00DC7591">
      <w:pPr>
        <w:spacing w:before="0" w:after="120" w:line="240" w:lineRule="auto"/>
        <w:jc w:val="both"/>
        <w:rPr>
          <w:rStyle w:val="Hyperlink"/>
        </w:rPr>
      </w:pPr>
      <w:r>
        <w:fldChar w:fldCharType="begin"/>
      </w:r>
      <w:r>
        <w:instrText>HYPERLINK "https://www.uschovna.cz/zasilka/WKFL9VKYDX3I2FT4-NKE/"</w:instrText>
      </w:r>
      <w:r>
        <w:fldChar w:fldCharType="separate"/>
      </w:r>
      <w:r w:rsidR="008048DB" w:rsidRPr="005B5DDA">
        <w:rPr>
          <w:rStyle w:val="Hyperlink"/>
        </w:rPr>
        <w:t>https://www.uschovna.cz</w:t>
      </w:r>
      <w:r w:rsidR="008048DB" w:rsidRPr="005B5DDA">
        <w:rPr>
          <w:rStyle w:val="Hyperlink"/>
        </w:rPr>
        <w:t>/</w:t>
      </w:r>
      <w:r w:rsidR="008048DB" w:rsidRPr="005B5DDA">
        <w:rPr>
          <w:rStyle w:val="Hyperlink"/>
        </w:rPr>
        <w:t>zasilka/WKFL9VKYDX3I2FT4-NKE/</w:t>
      </w:r>
    </w:p>
    <w:p w14:paraId="102D4045" w14:textId="25E5AAD4" w:rsidR="00CE2028" w:rsidRPr="0003096E" w:rsidRDefault="005B5DDA" w:rsidP="00DC7591">
      <w:pPr>
        <w:pStyle w:val="Heading2"/>
        <w:tabs>
          <w:tab w:val="left" w:pos="3402"/>
        </w:tabs>
        <w:spacing w:before="0" w:after="120" w:line="240" w:lineRule="auto"/>
        <w:jc w:val="both"/>
      </w:pPr>
      <w:r>
        <w:rPr>
          <w:rFonts w:asciiTheme="minorHAnsi" w:eastAsiaTheme="minorHAnsi" w:hAnsiTheme="minorHAnsi" w:cstheme="minorBidi"/>
          <w:b w:val="0"/>
          <w:sz w:val="24"/>
          <w:szCs w:val="22"/>
        </w:rPr>
        <w:fldChar w:fldCharType="end"/>
      </w:r>
      <w:r w:rsidR="00425BBE">
        <w:t>Odkazy</w:t>
      </w:r>
    </w:p>
    <w:p w14:paraId="3663EB43" w14:textId="553D9CF0" w:rsidR="00833EAA" w:rsidRPr="005B5DDA" w:rsidRDefault="005B5DDA" w:rsidP="00DC7591">
      <w:pPr>
        <w:pStyle w:val="NoSpacing"/>
        <w:tabs>
          <w:tab w:val="left" w:pos="3402"/>
          <w:tab w:val="left" w:pos="3969"/>
        </w:tabs>
        <w:spacing w:after="120"/>
        <w:jc w:val="both"/>
        <w:rPr>
          <w:rStyle w:val="Hyperlink"/>
        </w:rPr>
      </w:pPr>
      <w:r>
        <w:fldChar w:fldCharType="begin"/>
      </w:r>
      <w:r>
        <w:instrText>HYPERLINK "https://fok.cz/valdstejnska-zahrada-2026"</w:instrText>
      </w:r>
      <w:r>
        <w:fldChar w:fldCharType="separate"/>
      </w:r>
      <w:r w:rsidR="00833EAA" w:rsidRPr="005B5DDA">
        <w:rPr>
          <w:rStyle w:val="Hyperlink"/>
        </w:rPr>
        <w:t>https://fok.cz/valdstej</w:t>
      </w:r>
      <w:r w:rsidR="00833EAA" w:rsidRPr="005B5DDA">
        <w:rPr>
          <w:rStyle w:val="Hyperlink"/>
        </w:rPr>
        <w:t>n</w:t>
      </w:r>
      <w:r w:rsidR="00833EAA" w:rsidRPr="005B5DDA">
        <w:rPr>
          <w:rStyle w:val="Hyperlink"/>
        </w:rPr>
        <w:t>ska-zahrada-2026</w:t>
      </w:r>
    </w:p>
    <w:p w14:paraId="1B2D512D" w14:textId="629C1A2E" w:rsidR="00D90622" w:rsidRDefault="005B5DDA" w:rsidP="00DC7591">
      <w:pPr>
        <w:pStyle w:val="NoSpacing"/>
        <w:tabs>
          <w:tab w:val="left" w:pos="3402"/>
          <w:tab w:val="left" w:pos="3969"/>
        </w:tabs>
        <w:spacing w:after="120"/>
        <w:jc w:val="both"/>
      </w:pPr>
      <w:r>
        <w:fldChar w:fldCharType="end"/>
      </w:r>
      <w:r w:rsidR="00AD510B">
        <w:t xml:space="preserve">Anglická anotace ke koncertu </w:t>
      </w:r>
    </w:p>
    <w:p w14:paraId="32ABEC80" w14:textId="03A51099" w:rsidR="00833EAA" w:rsidRPr="005B5DDA" w:rsidRDefault="005B5DDA" w:rsidP="00DC7591">
      <w:pPr>
        <w:pStyle w:val="NoSpacing"/>
        <w:tabs>
          <w:tab w:val="left" w:pos="3402"/>
          <w:tab w:val="left" w:pos="3969"/>
        </w:tabs>
        <w:spacing w:after="120"/>
        <w:jc w:val="both"/>
        <w:rPr>
          <w:rStyle w:val="Hyperlink"/>
        </w:rPr>
      </w:pPr>
      <w:r>
        <w:fldChar w:fldCharType="begin"/>
      </w:r>
      <w:r>
        <w:instrText>HYPERLINK "https://fok.cz/en/valdstejnska-zahrada-2026"</w:instrText>
      </w:r>
      <w:r>
        <w:fldChar w:fldCharType="separate"/>
      </w:r>
      <w:r w:rsidR="00833EAA" w:rsidRPr="005B5DDA">
        <w:rPr>
          <w:rStyle w:val="Hyperlink"/>
        </w:rPr>
        <w:t>https://fok.cz/en/valdstejnska-z</w:t>
      </w:r>
      <w:r w:rsidR="00833EAA" w:rsidRPr="005B5DDA">
        <w:rPr>
          <w:rStyle w:val="Hyperlink"/>
        </w:rPr>
        <w:t>a</w:t>
      </w:r>
      <w:r w:rsidR="00833EAA" w:rsidRPr="005B5DDA">
        <w:rPr>
          <w:rStyle w:val="Hyperlink"/>
        </w:rPr>
        <w:t xml:space="preserve">hrada-2026 </w:t>
      </w:r>
    </w:p>
    <w:p w14:paraId="7A5C2C75" w14:textId="668FB845" w:rsidR="00697F90" w:rsidRPr="00DB5693" w:rsidRDefault="005B5DDA" w:rsidP="00DC7591">
      <w:pPr>
        <w:pStyle w:val="Heading2"/>
        <w:spacing w:before="0" w:after="120" w:line="240" w:lineRule="auto"/>
        <w:jc w:val="both"/>
      </w:pPr>
      <w:r>
        <w:rPr>
          <w:rFonts w:asciiTheme="minorHAnsi" w:eastAsiaTheme="minorHAnsi" w:hAnsiTheme="minorHAnsi" w:cstheme="minorBidi"/>
          <w:b w:val="0"/>
          <w:sz w:val="24"/>
          <w:szCs w:val="22"/>
        </w:rPr>
        <w:fldChar w:fldCharType="end"/>
      </w:r>
      <w:r w:rsidR="00697F90">
        <w:t>Kontakt pro média</w:t>
      </w:r>
    </w:p>
    <w:p w14:paraId="52F4E05E" w14:textId="7887378A" w:rsidR="00697F90" w:rsidRPr="00697F90" w:rsidRDefault="00833EAA" w:rsidP="00DC7591">
      <w:pPr>
        <w:pStyle w:val="NoSpacing"/>
        <w:spacing w:after="120"/>
        <w:jc w:val="both"/>
        <w:rPr>
          <w:b/>
          <w:bCs/>
        </w:rPr>
      </w:pPr>
      <w:r>
        <w:rPr>
          <w:b/>
          <w:bCs/>
        </w:rPr>
        <w:t>Mgr. Eliška Kubánková</w:t>
      </w:r>
    </w:p>
    <w:p w14:paraId="2AF95FD9" w14:textId="0674FCB9" w:rsidR="00CA485A" w:rsidRDefault="00697F90" w:rsidP="00DC7591">
      <w:pPr>
        <w:pStyle w:val="NoSpacing"/>
        <w:spacing w:after="120"/>
        <w:jc w:val="both"/>
      </w:pPr>
      <w:r>
        <w:t>+420 722 207</w:t>
      </w:r>
      <w:r w:rsidR="00FE5444">
        <w:t> </w:t>
      </w:r>
      <w:r>
        <w:t>943</w:t>
      </w:r>
    </w:p>
    <w:p w14:paraId="77445D60" w14:textId="37C6E51B" w:rsidR="00FE5444" w:rsidRDefault="00FE5444" w:rsidP="00DC7591">
      <w:pPr>
        <w:pStyle w:val="NoSpacing"/>
        <w:spacing w:after="120"/>
        <w:jc w:val="both"/>
      </w:pPr>
      <w:hyperlink r:id="rId7" w:history="1">
        <w:r w:rsidRPr="00175513">
          <w:rPr>
            <w:rStyle w:val="Hyperlink"/>
          </w:rPr>
          <w:t>e.kubankova@fok.cz</w:t>
        </w:r>
      </w:hyperlink>
      <w:r>
        <w:t xml:space="preserve"> </w:t>
      </w:r>
    </w:p>
    <w:p w14:paraId="13FCE14C" w14:textId="4FDB9DC0" w:rsidR="00697F90" w:rsidRDefault="00CA485A" w:rsidP="00DC7591">
      <w:pPr>
        <w:pStyle w:val="NoSpacing"/>
        <w:spacing w:after="120"/>
        <w:jc w:val="both"/>
      </w:pPr>
      <w:hyperlink r:id="rId8" w:history="1">
        <w:r w:rsidRPr="004A21AE">
          <w:rPr>
            <w:rStyle w:val="Hyperlink"/>
          </w:rPr>
          <w:t>www.fok.cz</w:t>
        </w:r>
      </w:hyperlink>
    </w:p>
    <w:sectPr w:rsidR="00697F9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3435D" w14:textId="77777777" w:rsidR="00174AB6" w:rsidRDefault="00174AB6" w:rsidP="00276115">
      <w:pPr>
        <w:spacing w:before="0" w:after="0" w:line="240" w:lineRule="auto"/>
      </w:pPr>
      <w:r>
        <w:separator/>
      </w:r>
    </w:p>
  </w:endnote>
  <w:endnote w:type="continuationSeparator" w:id="0">
    <w:p w14:paraId="4EFCC2D1" w14:textId="77777777" w:rsidR="00174AB6" w:rsidRDefault="00174AB6" w:rsidP="0027611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öhne">
    <w:panose1 w:val="020B0503030202060203"/>
    <w:charset w:val="00"/>
    <w:family w:val="swiss"/>
    <w:notTrueType/>
    <w:pitch w:val="variable"/>
    <w:sig w:usb0="20000007" w:usb1="10000001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4BBF9" w14:textId="77777777" w:rsidR="00174AB6" w:rsidRDefault="00174AB6" w:rsidP="00276115">
      <w:pPr>
        <w:spacing w:before="0" w:after="0" w:line="240" w:lineRule="auto"/>
      </w:pPr>
      <w:r>
        <w:separator/>
      </w:r>
    </w:p>
  </w:footnote>
  <w:footnote w:type="continuationSeparator" w:id="0">
    <w:p w14:paraId="02899536" w14:textId="77777777" w:rsidR="00174AB6" w:rsidRDefault="00174AB6" w:rsidP="0027611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0D975B" w14:textId="19F91C58" w:rsidR="00276115" w:rsidRPr="00A61793" w:rsidRDefault="00CA485A" w:rsidP="002E0524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 w:rsidRPr="00A61793">
      <w:rPr>
        <w:rFonts w:ascii="Söhne" w:hAnsi="Söhne" w:cstheme="minorHAnsi"/>
        <w:noProof/>
        <w:color w:val="262626" w:themeColor="text1" w:themeTint="D9"/>
        <w:sz w:val="22"/>
      </w:rPr>
      <w:drawing>
        <wp:anchor distT="0" distB="0" distL="114300" distR="114300" simplePos="0" relativeHeight="251658240" behindDoc="1" locked="0" layoutInCell="1" allowOverlap="1" wp14:anchorId="6B8281BB" wp14:editId="1C2688EE">
          <wp:simplePos x="0" y="0"/>
          <wp:positionH relativeFrom="column">
            <wp:posOffset>-71120</wp:posOffset>
          </wp:positionH>
          <wp:positionV relativeFrom="paragraph">
            <wp:posOffset>-1905</wp:posOffset>
          </wp:positionV>
          <wp:extent cx="2780665" cy="895350"/>
          <wp:effectExtent l="0" t="0" r="635" b="0"/>
          <wp:wrapTight wrapText="bothSides">
            <wp:wrapPolygon edited="0">
              <wp:start x="0" y="0"/>
              <wp:lineTo x="0" y="21140"/>
              <wp:lineTo x="21457" y="21140"/>
              <wp:lineTo x="21457" y="0"/>
              <wp:lineTo x="0" y="0"/>
            </wp:wrapPolygon>
          </wp:wrapTight>
          <wp:docPr id="26526714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5267145" name="Obrázek 2652671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0665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6115" w:rsidRPr="00A61793">
      <w:rPr>
        <w:rFonts w:ascii="Söhne" w:hAnsi="Söhne" w:cstheme="minorHAnsi"/>
        <w:color w:val="262626" w:themeColor="text1" w:themeTint="D9"/>
        <w:sz w:val="22"/>
      </w:rPr>
      <w:t>Tisková zpráva</w:t>
    </w:r>
  </w:p>
  <w:p w14:paraId="5B743F52" w14:textId="399A4E92" w:rsidR="00276115" w:rsidRPr="00A61793" w:rsidRDefault="00622E55" w:rsidP="002E0524">
    <w:pPr>
      <w:pStyle w:val="NoSpacing"/>
      <w:jc w:val="right"/>
      <w:rPr>
        <w:rFonts w:ascii="Söhne" w:hAnsi="Söhne" w:cstheme="minorHAnsi"/>
        <w:color w:val="262626" w:themeColor="text1" w:themeTint="D9"/>
        <w:sz w:val="22"/>
      </w:rPr>
    </w:pPr>
    <w:r w:rsidRPr="00A61793">
      <w:rPr>
        <w:rFonts w:ascii="Söhne" w:hAnsi="Söhne" w:cstheme="minorHAnsi"/>
        <w:color w:val="262626" w:themeColor="text1" w:themeTint="D9"/>
        <w:sz w:val="22"/>
      </w:rPr>
      <w:t>2</w:t>
    </w:r>
    <w:r w:rsidR="008600C5" w:rsidRPr="00A61793">
      <w:rPr>
        <w:rFonts w:ascii="Söhne" w:hAnsi="Söhne" w:cstheme="minorHAnsi"/>
        <w:color w:val="262626" w:themeColor="text1" w:themeTint="D9"/>
        <w:sz w:val="22"/>
      </w:rPr>
      <w:t>1</w:t>
    </w:r>
    <w:r w:rsidRPr="00A61793">
      <w:rPr>
        <w:rFonts w:ascii="Söhne" w:hAnsi="Söhne" w:cstheme="minorHAnsi"/>
        <w:color w:val="262626" w:themeColor="text1" w:themeTint="D9"/>
        <w:sz w:val="22"/>
      </w:rPr>
      <w:t>. srpna 2026</w:t>
    </w:r>
  </w:p>
  <w:p w14:paraId="0400905F" w14:textId="5C179559" w:rsidR="00276115" w:rsidRDefault="00276115">
    <w:pPr>
      <w:pStyle w:val="Header"/>
    </w:pPr>
  </w:p>
  <w:p w14:paraId="508A38BE" w14:textId="77777777" w:rsidR="00CA485A" w:rsidRDefault="00CA485A">
    <w:pPr>
      <w:pStyle w:val="Header"/>
    </w:pPr>
  </w:p>
  <w:p w14:paraId="2A859A1B" w14:textId="77777777" w:rsidR="00CA485A" w:rsidRDefault="00CA485A">
    <w:pPr>
      <w:pStyle w:val="Header"/>
    </w:pPr>
  </w:p>
  <w:p w14:paraId="5C777D24" w14:textId="77777777" w:rsidR="00CA485A" w:rsidRDefault="00CA48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A2464"/>
    <w:multiLevelType w:val="hybridMultilevel"/>
    <w:tmpl w:val="A068653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E64F75"/>
    <w:multiLevelType w:val="hybridMultilevel"/>
    <w:tmpl w:val="7B8ADC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B2DA0"/>
    <w:multiLevelType w:val="hybridMultilevel"/>
    <w:tmpl w:val="88A4962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9972174">
    <w:abstractNumId w:val="0"/>
  </w:num>
  <w:num w:numId="2" w16cid:durableId="106973473">
    <w:abstractNumId w:val="2"/>
  </w:num>
  <w:num w:numId="3" w16cid:durableId="20137978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F90"/>
    <w:rsid w:val="0003096E"/>
    <w:rsid w:val="00043145"/>
    <w:rsid w:val="00093A33"/>
    <w:rsid w:val="000A09DC"/>
    <w:rsid w:val="000D7C3F"/>
    <w:rsid w:val="000E61F9"/>
    <w:rsid w:val="00174AB6"/>
    <w:rsid w:val="00180283"/>
    <w:rsid w:val="00185922"/>
    <w:rsid w:val="001B7A17"/>
    <w:rsid w:val="001E1E29"/>
    <w:rsid w:val="002278CC"/>
    <w:rsid w:val="00237709"/>
    <w:rsid w:val="00243755"/>
    <w:rsid w:val="00276115"/>
    <w:rsid w:val="002A5CCB"/>
    <w:rsid w:val="002B2E49"/>
    <w:rsid w:val="002D2DF1"/>
    <w:rsid w:val="002D6792"/>
    <w:rsid w:val="002E0524"/>
    <w:rsid w:val="003056CF"/>
    <w:rsid w:val="00306A82"/>
    <w:rsid w:val="00307CC3"/>
    <w:rsid w:val="00315EB9"/>
    <w:rsid w:val="003503B1"/>
    <w:rsid w:val="00377C55"/>
    <w:rsid w:val="003F50BF"/>
    <w:rsid w:val="003F5E1C"/>
    <w:rsid w:val="00424F08"/>
    <w:rsid w:val="00425BBE"/>
    <w:rsid w:val="00454759"/>
    <w:rsid w:val="004616EE"/>
    <w:rsid w:val="004715CA"/>
    <w:rsid w:val="004814B6"/>
    <w:rsid w:val="004A4617"/>
    <w:rsid w:val="004D21F3"/>
    <w:rsid w:val="00524886"/>
    <w:rsid w:val="00556433"/>
    <w:rsid w:val="00595C00"/>
    <w:rsid w:val="005A4777"/>
    <w:rsid w:val="005B5DDA"/>
    <w:rsid w:val="005C12FB"/>
    <w:rsid w:val="005C2EE0"/>
    <w:rsid w:val="005D2BC8"/>
    <w:rsid w:val="005F1E21"/>
    <w:rsid w:val="005F430A"/>
    <w:rsid w:val="005F7446"/>
    <w:rsid w:val="006064E4"/>
    <w:rsid w:val="00622E55"/>
    <w:rsid w:val="00627E47"/>
    <w:rsid w:val="00640260"/>
    <w:rsid w:val="00646642"/>
    <w:rsid w:val="00661491"/>
    <w:rsid w:val="006654C3"/>
    <w:rsid w:val="00691F0E"/>
    <w:rsid w:val="00697F90"/>
    <w:rsid w:val="006A0E98"/>
    <w:rsid w:val="006C4E09"/>
    <w:rsid w:val="00707C55"/>
    <w:rsid w:val="007D4CB7"/>
    <w:rsid w:val="007D7F9A"/>
    <w:rsid w:val="008048DB"/>
    <w:rsid w:val="00833D31"/>
    <w:rsid w:val="00833EAA"/>
    <w:rsid w:val="00836E7B"/>
    <w:rsid w:val="00854C40"/>
    <w:rsid w:val="00855F3E"/>
    <w:rsid w:val="008600C5"/>
    <w:rsid w:val="008C134E"/>
    <w:rsid w:val="008E551B"/>
    <w:rsid w:val="008E6BE3"/>
    <w:rsid w:val="00955A57"/>
    <w:rsid w:val="00981572"/>
    <w:rsid w:val="00994D75"/>
    <w:rsid w:val="009C3A62"/>
    <w:rsid w:val="009E1999"/>
    <w:rsid w:val="00A030B4"/>
    <w:rsid w:val="00A062D1"/>
    <w:rsid w:val="00A61793"/>
    <w:rsid w:val="00A85A7B"/>
    <w:rsid w:val="00A879C2"/>
    <w:rsid w:val="00A9680E"/>
    <w:rsid w:val="00AB0A0C"/>
    <w:rsid w:val="00AC7F98"/>
    <w:rsid w:val="00AD2436"/>
    <w:rsid w:val="00AD510B"/>
    <w:rsid w:val="00AE1C02"/>
    <w:rsid w:val="00AE5C25"/>
    <w:rsid w:val="00AE6E85"/>
    <w:rsid w:val="00B106D7"/>
    <w:rsid w:val="00B455DC"/>
    <w:rsid w:val="00B60BC1"/>
    <w:rsid w:val="00B64D6A"/>
    <w:rsid w:val="00BA27EF"/>
    <w:rsid w:val="00BB7192"/>
    <w:rsid w:val="00BC5DFD"/>
    <w:rsid w:val="00BF34AF"/>
    <w:rsid w:val="00C02B58"/>
    <w:rsid w:val="00C07944"/>
    <w:rsid w:val="00C7374B"/>
    <w:rsid w:val="00C94DEC"/>
    <w:rsid w:val="00CA1E39"/>
    <w:rsid w:val="00CA485A"/>
    <w:rsid w:val="00CA7998"/>
    <w:rsid w:val="00CC01E8"/>
    <w:rsid w:val="00CC5F86"/>
    <w:rsid w:val="00CD45F0"/>
    <w:rsid w:val="00CE2028"/>
    <w:rsid w:val="00D017B3"/>
    <w:rsid w:val="00D13649"/>
    <w:rsid w:val="00D214E6"/>
    <w:rsid w:val="00D216DE"/>
    <w:rsid w:val="00D34853"/>
    <w:rsid w:val="00D47A81"/>
    <w:rsid w:val="00D64F7F"/>
    <w:rsid w:val="00D756B1"/>
    <w:rsid w:val="00D84B5F"/>
    <w:rsid w:val="00D90622"/>
    <w:rsid w:val="00DB5463"/>
    <w:rsid w:val="00DB5693"/>
    <w:rsid w:val="00DC3AA2"/>
    <w:rsid w:val="00DC7591"/>
    <w:rsid w:val="00DE2FA3"/>
    <w:rsid w:val="00E05AC8"/>
    <w:rsid w:val="00E46CE1"/>
    <w:rsid w:val="00E67FC2"/>
    <w:rsid w:val="00EC0268"/>
    <w:rsid w:val="00F079C8"/>
    <w:rsid w:val="00F32451"/>
    <w:rsid w:val="00F6023C"/>
    <w:rsid w:val="00F678FB"/>
    <w:rsid w:val="00F70730"/>
    <w:rsid w:val="00F835FC"/>
    <w:rsid w:val="00FA6A24"/>
    <w:rsid w:val="00FB33FC"/>
    <w:rsid w:val="00FB5FF5"/>
    <w:rsid w:val="00FE5444"/>
    <w:rsid w:val="00FF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4C491"/>
  <w15:chartTrackingRefBased/>
  <w15:docId w15:val="{772A4CDB-CD0C-431E-8DF4-39DD74845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693"/>
    <w:pPr>
      <w:spacing w:before="120" w:after="280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76115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A27EF"/>
    <w:pPr>
      <w:keepNext/>
      <w:keepLines/>
      <w:pBdr>
        <w:top w:val="single" w:sz="2" w:space="1" w:color="C9002B"/>
        <w:bottom w:val="single" w:sz="2" w:space="1" w:color="C9002B"/>
      </w:pBdr>
      <w:spacing w:before="40" w:after="0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5693"/>
    <w:pPr>
      <w:spacing w:after="0" w:line="240" w:lineRule="auto"/>
    </w:pPr>
    <w:rPr>
      <w:sz w:val="24"/>
    </w:rPr>
  </w:style>
  <w:style w:type="character" w:styleId="Hyperlink">
    <w:name w:val="Hyperlink"/>
    <w:basedOn w:val="DefaultParagraphFont"/>
    <w:uiPriority w:val="99"/>
    <w:unhideWhenUsed/>
    <w:rsid w:val="00697F9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7F9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76115"/>
    <w:rPr>
      <w:rFonts w:asciiTheme="majorHAnsi" w:eastAsiaTheme="majorEastAsia" w:hAnsiTheme="majorHAnsi" w:cstheme="majorBidi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A27EF"/>
    <w:rPr>
      <w:rFonts w:asciiTheme="majorHAnsi" w:eastAsiaTheme="majorEastAsia" w:hAnsiTheme="majorHAnsi" w:cstheme="majorBidi"/>
      <w:b/>
      <w:sz w:val="28"/>
      <w:szCs w:val="26"/>
    </w:rPr>
  </w:style>
  <w:style w:type="paragraph" w:styleId="Header">
    <w:name w:val="header"/>
    <w:basedOn w:val="Normal"/>
    <w:link w:val="Head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115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76115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115"/>
    <w:rPr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F2C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2C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2C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2C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2C85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E1C02"/>
    <w:rPr>
      <w:rFonts w:ascii="Times New Roman" w:hAnsi="Times New Roman" w:cs="Times New Roman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33EA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4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0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3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ok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e.kubankova@fok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1274</TotalTime>
  <Pages>3</Pages>
  <Words>607</Words>
  <Characters>3586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Axmannová Tereza</dc:creator>
  <cp:keywords/>
  <dc:description/>
  <cp:lastModifiedBy>Kubánková Eliška</cp:lastModifiedBy>
  <cp:revision>55</cp:revision>
  <cp:lastPrinted>2026-08-21T09:20:00Z</cp:lastPrinted>
  <dcterms:created xsi:type="dcterms:W3CDTF">2026-08-17T15:24:00Z</dcterms:created>
  <dcterms:modified xsi:type="dcterms:W3CDTF">2026-08-21T09:21:00Z</dcterms:modified>
</cp:coreProperties>
</file>