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049A" w14:textId="77777777" w:rsidR="00CD52DD" w:rsidRPr="00292C56" w:rsidRDefault="00CD52DD" w:rsidP="00CD52DD">
      <w:pPr>
        <w:shd w:val="clear" w:color="auto" w:fill="FFFFFF"/>
        <w:spacing w:after="0" w:line="276" w:lineRule="auto"/>
        <w:jc w:val="center"/>
        <w:textAlignment w:val="baseline"/>
        <w:rPr>
          <w:rFonts w:ascii="Calibri Light" w:hAnsi="Calibri Light" w:cs="Calibri Light"/>
          <w:b/>
          <w:bCs/>
          <w:sz w:val="32"/>
          <w:szCs w:val="32"/>
          <w:bdr w:val="none" w:sz="0" w:space="0" w:color="auto" w:frame="1"/>
          <w:lang w:eastAsia="de-DE"/>
        </w:rPr>
      </w:pPr>
      <w:r w:rsidRPr="00234D47">
        <w:rPr>
          <w:rFonts w:ascii="Calibri Light" w:hAnsi="Calibri Light" w:cs="Calibri Light"/>
          <w:b/>
          <w:bCs/>
          <w:sz w:val="32"/>
          <w:szCs w:val="32"/>
          <w:bdr w:val="none" w:sz="0" w:space="0" w:color="auto" w:frame="1"/>
          <w:lang w:eastAsia="de-DE"/>
        </w:rPr>
        <w:t>Nové tváře ve vyšším managementu HARTMANN – RICO. Společnost zřídila pozice obchodního a marketingového ředitele</w:t>
      </w:r>
    </w:p>
    <w:p w14:paraId="36165C0B" w14:textId="3B5A11F9" w:rsidR="00BD669E" w:rsidRDefault="00BD669E" w:rsidP="00A7767F">
      <w:pPr>
        <w:pStyle w:val="Bezmezer"/>
        <w:spacing w:line="283" w:lineRule="exact"/>
        <w:rPr>
          <w:rFonts w:asciiTheme="minorHAnsi" w:hAnsiTheme="minorHAnsi" w:cstheme="minorHAnsi"/>
          <w:sz w:val="24"/>
          <w:szCs w:val="24"/>
          <w:lang w:val="cs-CZ"/>
        </w:rPr>
      </w:pPr>
    </w:p>
    <w:p w14:paraId="37B4BA8E" w14:textId="77777777" w:rsidR="00CD52DD" w:rsidRDefault="00CD52DD" w:rsidP="00CD52DD">
      <w:pPr>
        <w:shd w:val="clear" w:color="auto" w:fill="FFFFFF"/>
        <w:spacing w:after="120" w:line="240" w:lineRule="auto"/>
        <w:jc w:val="both"/>
        <w:textAlignment w:val="baseline"/>
        <w:rPr>
          <w:rFonts w:cs="Calibri"/>
          <w:b/>
          <w:bCs/>
          <w:lang w:eastAsia="de-DE"/>
        </w:rPr>
      </w:pPr>
      <w:r>
        <w:rPr>
          <w:rFonts w:cs="Calibri"/>
          <w:b/>
          <w:bCs/>
          <w:lang w:eastAsia="de-DE"/>
        </w:rPr>
        <w:t>Brno</w:t>
      </w:r>
      <w:r w:rsidRPr="00292C56">
        <w:rPr>
          <w:rFonts w:cs="Calibri"/>
          <w:b/>
          <w:bCs/>
          <w:lang w:eastAsia="de-DE"/>
        </w:rPr>
        <w:t xml:space="preserve">, </w:t>
      </w:r>
      <w:r>
        <w:rPr>
          <w:rFonts w:cs="Calibri"/>
          <w:b/>
          <w:bCs/>
          <w:lang w:eastAsia="de-DE"/>
        </w:rPr>
        <w:t>23</w:t>
      </w:r>
      <w:r w:rsidRPr="00292C56">
        <w:rPr>
          <w:rFonts w:cs="Calibri"/>
          <w:b/>
          <w:bCs/>
          <w:lang w:eastAsia="de-DE"/>
        </w:rPr>
        <w:t xml:space="preserve">. února 2023 </w:t>
      </w:r>
      <w:r>
        <w:rPr>
          <w:rFonts w:cs="Calibri"/>
          <w:b/>
          <w:bCs/>
          <w:lang w:eastAsia="de-DE"/>
        </w:rPr>
        <w:t xml:space="preserve">– Dvojici nových postů ve vyšším managementu zřídila na začátku roku společnost HARTMANN – RICO. Marketingovým ředitelem pro český a slovenský trh se stal Tomáš </w:t>
      </w:r>
      <w:proofErr w:type="spellStart"/>
      <w:r>
        <w:rPr>
          <w:rFonts w:cs="Calibri"/>
          <w:b/>
          <w:bCs/>
          <w:lang w:eastAsia="de-DE"/>
        </w:rPr>
        <w:t>Marenčák</w:t>
      </w:r>
      <w:proofErr w:type="spellEnd"/>
      <w:r>
        <w:rPr>
          <w:rFonts w:cs="Calibri"/>
          <w:b/>
          <w:bCs/>
          <w:lang w:eastAsia="de-DE"/>
        </w:rPr>
        <w:t xml:space="preserve">, pozici obchodní ředitelky obsadila Marie </w:t>
      </w:r>
      <w:proofErr w:type="spellStart"/>
      <w:r>
        <w:rPr>
          <w:rFonts w:cs="Calibri"/>
          <w:b/>
          <w:bCs/>
          <w:lang w:eastAsia="de-DE"/>
        </w:rPr>
        <w:t>Mošová</w:t>
      </w:r>
      <w:proofErr w:type="spellEnd"/>
      <w:r>
        <w:rPr>
          <w:rFonts w:cs="Calibri"/>
          <w:b/>
          <w:bCs/>
          <w:lang w:eastAsia="de-DE"/>
        </w:rPr>
        <w:t>. Společnost si od upravené struktury slibuje optimalizaci aktivit v obchodu a marketingu, snadnější zavádění inovací i nových postupů a v neposlední řadě také efektivnější využití financí.</w:t>
      </w:r>
    </w:p>
    <w:p w14:paraId="2B65B12E" w14:textId="77777777" w:rsidR="00CD52DD" w:rsidRDefault="00CD52DD" w:rsidP="00CD52DD">
      <w:pPr>
        <w:shd w:val="clear" w:color="auto" w:fill="FFFFFF"/>
        <w:spacing w:after="120" w:line="240" w:lineRule="auto"/>
        <w:jc w:val="both"/>
        <w:textAlignment w:val="baseline"/>
        <w:rPr>
          <w:rFonts w:cs="Calibri"/>
          <w:lang w:eastAsia="de-DE"/>
        </w:rPr>
      </w:pPr>
      <w:r>
        <w:rPr>
          <w:rFonts w:cs="Calibri"/>
          <w:lang w:eastAsia="de-DE"/>
        </w:rPr>
        <w:t xml:space="preserve">Marketingové i obchodní aktivity do konce loňského roku plně spadaly přímo pod CEO a předsedu představenstva HARTMANN – RICO Tomáše Groha. </w:t>
      </w:r>
      <w:r w:rsidRPr="001813CA">
        <w:rPr>
          <w:rFonts w:cs="Calibri"/>
          <w:i/>
          <w:iCs/>
          <w:lang w:eastAsia="de-DE"/>
        </w:rPr>
        <w:t xml:space="preserve">„Tomáš </w:t>
      </w:r>
      <w:proofErr w:type="spellStart"/>
      <w:r w:rsidRPr="001813CA">
        <w:rPr>
          <w:rFonts w:cs="Calibri"/>
          <w:i/>
          <w:iCs/>
          <w:lang w:eastAsia="de-DE"/>
        </w:rPr>
        <w:t>Marenčák</w:t>
      </w:r>
      <w:proofErr w:type="spellEnd"/>
      <w:r w:rsidRPr="001813CA">
        <w:rPr>
          <w:rFonts w:cs="Calibri"/>
          <w:i/>
          <w:iCs/>
          <w:lang w:eastAsia="de-DE"/>
        </w:rPr>
        <w:t xml:space="preserve"> i Marie </w:t>
      </w:r>
      <w:proofErr w:type="spellStart"/>
      <w:r w:rsidRPr="001813CA">
        <w:rPr>
          <w:rFonts w:cs="Calibri"/>
          <w:i/>
          <w:iCs/>
          <w:lang w:eastAsia="de-DE"/>
        </w:rPr>
        <w:t>Mošová</w:t>
      </w:r>
      <w:proofErr w:type="spellEnd"/>
      <w:r w:rsidRPr="001813CA">
        <w:rPr>
          <w:rFonts w:cs="Calibri"/>
          <w:i/>
          <w:iCs/>
          <w:lang w:eastAsia="de-DE"/>
        </w:rPr>
        <w:t xml:space="preserve"> jsou </w:t>
      </w:r>
      <w:r>
        <w:rPr>
          <w:rFonts w:cs="Calibri"/>
          <w:i/>
          <w:iCs/>
          <w:lang w:eastAsia="de-DE"/>
        </w:rPr>
        <w:t>manažeři</w:t>
      </w:r>
      <w:r w:rsidRPr="001813CA">
        <w:rPr>
          <w:rFonts w:cs="Calibri"/>
          <w:i/>
          <w:iCs/>
          <w:lang w:eastAsia="de-DE"/>
        </w:rPr>
        <w:t xml:space="preserve"> s dlouholetými zkušenostmi. </w:t>
      </w:r>
      <w:r>
        <w:rPr>
          <w:rFonts w:cs="Calibri"/>
          <w:i/>
          <w:iCs/>
          <w:lang w:eastAsia="de-DE"/>
        </w:rPr>
        <w:t>Tento krok</w:t>
      </w:r>
      <w:r w:rsidRPr="001813CA">
        <w:rPr>
          <w:rFonts w:cs="Calibri"/>
          <w:i/>
          <w:iCs/>
          <w:lang w:eastAsia="de-DE"/>
        </w:rPr>
        <w:t xml:space="preserve"> nám pomůže se v obou oblastech dále posunout a</w:t>
      </w:r>
      <w:r>
        <w:rPr>
          <w:rFonts w:cs="Calibri"/>
          <w:i/>
          <w:iCs/>
          <w:lang w:eastAsia="de-DE"/>
        </w:rPr>
        <w:t> </w:t>
      </w:r>
      <w:r w:rsidRPr="001813CA">
        <w:rPr>
          <w:rFonts w:cs="Calibri"/>
          <w:i/>
          <w:iCs/>
          <w:lang w:eastAsia="de-DE"/>
        </w:rPr>
        <w:t>rychleji reagovat na nové trendy a výzvy,“</w:t>
      </w:r>
      <w:r>
        <w:rPr>
          <w:rFonts w:cs="Calibri"/>
          <w:lang w:eastAsia="de-DE"/>
        </w:rPr>
        <w:t xml:space="preserve"> uvedl </w:t>
      </w:r>
      <w:r w:rsidRPr="001813CA">
        <w:rPr>
          <w:rFonts w:cs="Calibri"/>
          <w:b/>
          <w:bCs/>
          <w:lang w:eastAsia="de-DE"/>
        </w:rPr>
        <w:t>Tomáš Groh</w:t>
      </w:r>
      <w:r>
        <w:rPr>
          <w:rFonts w:cs="Calibri"/>
          <w:lang w:eastAsia="de-DE"/>
        </w:rPr>
        <w:t>.</w:t>
      </w:r>
    </w:p>
    <w:p w14:paraId="774AF225" w14:textId="77777777" w:rsidR="00CD52DD" w:rsidRPr="00815A5E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 w:rsidRPr="00234D47">
        <w:rPr>
          <w:rFonts w:cs="Calibri"/>
          <w:lang w:eastAsia="de-DE"/>
        </w:rPr>
        <w:t xml:space="preserve">Tomáš </w:t>
      </w:r>
      <w:proofErr w:type="spellStart"/>
      <w:r w:rsidRPr="00234D47">
        <w:rPr>
          <w:rFonts w:cs="Calibri"/>
          <w:lang w:eastAsia="de-DE"/>
        </w:rPr>
        <w:t>Marenčák</w:t>
      </w:r>
      <w:proofErr w:type="spellEnd"/>
      <w:r w:rsidRPr="00234D47">
        <w:rPr>
          <w:rFonts w:cs="Calibri"/>
          <w:lang w:eastAsia="de-DE"/>
        </w:rPr>
        <w:t xml:space="preserve"> </w:t>
      </w:r>
      <w:r>
        <w:rPr>
          <w:rFonts w:cs="Calibri"/>
          <w:lang w:eastAsia="de-DE"/>
        </w:rPr>
        <w:t xml:space="preserve">se z pozice nového marketingového ředitele stará o aktivity na českém i slovenském trhu. </w:t>
      </w:r>
      <w:r w:rsidRPr="000718B2">
        <w:rPr>
          <w:rFonts w:cs="Calibri"/>
          <w:i/>
          <w:iCs/>
          <w:lang w:eastAsia="de-DE"/>
        </w:rPr>
        <w:t xml:space="preserve">„HARTMANN – RICO je </w:t>
      </w:r>
      <w:r>
        <w:rPr>
          <w:rFonts w:cs="Calibri"/>
          <w:i/>
          <w:iCs/>
          <w:lang w:eastAsia="de-DE"/>
        </w:rPr>
        <w:t>v </w:t>
      </w:r>
      <w:r w:rsidRPr="000718B2">
        <w:rPr>
          <w:rFonts w:cs="Calibri"/>
          <w:i/>
          <w:iCs/>
          <w:lang w:eastAsia="de-DE"/>
        </w:rPr>
        <w:t xml:space="preserve">obou </w:t>
      </w:r>
      <w:r>
        <w:rPr>
          <w:rFonts w:cs="Calibri"/>
          <w:i/>
          <w:iCs/>
          <w:lang w:eastAsia="de-DE"/>
        </w:rPr>
        <w:t>zemích</w:t>
      </w:r>
      <w:r w:rsidRPr="000718B2">
        <w:rPr>
          <w:rFonts w:cs="Calibri"/>
          <w:i/>
          <w:iCs/>
          <w:lang w:eastAsia="de-DE"/>
        </w:rPr>
        <w:t xml:space="preserve"> díky dlouholeté tradici lídrem v segmentu zdravotních pomůcek</w:t>
      </w:r>
      <w:r>
        <w:rPr>
          <w:rFonts w:cs="Calibri"/>
          <w:i/>
          <w:iCs/>
          <w:lang w:eastAsia="de-DE"/>
        </w:rPr>
        <w:t>. V</w:t>
      </w:r>
      <w:r w:rsidRPr="00815A5E">
        <w:rPr>
          <w:rFonts w:cs="Calibri"/>
          <w:i/>
          <w:iCs/>
          <w:lang w:eastAsia="de-DE"/>
        </w:rPr>
        <w:t xml:space="preserve"> rámci globální struktury </w:t>
      </w:r>
      <w:r>
        <w:rPr>
          <w:rFonts w:cs="Calibri"/>
          <w:i/>
          <w:iCs/>
          <w:lang w:eastAsia="de-DE"/>
        </w:rPr>
        <w:t xml:space="preserve">má naše společnost </w:t>
      </w:r>
      <w:r w:rsidRPr="00815A5E">
        <w:rPr>
          <w:rFonts w:cs="Calibri"/>
          <w:i/>
          <w:iCs/>
          <w:lang w:eastAsia="de-DE"/>
        </w:rPr>
        <w:t xml:space="preserve">velmi silné postavení, patříme mezi takzvané </w:t>
      </w:r>
      <w:proofErr w:type="spellStart"/>
      <w:r>
        <w:rPr>
          <w:rFonts w:cs="Calibri"/>
          <w:i/>
          <w:iCs/>
          <w:lang w:eastAsia="de-DE"/>
        </w:rPr>
        <w:t>c</w:t>
      </w:r>
      <w:r w:rsidRPr="00815A5E">
        <w:rPr>
          <w:rFonts w:cs="Calibri"/>
          <w:i/>
          <w:iCs/>
          <w:lang w:eastAsia="de-DE"/>
        </w:rPr>
        <w:t>ore</w:t>
      </w:r>
      <w:proofErr w:type="spellEnd"/>
      <w:r w:rsidRPr="00815A5E">
        <w:rPr>
          <w:rFonts w:cs="Calibri"/>
          <w:i/>
          <w:iCs/>
          <w:lang w:eastAsia="de-DE"/>
        </w:rPr>
        <w:t xml:space="preserve"> </w:t>
      </w:r>
      <w:proofErr w:type="spellStart"/>
      <w:r>
        <w:rPr>
          <w:rFonts w:cs="Calibri"/>
          <w:i/>
          <w:iCs/>
          <w:lang w:eastAsia="de-DE"/>
        </w:rPr>
        <w:t>c</w:t>
      </w:r>
      <w:r w:rsidRPr="00815A5E">
        <w:rPr>
          <w:rFonts w:cs="Calibri"/>
          <w:i/>
          <w:iCs/>
          <w:lang w:eastAsia="de-DE"/>
        </w:rPr>
        <w:t>ountries</w:t>
      </w:r>
      <w:proofErr w:type="spellEnd"/>
      <w:r w:rsidRPr="00815A5E">
        <w:rPr>
          <w:rFonts w:cs="Calibri"/>
          <w:i/>
          <w:iCs/>
          <w:lang w:eastAsia="de-DE"/>
        </w:rPr>
        <w:t>. Této pozice chceme využít a umožnit našim talentům prosadit se v rámci celé skupiny</w:t>
      </w:r>
      <w:r>
        <w:rPr>
          <w:rFonts w:cs="Calibri"/>
          <w:i/>
          <w:iCs/>
          <w:lang w:eastAsia="de-DE"/>
        </w:rPr>
        <w:t xml:space="preserve">,“ </w:t>
      </w:r>
      <w:r>
        <w:rPr>
          <w:rFonts w:cs="Calibri"/>
          <w:lang w:eastAsia="de-DE"/>
        </w:rPr>
        <w:t xml:space="preserve">řekl nový marketingový ředitel </w:t>
      </w:r>
      <w:r w:rsidRPr="00992401">
        <w:rPr>
          <w:rFonts w:cs="Calibri"/>
          <w:b/>
          <w:bCs/>
          <w:lang w:eastAsia="de-DE"/>
        </w:rPr>
        <w:t xml:space="preserve">Tomáš </w:t>
      </w:r>
      <w:proofErr w:type="spellStart"/>
      <w:r w:rsidRPr="00992401">
        <w:rPr>
          <w:rFonts w:cs="Calibri"/>
          <w:b/>
          <w:bCs/>
          <w:lang w:eastAsia="de-DE"/>
        </w:rPr>
        <w:t>M</w:t>
      </w:r>
      <w:r>
        <w:rPr>
          <w:rFonts w:cs="Calibri"/>
          <w:b/>
          <w:bCs/>
          <w:lang w:eastAsia="de-DE"/>
        </w:rPr>
        <w:t>a</w:t>
      </w:r>
      <w:r w:rsidRPr="00992401">
        <w:rPr>
          <w:rFonts w:cs="Calibri"/>
          <w:b/>
          <w:bCs/>
          <w:lang w:eastAsia="de-DE"/>
        </w:rPr>
        <w:t>renčák</w:t>
      </w:r>
      <w:proofErr w:type="spellEnd"/>
      <w:r>
        <w:rPr>
          <w:rFonts w:cs="Calibri"/>
          <w:lang w:eastAsia="de-DE"/>
        </w:rPr>
        <w:t>.</w:t>
      </w:r>
    </w:p>
    <w:p w14:paraId="11387DBD" w14:textId="77777777" w:rsidR="00CD52DD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 w:rsidRPr="00815A5E">
        <w:rPr>
          <w:rFonts w:cs="Calibri"/>
          <w:lang w:eastAsia="de-DE"/>
        </w:rPr>
        <w:t xml:space="preserve">I přes aktuální enormní růst cen vstupů se </w:t>
      </w:r>
      <w:r>
        <w:rPr>
          <w:rFonts w:cs="Calibri"/>
          <w:lang w:eastAsia="de-DE"/>
        </w:rPr>
        <w:t>podle něj firma nyní</w:t>
      </w:r>
      <w:r w:rsidRPr="00815A5E">
        <w:rPr>
          <w:rFonts w:cs="Calibri"/>
          <w:lang w:eastAsia="de-DE"/>
        </w:rPr>
        <w:t xml:space="preserve"> soustředí na posilování tržního postavení v</w:t>
      </w:r>
      <w:r>
        <w:rPr>
          <w:rFonts w:cs="Calibri"/>
          <w:lang w:eastAsia="de-DE"/>
        </w:rPr>
        <w:t> </w:t>
      </w:r>
      <w:r w:rsidRPr="00815A5E">
        <w:rPr>
          <w:rFonts w:cs="Calibri"/>
          <w:lang w:eastAsia="de-DE"/>
        </w:rPr>
        <w:t xml:space="preserve">klíčových </w:t>
      </w:r>
      <w:r>
        <w:rPr>
          <w:rFonts w:cs="Calibri"/>
          <w:lang w:eastAsia="de-DE"/>
        </w:rPr>
        <w:t>divizích</w:t>
      </w:r>
      <w:r w:rsidRPr="00815A5E">
        <w:rPr>
          <w:rFonts w:cs="Calibri"/>
          <w:lang w:eastAsia="de-DE"/>
        </w:rPr>
        <w:t xml:space="preserve">, jako jsou Léčba ran, Inkontinence a také </w:t>
      </w:r>
      <w:r>
        <w:rPr>
          <w:rFonts w:cs="Calibri"/>
          <w:lang w:eastAsia="de-DE"/>
        </w:rPr>
        <w:t xml:space="preserve">Mise: </w:t>
      </w:r>
      <w:r w:rsidRPr="00815A5E">
        <w:rPr>
          <w:rFonts w:cs="Calibri"/>
          <w:lang w:eastAsia="de-DE"/>
        </w:rPr>
        <w:t xml:space="preserve">Prevence infekcí, díky níž </w:t>
      </w:r>
      <w:r>
        <w:rPr>
          <w:rFonts w:cs="Calibri"/>
          <w:lang w:eastAsia="de-DE"/>
        </w:rPr>
        <w:t>chce HARTMANN – RICO</w:t>
      </w:r>
      <w:r w:rsidRPr="00815A5E">
        <w:rPr>
          <w:rFonts w:cs="Calibri"/>
          <w:lang w:eastAsia="de-DE"/>
        </w:rPr>
        <w:t xml:space="preserve"> výrazně snížit riziko nozokomiálních infekcí v našich nemocnicích</w:t>
      </w:r>
      <w:r>
        <w:rPr>
          <w:rFonts w:cs="Calibri"/>
          <w:i/>
          <w:iCs/>
          <w:lang w:eastAsia="de-DE"/>
        </w:rPr>
        <w:t>. „Naše komunikace</w:t>
      </w:r>
      <w:r w:rsidRPr="00992401">
        <w:rPr>
          <w:rFonts w:cs="Calibri"/>
          <w:i/>
          <w:iCs/>
          <w:lang w:eastAsia="de-DE"/>
        </w:rPr>
        <w:t xml:space="preserve"> </w:t>
      </w:r>
      <w:r>
        <w:rPr>
          <w:rFonts w:cs="Calibri"/>
          <w:i/>
          <w:iCs/>
          <w:lang w:eastAsia="de-DE"/>
        </w:rPr>
        <w:t>bude</w:t>
      </w:r>
      <w:r w:rsidRPr="00992401">
        <w:rPr>
          <w:rFonts w:cs="Calibri"/>
          <w:i/>
          <w:iCs/>
          <w:lang w:eastAsia="de-DE"/>
        </w:rPr>
        <w:t xml:space="preserve"> dynamičtější a </w:t>
      </w:r>
      <w:r>
        <w:rPr>
          <w:rFonts w:cs="Calibri"/>
          <w:i/>
          <w:iCs/>
          <w:lang w:eastAsia="de-DE"/>
        </w:rPr>
        <w:t xml:space="preserve">bude </w:t>
      </w:r>
      <w:r w:rsidRPr="00992401">
        <w:rPr>
          <w:rFonts w:cs="Calibri"/>
          <w:i/>
          <w:iCs/>
          <w:lang w:eastAsia="de-DE"/>
        </w:rPr>
        <w:t>více reagovat na aktuální trendy</w:t>
      </w:r>
      <w:r>
        <w:rPr>
          <w:rFonts w:cs="Calibri"/>
          <w:i/>
          <w:iCs/>
          <w:lang w:eastAsia="de-DE"/>
        </w:rPr>
        <w:t>,</w:t>
      </w:r>
      <w:r w:rsidRPr="00992401">
        <w:rPr>
          <w:rFonts w:cs="Calibri"/>
          <w:i/>
          <w:iCs/>
          <w:lang w:eastAsia="de-DE"/>
        </w:rPr>
        <w:t>“</w:t>
      </w:r>
      <w:r>
        <w:rPr>
          <w:rFonts w:cs="Calibri"/>
          <w:lang w:eastAsia="de-DE"/>
        </w:rPr>
        <w:t xml:space="preserve"> upřesnil </w:t>
      </w:r>
      <w:r w:rsidRPr="005D4561">
        <w:rPr>
          <w:rFonts w:cs="Calibri"/>
          <w:lang w:eastAsia="de-DE"/>
        </w:rPr>
        <w:t xml:space="preserve">Tomáš </w:t>
      </w:r>
      <w:proofErr w:type="spellStart"/>
      <w:r w:rsidRPr="005D4561">
        <w:rPr>
          <w:rFonts w:cs="Calibri"/>
          <w:lang w:eastAsia="de-DE"/>
        </w:rPr>
        <w:t>Marenčák</w:t>
      </w:r>
      <w:proofErr w:type="spellEnd"/>
      <w:r w:rsidRPr="005D4561">
        <w:rPr>
          <w:rFonts w:cs="Calibri"/>
          <w:lang w:eastAsia="de-DE"/>
        </w:rPr>
        <w:t>.</w:t>
      </w:r>
    </w:p>
    <w:p w14:paraId="3F3C7EB9" w14:textId="77777777" w:rsidR="00CD52DD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>
        <w:rPr>
          <w:rFonts w:cs="Calibri"/>
          <w:lang w:eastAsia="de-DE"/>
        </w:rPr>
        <w:t xml:space="preserve">Podobně k novým kompetencím přistupuje i čerstvá obchodní ředitelka Marie </w:t>
      </w:r>
      <w:proofErr w:type="spellStart"/>
      <w:r>
        <w:rPr>
          <w:rFonts w:cs="Calibri"/>
          <w:lang w:eastAsia="de-DE"/>
        </w:rPr>
        <w:t>Mošová</w:t>
      </w:r>
      <w:proofErr w:type="spellEnd"/>
      <w:r>
        <w:rPr>
          <w:rFonts w:cs="Calibri"/>
          <w:lang w:eastAsia="de-DE"/>
        </w:rPr>
        <w:t xml:space="preserve">. </w:t>
      </w:r>
      <w:r w:rsidRPr="008514A0">
        <w:rPr>
          <w:rFonts w:cs="Calibri"/>
          <w:i/>
          <w:iCs/>
          <w:lang w:eastAsia="de-DE"/>
        </w:rPr>
        <w:t xml:space="preserve">„Tržní prostředí se vlivem makroekonomických změn v posledním období značně mění. Naši zákazníci z řad zdravotnických velkoobchodů, ambulancí, lékáren, domovů pro seniory i nemocnic hledají nové možnosti, jak obsloužit své klienty či pacienty v rámci rozšířených </w:t>
      </w:r>
      <w:proofErr w:type="spellStart"/>
      <w:r w:rsidRPr="008514A0">
        <w:rPr>
          <w:rFonts w:cs="Calibri"/>
          <w:i/>
          <w:iCs/>
          <w:lang w:eastAsia="de-DE"/>
        </w:rPr>
        <w:t>value</w:t>
      </w:r>
      <w:proofErr w:type="spellEnd"/>
      <w:r w:rsidRPr="008514A0">
        <w:rPr>
          <w:rFonts w:cs="Calibri"/>
          <w:i/>
          <w:iCs/>
          <w:lang w:eastAsia="de-DE"/>
        </w:rPr>
        <w:t xml:space="preserve"> </w:t>
      </w:r>
      <w:proofErr w:type="spellStart"/>
      <w:r w:rsidRPr="008514A0">
        <w:rPr>
          <w:rFonts w:cs="Calibri"/>
          <w:i/>
          <w:iCs/>
          <w:lang w:eastAsia="de-DE"/>
        </w:rPr>
        <w:t>chain</w:t>
      </w:r>
      <w:proofErr w:type="spellEnd"/>
      <w:r w:rsidRPr="008514A0">
        <w:rPr>
          <w:rFonts w:cs="Calibri"/>
          <w:i/>
          <w:iCs/>
          <w:lang w:eastAsia="de-DE"/>
        </w:rPr>
        <w:t xml:space="preserve"> řešení. Tato změna trhu </w:t>
      </w:r>
      <w:proofErr w:type="gramStart"/>
      <w:r w:rsidRPr="008514A0">
        <w:rPr>
          <w:rFonts w:cs="Calibri"/>
          <w:i/>
          <w:iCs/>
          <w:lang w:eastAsia="de-DE"/>
        </w:rPr>
        <w:t>vytváří</w:t>
      </w:r>
      <w:proofErr w:type="gramEnd"/>
      <w:r w:rsidRPr="008514A0">
        <w:rPr>
          <w:rFonts w:cs="Calibri"/>
          <w:i/>
          <w:iCs/>
          <w:lang w:eastAsia="de-DE"/>
        </w:rPr>
        <w:t xml:space="preserve"> nové nároky i na nás jako na významného dodavatele v oblasti zdravotnických prostředků, kde potřebujeme do trhu působit v rámci harmonizované obchodní politiky,“ </w:t>
      </w:r>
      <w:r>
        <w:rPr>
          <w:rFonts w:cs="Calibri"/>
          <w:lang w:eastAsia="de-DE"/>
        </w:rPr>
        <w:t xml:space="preserve">popsala </w:t>
      </w:r>
      <w:r w:rsidRPr="008514A0">
        <w:rPr>
          <w:rFonts w:cs="Calibri"/>
          <w:b/>
          <w:bCs/>
          <w:lang w:eastAsia="de-DE"/>
        </w:rPr>
        <w:t xml:space="preserve">Marie </w:t>
      </w:r>
      <w:proofErr w:type="spellStart"/>
      <w:r w:rsidRPr="008514A0">
        <w:rPr>
          <w:rFonts w:cs="Calibri"/>
          <w:b/>
          <w:bCs/>
          <w:lang w:eastAsia="de-DE"/>
        </w:rPr>
        <w:t>Mošová</w:t>
      </w:r>
      <w:proofErr w:type="spellEnd"/>
      <w:r>
        <w:rPr>
          <w:rFonts w:cs="Calibri"/>
          <w:lang w:eastAsia="de-DE"/>
        </w:rPr>
        <w:t>.</w:t>
      </w:r>
    </w:p>
    <w:p w14:paraId="0ED6487D" w14:textId="77777777" w:rsidR="00CD52DD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>
        <w:rPr>
          <w:rFonts w:cs="Calibri"/>
          <w:lang w:eastAsia="de-DE"/>
        </w:rPr>
        <w:t xml:space="preserve">V rámci nové struktury se podle ní prohloubí a zefektivní využívání synergií mezi jednotlivými trhy, kam společnost </w:t>
      </w:r>
      <w:r w:rsidRPr="008514A0">
        <w:rPr>
          <w:rFonts w:cs="Calibri"/>
          <w:lang w:eastAsia="de-DE"/>
        </w:rPr>
        <w:t xml:space="preserve">dodává </w:t>
      </w:r>
      <w:r>
        <w:rPr>
          <w:rFonts w:cs="Calibri"/>
          <w:lang w:eastAsia="de-DE"/>
        </w:rPr>
        <w:t>své</w:t>
      </w:r>
      <w:r w:rsidRPr="008514A0">
        <w:rPr>
          <w:rFonts w:cs="Calibri"/>
          <w:lang w:eastAsia="de-DE"/>
        </w:rPr>
        <w:t xml:space="preserve"> výrobky a služby s přidanou hodnotou. </w:t>
      </w:r>
      <w:r w:rsidRPr="0068733C">
        <w:rPr>
          <w:rFonts w:cs="Calibri"/>
          <w:i/>
          <w:iCs/>
          <w:lang w:eastAsia="de-DE"/>
        </w:rPr>
        <w:t>„</w:t>
      </w:r>
      <w:r>
        <w:rPr>
          <w:rFonts w:cs="Calibri"/>
          <w:i/>
          <w:iCs/>
          <w:lang w:eastAsia="de-DE"/>
        </w:rPr>
        <w:t>Z</w:t>
      </w:r>
      <w:r w:rsidRPr="0068733C">
        <w:rPr>
          <w:rFonts w:cs="Calibri"/>
          <w:i/>
          <w:iCs/>
          <w:lang w:eastAsia="de-DE"/>
        </w:rPr>
        <w:t xml:space="preserve">měna nám tak pomůže i nadále pokračovat v naší ambici být významným dodavatelem zdravotnických prostředků, který buduje v České republice trhy a získává na nich tržní podíl,“ </w:t>
      </w:r>
      <w:r w:rsidRPr="0068733C">
        <w:rPr>
          <w:rFonts w:cs="Calibri"/>
          <w:lang w:eastAsia="de-DE"/>
        </w:rPr>
        <w:t>d</w:t>
      </w:r>
      <w:r>
        <w:rPr>
          <w:rFonts w:cs="Calibri"/>
          <w:lang w:eastAsia="de-DE"/>
        </w:rPr>
        <w:t>odala nová obchodní ředitelka HARTMANN – RICO.</w:t>
      </w:r>
    </w:p>
    <w:p w14:paraId="4DA7AF9D" w14:textId="77777777" w:rsidR="00CD52DD" w:rsidRDefault="00CD52DD" w:rsidP="00CD52DD">
      <w:pPr>
        <w:spacing w:after="0" w:line="240" w:lineRule="auto"/>
        <w:rPr>
          <w:rFonts w:cs="Calibri"/>
          <w:lang w:eastAsia="de-DE"/>
        </w:rPr>
      </w:pPr>
      <w:r>
        <w:rPr>
          <w:rFonts w:cs="Calibri"/>
          <w:lang w:eastAsia="de-DE"/>
        </w:rPr>
        <w:br w:type="page"/>
      </w:r>
    </w:p>
    <w:p w14:paraId="3508E976" w14:textId="77777777" w:rsidR="00CD52DD" w:rsidRDefault="00CD52DD" w:rsidP="00CD52DD">
      <w:pPr>
        <w:spacing w:after="0" w:line="240" w:lineRule="auto"/>
        <w:rPr>
          <w:rFonts w:cs="Calibri"/>
          <w:lang w:eastAsia="de-DE"/>
        </w:rPr>
      </w:pPr>
    </w:p>
    <w:p w14:paraId="31F11C06" w14:textId="77777777" w:rsidR="00CD52DD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lang w:eastAsia="de-DE"/>
        </w:rPr>
      </w:pPr>
    </w:p>
    <w:p w14:paraId="09CCE8F3" w14:textId="77777777" w:rsidR="00CD52DD" w:rsidRPr="002854D1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lang w:eastAsia="de-DE"/>
        </w:rPr>
      </w:pPr>
      <w:r w:rsidRPr="002854D1">
        <w:rPr>
          <w:rFonts w:cs="Calibri"/>
          <w:b/>
          <w:bCs/>
          <w:lang w:eastAsia="de-DE"/>
        </w:rPr>
        <w:t xml:space="preserve">Ing. Marie </w:t>
      </w:r>
      <w:proofErr w:type="spellStart"/>
      <w:r w:rsidRPr="002854D1">
        <w:rPr>
          <w:rFonts w:cs="Calibri"/>
          <w:b/>
          <w:bCs/>
          <w:lang w:eastAsia="de-DE"/>
        </w:rPr>
        <w:t>Mošová</w:t>
      </w:r>
      <w:proofErr w:type="spellEnd"/>
    </w:p>
    <w:p w14:paraId="151172CB" w14:textId="0818F1FE" w:rsidR="00CD52DD" w:rsidRPr="00234D47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>
        <w:rPr>
          <w:rFonts w:cs="Calibri"/>
          <w:lang w:eastAsia="de-DE"/>
        </w:rPr>
        <w:t>O</w:t>
      </w:r>
      <w:r w:rsidRPr="00234D47">
        <w:rPr>
          <w:rFonts w:cs="Calibri"/>
          <w:lang w:eastAsia="de-DE"/>
        </w:rPr>
        <w:t xml:space="preserve">bchodní ředitelka HARTMANN </w:t>
      </w:r>
      <w:r>
        <w:rPr>
          <w:rFonts w:cs="Calibri"/>
          <w:lang w:eastAsia="de-DE"/>
        </w:rPr>
        <w:t xml:space="preserve">– </w:t>
      </w:r>
      <w:r w:rsidRPr="00234D47">
        <w:rPr>
          <w:rFonts w:cs="Calibri"/>
          <w:lang w:eastAsia="de-DE"/>
        </w:rPr>
        <w:t>RICO a.s.</w:t>
      </w:r>
    </w:p>
    <w:p w14:paraId="596D9848" w14:textId="77777777" w:rsidR="00CD52DD" w:rsidRPr="00234D47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 w:rsidRPr="00234D47">
        <w:rPr>
          <w:rFonts w:cs="Calibri"/>
          <w:lang w:eastAsia="de-DE"/>
        </w:rPr>
        <w:t>Vystudovala podnikové hospodářství na Ekonomicko-správní fakultě Masarykovy univerzity v Brně. První pracovní zkušenosti sbírala ve společnostech Hamé či Tescoma. V roce 2012 nastoupila do marketingového oddělení HARTMANN</w:t>
      </w:r>
      <w:r>
        <w:rPr>
          <w:rFonts w:cs="Calibri"/>
          <w:lang w:eastAsia="de-DE"/>
        </w:rPr>
        <w:t xml:space="preserve"> – </w:t>
      </w:r>
      <w:r w:rsidRPr="00234D47">
        <w:rPr>
          <w:rFonts w:cs="Calibri"/>
          <w:lang w:eastAsia="de-DE"/>
        </w:rPr>
        <w:t>RICO. V roce 2016 získala ocenění Purpurový delfín za komplexní marketingovou strategii s ohledem na potřeby zákazníka. Od roku 2018 se věnuje zejména řízení obchodu, kde se zaměřuje na rozvoj kompetencí obchodních zástupců ve</w:t>
      </w:r>
      <w:r>
        <w:rPr>
          <w:rFonts w:cs="Calibri"/>
          <w:lang w:eastAsia="de-DE"/>
        </w:rPr>
        <w:t xml:space="preserve"> </w:t>
      </w:r>
      <w:r w:rsidRPr="00234D47">
        <w:rPr>
          <w:rFonts w:cs="Calibri"/>
          <w:lang w:eastAsia="de-DE"/>
        </w:rPr>
        <w:t xml:space="preserve">vazbě na prodej přidané hodnoty výrobků a služeb. </w:t>
      </w:r>
      <w:r>
        <w:rPr>
          <w:rFonts w:cs="Calibri"/>
          <w:lang w:eastAsia="de-DE"/>
        </w:rPr>
        <w:t>D</w:t>
      </w:r>
      <w:r w:rsidRPr="00234D47">
        <w:rPr>
          <w:rFonts w:cs="Calibri"/>
          <w:lang w:eastAsia="de-DE"/>
        </w:rPr>
        <w:t xml:space="preserve">oposud řídila oblast lékárenského </w:t>
      </w:r>
      <w:r>
        <w:rPr>
          <w:rFonts w:cs="Calibri"/>
          <w:lang w:eastAsia="de-DE"/>
        </w:rPr>
        <w:t>byznysu</w:t>
      </w:r>
      <w:r w:rsidRPr="00234D47">
        <w:rPr>
          <w:rFonts w:cs="Calibri"/>
          <w:lang w:eastAsia="de-DE"/>
        </w:rPr>
        <w:t xml:space="preserve"> a pracovala na pozici Business Unit Manager.</w:t>
      </w:r>
    </w:p>
    <w:p w14:paraId="5C77E762" w14:textId="77777777" w:rsidR="00CD52DD" w:rsidRPr="00234D47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 w:rsidRPr="00234D47">
        <w:rPr>
          <w:rFonts w:cs="Calibri"/>
          <w:lang w:eastAsia="de-DE"/>
        </w:rPr>
        <w:t>Mari</w:t>
      </w:r>
      <w:r>
        <w:rPr>
          <w:rFonts w:cs="Calibri"/>
          <w:lang w:eastAsia="de-DE"/>
        </w:rPr>
        <w:t>i</w:t>
      </w:r>
      <w:r w:rsidRPr="00234D47">
        <w:rPr>
          <w:rFonts w:cs="Calibri"/>
          <w:lang w:eastAsia="de-DE"/>
        </w:rPr>
        <w:t xml:space="preserve"> </w:t>
      </w:r>
      <w:proofErr w:type="spellStart"/>
      <w:r w:rsidRPr="00234D47">
        <w:rPr>
          <w:rFonts w:cs="Calibri"/>
          <w:lang w:eastAsia="de-DE"/>
        </w:rPr>
        <w:t>Mošové</w:t>
      </w:r>
      <w:proofErr w:type="spellEnd"/>
      <w:r w:rsidRPr="00234D47">
        <w:rPr>
          <w:rFonts w:cs="Calibri"/>
          <w:lang w:eastAsia="de-DE"/>
        </w:rPr>
        <w:t xml:space="preserve"> je 42 let, pochází ze Zlína, s manželem a dcerou žije v Brně. Kromě řízení obchodu je její velkou vášní floristika.</w:t>
      </w:r>
    </w:p>
    <w:p w14:paraId="7EF483A6" w14:textId="77777777" w:rsidR="00CD52DD" w:rsidRPr="00234D47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</w:p>
    <w:p w14:paraId="056B6A79" w14:textId="77777777" w:rsidR="00CD52DD" w:rsidRPr="002854D1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lang w:eastAsia="de-DE"/>
        </w:rPr>
      </w:pPr>
      <w:r w:rsidRPr="002854D1">
        <w:rPr>
          <w:rFonts w:cs="Calibri"/>
          <w:b/>
          <w:bCs/>
          <w:lang w:eastAsia="de-DE"/>
        </w:rPr>
        <w:t xml:space="preserve">Ing. Tomáš </w:t>
      </w:r>
      <w:proofErr w:type="spellStart"/>
      <w:r w:rsidRPr="002854D1">
        <w:rPr>
          <w:rFonts w:cs="Calibri"/>
          <w:b/>
          <w:bCs/>
          <w:lang w:eastAsia="de-DE"/>
        </w:rPr>
        <w:t>Marenčák</w:t>
      </w:r>
      <w:proofErr w:type="spellEnd"/>
    </w:p>
    <w:p w14:paraId="04E05E7B" w14:textId="1A4824D7" w:rsidR="00CD52DD" w:rsidRPr="00234D47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>
        <w:rPr>
          <w:rFonts w:cs="Calibri"/>
          <w:lang w:eastAsia="de-DE"/>
        </w:rPr>
        <w:t>M</w:t>
      </w:r>
      <w:r w:rsidRPr="00234D47">
        <w:rPr>
          <w:rFonts w:cs="Calibri"/>
          <w:lang w:eastAsia="de-DE"/>
        </w:rPr>
        <w:t xml:space="preserve">arketingový ředitel HARTMANN </w:t>
      </w:r>
      <w:r>
        <w:rPr>
          <w:rFonts w:cs="Calibri"/>
          <w:lang w:eastAsia="de-DE"/>
        </w:rPr>
        <w:t xml:space="preserve">– </w:t>
      </w:r>
      <w:r w:rsidRPr="00234D47">
        <w:rPr>
          <w:rFonts w:cs="Calibri"/>
          <w:lang w:eastAsia="de-DE"/>
        </w:rPr>
        <w:t>RICO a.s.</w:t>
      </w:r>
    </w:p>
    <w:p w14:paraId="2E9542D7" w14:textId="77777777" w:rsidR="00CD52DD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>
        <w:rPr>
          <w:rFonts w:cs="Calibri"/>
          <w:lang w:eastAsia="de-DE"/>
        </w:rPr>
        <w:t>Je</w:t>
      </w:r>
      <w:r w:rsidRPr="00234D47">
        <w:rPr>
          <w:rFonts w:cs="Calibri"/>
          <w:lang w:eastAsia="de-DE"/>
        </w:rPr>
        <w:t xml:space="preserve"> marketingový specialista, který se v oblasti zdravotnictví pohybuje s</w:t>
      </w:r>
      <w:r>
        <w:rPr>
          <w:rFonts w:cs="Calibri"/>
          <w:lang w:eastAsia="de-DE"/>
        </w:rPr>
        <w:t> </w:t>
      </w:r>
      <w:r w:rsidRPr="00234D47">
        <w:rPr>
          <w:rFonts w:cs="Calibri"/>
          <w:lang w:eastAsia="de-DE"/>
        </w:rPr>
        <w:t xml:space="preserve">menšími přestávkami celý svůj profesní život. V HARTMANN – RICO </w:t>
      </w:r>
      <w:r>
        <w:rPr>
          <w:rFonts w:cs="Calibri"/>
          <w:lang w:eastAsia="de-DE"/>
        </w:rPr>
        <w:t>působil</w:t>
      </w:r>
      <w:r w:rsidRPr="00234D47">
        <w:rPr>
          <w:rFonts w:cs="Calibri"/>
          <w:lang w:eastAsia="de-DE"/>
        </w:rPr>
        <w:t xml:space="preserve"> 4 roky na pozici Marketing Manager pro Slovensko.</w:t>
      </w:r>
    </w:p>
    <w:p w14:paraId="2F3207C0" w14:textId="77777777" w:rsidR="00CD52DD" w:rsidRPr="00234D47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 w:rsidRPr="00234D47">
        <w:rPr>
          <w:rFonts w:cs="Calibri"/>
          <w:lang w:eastAsia="de-DE"/>
        </w:rPr>
        <w:t xml:space="preserve">Absolvoval Národohospodářskou fakultu Ekonomické univerzity v Bratislavě v oboru </w:t>
      </w:r>
      <w:r>
        <w:rPr>
          <w:rFonts w:cs="Calibri"/>
          <w:lang w:eastAsia="de-DE"/>
        </w:rPr>
        <w:t>h</w:t>
      </w:r>
      <w:r w:rsidRPr="00234D47">
        <w:rPr>
          <w:rFonts w:cs="Calibri"/>
          <w:lang w:eastAsia="de-DE"/>
        </w:rPr>
        <w:t xml:space="preserve">ospodářská politika. Pracovní zkušenosti v oblasti zdravotnického obchodu a marketingu nasbíral například ve společnostech UCB Pharma nebo </w:t>
      </w:r>
      <w:proofErr w:type="spellStart"/>
      <w:r w:rsidRPr="00234D47">
        <w:rPr>
          <w:rFonts w:cs="Calibri"/>
          <w:lang w:eastAsia="de-DE"/>
        </w:rPr>
        <w:t>Novartis</w:t>
      </w:r>
      <w:proofErr w:type="spellEnd"/>
      <w:r w:rsidRPr="00234D47">
        <w:rPr>
          <w:rFonts w:cs="Calibri"/>
          <w:lang w:eastAsia="de-DE"/>
        </w:rPr>
        <w:t xml:space="preserve">, kde působil nejen v Česku a na Slovensku, ale také v regionálních </w:t>
      </w:r>
      <w:r>
        <w:rPr>
          <w:rFonts w:cs="Calibri"/>
          <w:lang w:eastAsia="de-DE"/>
        </w:rPr>
        <w:t xml:space="preserve">marketingových a </w:t>
      </w:r>
      <w:r w:rsidRPr="00587EB6">
        <w:rPr>
          <w:rFonts w:cs="Calibri"/>
          <w:lang w:eastAsia="de-DE"/>
        </w:rPr>
        <w:t>obchodních</w:t>
      </w:r>
      <w:r w:rsidRPr="00234D47">
        <w:rPr>
          <w:rFonts w:cs="Calibri"/>
          <w:lang w:eastAsia="de-DE"/>
        </w:rPr>
        <w:t xml:space="preserve"> strukturách střední, jižní a východní Evropy.</w:t>
      </w:r>
    </w:p>
    <w:p w14:paraId="2D601BD4" w14:textId="77777777" w:rsidR="00CD52DD" w:rsidRPr="00234D47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  <w:r w:rsidRPr="00234D47">
        <w:rPr>
          <w:rFonts w:cs="Calibri"/>
          <w:lang w:eastAsia="de-DE"/>
        </w:rPr>
        <w:t xml:space="preserve">Tomáši </w:t>
      </w:r>
      <w:proofErr w:type="spellStart"/>
      <w:r w:rsidRPr="00234D47">
        <w:rPr>
          <w:rFonts w:cs="Calibri"/>
          <w:lang w:eastAsia="de-DE"/>
        </w:rPr>
        <w:t>Marenčákovi</w:t>
      </w:r>
      <w:proofErr w:type="spellEnd"/>
      <w:r w:rsidRPr="00234D47">
        <w:rPr>
          <w:rFonts w:cs="Calibri"/>
          <w:lang w:eastAsia="de-DE"/>
        </w:rPr>
        <w:t xml:space="preserve"> je 42 let, pochází z Bratislavy, kde také žije s manželkou a dvěma dětmi. Mezi jeho záliby </w:t>
      </w:r>
      <w:proofErr w:type="gramStart"/>
      <w:r w:rsidRPr="00234D47">
        <w:rPr>
          <w:rFonts w:cs="Calibri"/>
          <w:lang w:eastAsia="de-DE"/>
        </w:rPr>
        <w:t>patří</w:t>
      </w:r>
      <w:proofErr w:type="gramEnd"/>
      <w:r w:rsidRPr="00234D47">
        <w:rPr>
          <w:rFonts w:cs="Calibri"/>
          <w:lang w:eastAsia="de-DE"/>
        </w:rPr>
        <w:t xml:space="preserve"> nové technologie či stavebnice </w:t>
      </w:r>
      <w:r>
        <w:rPr>
          <w:rFonts w:cs="Calibri"/>
          <w:lang w:eastAsia="de-DE"/>
        </w:rPr>
        <w:t>L</w:t>
      </w:r>
      <w:r w:rsidRPr="00234D47">
        <w:rPr>
          <w:rFonts w:cs="Calibri"/>
          <w:lang w:eastAsia="de-DE"/>
        </w:rPr>
        <w:t>ego.</w:t>
      </w:r>
    </w:p>
    <w:p w14:paraId="5B186E01" w14:textId="77777777" w:rsidR="00CD52DD" w:rsidRPr="00DC3F9F" w:rsidRDefault="00CD52DD" w:rsidP="00CD52DD">
      <w:pPr>
        <w:rPr>
          <w:rFonts w:cs="Calibri"/>
        </w:rPr>
      </w:pPr>
    </w:p>
    <w:p w14:paraId="5340FBF9" w14:textId="77777777" w:rsidR="00CD52DD" w:rsidRDefault="00CD52DD" w:rsidP="00CD52D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de-DE"/>
        </w:rPr>
      </w:pPr>
    </w:p>
    <w:p w14:paraId="7F0F509A" w14:textId="77777777" w:rsidR="00CD52DD" w:rsidRPr="00E21129" w:rsidRDefault="00CD52DD" w:rsidP="00CD52D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 w:rsidRPr="00E21129">
        <w:rPr>
          <w:rFonts w:ascii="Calibri,Bold" w:hAnsi="Calibri,Bold" w:cs="Calibri,Bold"/>
          <w:b/>
          <w:bCs/>
          <w:color w:val="000000"/>
        </w:rPr>
        <w:t>O společnosti HARTMANN – RICO</w:t>
      </w:r>
    </w:p>
    <w:p w14:paraId="09941949" w14:textId="77777777" w:rsidR="00CD52DD" w:rsidRPr="000E39BE" w:rsidRDefault="00CD52DD" w:rsidP="00CD52D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color w:val="000000"/>
        </w:rPr>
      </w:pPr>
      <w:r w:rsidRPr="00E21129">
        <w:rPr>
          <w:rFonts w:ascii="Calibri,Bold" w:hAnsi="Calibri,Bold" w:cs="Calibri,Bold"/>
          <w:color w:val="000000"/>
        </w:rPr>
        <w:t xml:space="preserve">Společnost HARTMANN – RICO a.s. </w:t>
      </w:r>
      <w:proofErr w:type="gramStart"/>
      <w:r w:rsidRPr="00E21129">
        <w:rPr>
          <w:rFonts w:ascii="Calibri,Bold" w:hAnsi="Calibri,Bold" w:cs="Calibri,Bold"/>
          <w:color w:val="000000"/>
        </w:rPr>
        <w:t>patří</w:t>
      </w:r>
      <w:proofErr w:type="gramEnd"/>
      <w:r w:rsidRPr="00E21129">
        <w:rPr>
          <w:rFonts w:ascii="Calibri,Bold" w:hAnsi="Calibri,Bold" w:cs="Calibri,Bold"/>
          <w:color w:val="000000"/>
        </w:rPr>
        <w:t xml:space="preserve"> mezi nejvýznamnější výrobce a distributory zdravotnických prostředků a hygienických výrobků v České republice. Vznikla v roce 1991 vstupem společnosti PAUL HARTMANN AG do tehdejšího státního podniku </w:t>
      </w:r>
      <w:proofErr w:type="spellStart"/>
      <w:r w:rsidRPr="00E21129">
        <w:rPr>
          <w:rFonts w:ascii="Calibri,Bold" w:hAnsi="Calibri,Bold" w:cs="Calibri,Bold"/>
          <w:color w:val="000000"/>
        </w:rPr>
        <w:t>Rico</w:t>
      </w:r>
      <w:proofErr w:type="spellEnd"/>
      <w:r w:rsidRPr="00E21129">
        <w:rPr>
          <w:rFonts w:ascii="Calibri,Bold" w:hAnsi="Calibri,Bold" w:cs="Calibri,Bold"/>
          <w:color w:val="000000"/>
        </w:rPr>
        <w:t xml:space="preserve"> ve Veverské Bítýšce. Společnost je součástí mezinárodní skupiny HARTMANN se sídlem v německém </w:t>
      </w:r>
      <w:proofErr w:type="spellStart"/>
      <w:r w:rsidRPr="00E21129">
        <w:rPr>
          <w:rFonts w:ascii="Calibri,Bold" w:hAnsi="Calibri,Bold" w:cs="Calibri,Bold"/>
          <w:color w:val="000000"/>
        </w:rPr>
        <w:t>Heidenheimu</w:t>
      </w:r>
      <w:proofErr w:type="spellEnd"/>
      <w:r w:rsidRPr="00E21129">
        <w:rPr>
          <w:rFonts w:ascii="Calibri,Bold" w:hAnsi="Calibri,Bold" w:cs="Calibri,Bold"/>
          <w:color w:val="000000"/>
        </w:rPr>
        <w:t>.</w:t>
      </w:r>
      <w:r>
        <w:rPr>
          <w:rFonts w:ascii="Calibri,Bold" w:hAnsi="Calibri,Bold" w:cs="Calibri,Bold"/>
          <w:color w:val="000000"/>
        </w:rPr>
        <w:t xml:space="preserve"> </w:t>
      </w:r>
      <w:r w:rsidRPr="007B77D6">
        <w:rPr>
          <w:rFonts w:cs="Calibri"/>
          <w:color w:val="000000"/>
        </w:rPr>
        <w:t xml:space="preserve">Více naleznete na webu </w:t>
      </w:r>
      <w:hyperlink r:id="rId10" w:history="1">
        <w:r w:rsidRPr="007B77D6">
          <w:rPr>
            <w:rStyle w:val="Hypertextovodkaz"/>
            <w:rFonts w:cs="Calibri"/>
            <w:color w:val="000000"/>
          </w:rPr>
          <w:t>hartmann.info.</w:t>
        </w:r>
      </w:hyperlink>
    </w:p>
    <w:p w14:paraId="119ACA62" w14:textId="77777777" w:rsidR="00CD52DD" w:rsidRPr="002E2F2E" w:rsidRDefault="00CD52DD" w:rsidP="00CD52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14:paraId="7A52C24D" w14:textId="77777777" w:rsidR="00CD52DD" w:rsidRDefault="00CD52DD" w:rsidP="00CD52DD">
      <w:pPr>
        <w:spacing w:after="0" w:line="240" w:lineRule="auto"/>
        <w:rPr>
          <w:rFonts w:cs="Calibri"/>
          <w:color w:val="000000"/>
        </w:rPr>
      </w:pPr>
      <w:r w:rsidRPr="007B77D6">
        <w:rPr>
          <w:rFonts w:cs="Calibri"/>
          <w:b/>
          <w:bCs/>
          <w:color w:val="000000"/>
        </w:rPr>
        <w:t>Kontakt pro média</w:t>
      </w:r>
      <w:r w:rsidRPr="007B77D6">
        <w:rPr>
          <w:rFonts w:cs="Calibri"/>
          <w:color w:val="000000"/>
        </w:rPr>
        <w:t> </w:t>
      </w:r>
      <w:r w:rsidRPr="007B77D6">
        <w:rPr>
          <w:rFonts w:cs="Calibri"/>
          <w:color w:val="000000"/>
        </w:rPr>
        <w:br/>
        <w:t xml:space="preserve">Jan </w:t>
      </w:r>
      <w:proofErr w:type="spellStart"/>
      <w:r w:rsidRPr="007B77D6">
        <w:rPr>
          <w:rFonts w:cs="Calibri"/>
          <w:color w:val="000000"/>
        </w:rPr>
        <w:t>Civín</w:t>
      </w:r>
      <w:proofErr w:type="spellEnd"/>
    </w:p>
    <w:p w14:paraId="53F506B9" w14:textId="77777777" w:rsidR="00CD52DD" w:rsidRPr="007B77D6" w:rsidRDefault="00CD52DD" w:rsidP="00CD52DD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tiskový mluvčí HARTMANN – RICO a.s.</w:t>
      </w:r>
    </w:p>
    <w:p w14:paraId="7A0FBFB2" w14:textId="77777777" w:rsidR="00CD52DD" w:rsidRPr="007B77D6" w:rsidRDefault="00CD52DD" w:rsidP="00CD52DD">
      <w:pPr>
        <w:spacing w:after="0" w:line="240" w:lineRule="auto"/>
        <w:rPr>
          <w:rFonts w:cs="Calibri"/>
          <w:color w:val="000000"/>
          <w:lang w:val="de-DE"/>
        </w:rPr>
      </w:pPr>
      <w:proofErr w:type="spellStart"/>
      <w:r w:rsidRPr="007B77D6">
        <w:rPr>
          <w:rFonts w:cs="Calibri"/>
          <w:color w:val="000000"/>
          <w:lang w:val="de-DE"/>
        </w:rPr>
        <w:t>e-mail</w:t>
      </w:r>
      <w:proofErr w:type="spellEnd"/>
      <w:r w:rsidRPr="007B77D6">
        <w:rPr>
          <w:rFonts w:cs="Calibri"/>
          <w:color w:val="000000"/>
          <w:lang w:val="de-DE"/>
        </w:rPr>
        <w:t xml:space="preserve">: </w:t>
      </w:r>
      <w:hyperlink r:id="rId11" w:history="1">
        <w:r>
          <w:rPr>
            <w:rStyle w:val="Hypertextovodkaz"/>
            <w:rFonts w:cs="Calibri"/>
            <w:color w:val="000000"/>
            <w:lang w:val="de-DE"/>
          </w:rPr>
          <w:t>jan.civin@hartmann.info</w:t>
        </w:r>
      </w:hyperlink>
    </w:p>
    <w:p w14:paraId="4939FD5C" w14:textId="77777777" w:rsidR="00CD52DD" w:rsidRPr="007B77D6" w:rsidRDefault="00CD52DD" w:rsidP="00CD52DD">
      <w:pPr>
        <w:shd w:val="clear" w:color="auto" w:fill="FFFFFF"/>
        <w:spacing w:after="0" w:line="360" w:lineRule="auto"/>
        <w:textAlignment w:val="baseline"/>
        <w:rPr>
          <w:rFonts w:cs="Calibri"/>
          <w:lang w:val="de-DE" w:eastAsia="de-DE"/>
        </w:rPr>
      </w:pPr>
    </w:p>
    <w:p w14:paraId="50B98943" w14:textId="77777777" w:rsidR="00CD52DD" w:rsidRPr="00F9568B" w:rsidRDefault="00CD52DD" w:rsidP="00CD52DD">
      <w:pPr>
        <w:pStyle w:val="Bezmezer"/>
        <w:spacing w:after="50" w:line="270" w:lineRule="exact"/>
        <w:jc w:val="center"/>
        <w:rPr>
          <w:rFonts w:cs="Calibri"/>
          <w:sz w:val="24"/>
          <w:szCs w:val="24"/>
        </w:rPr>
      </w:pPr>
    </w:p>
    <w:p w14:paraId="097063E3" w14:textId="77777777" w:rsidR="00CD52DD" w:rsidRPr="00B91690" w:rsidRDefault="00CD52DD" w:rsidP="00A7767F">
      <w:pPr>
        <w:pStyle w:val="Bezmezer"/>
        <w:spacing w:line="283" w:lineRule="exact"/>
        <w:rPr>
          <w:rFonts w:asciiTheme="minorHAnsi" w:hAnsiTheme="minorHAnsi" w:cstheme="minorHAnsi"/>
          <w:sz w:val="24"/>
          <w:szCs w:val="24"/>
          <w:lang w:val="cs-CZ"/>
        </w:rPr>
      </w:pPr>
    </w:p>
    <w:sectPr w:rsidR="00CD52DD" w:rsidRPr="00B91690" w:rsidSect="00F73D37">
      <w:headerReference w:type="default" r:id="rId12"/>
      <w:pgSz w:w="11906" w:h="16838" w:code="9"/>
      <w:pgMar w:top="2410" w:right="1440" w:bottom="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955A" w14:textId="77777777" w:rsidR="0068778A" w:rsidRDefault="0068778A" w:rsidP="00561FE6">
      <w:pPr>
        <w:spacing w:after="0" w:line="240" w:lineRule="auto"/>
      </w:pPr>
      <w:r>
        <w:separator/>
      </w:r>
    </w:p>
  </w:endnote>
  <w:endnote w:type="continuationSeparator" w:id="0">
    <w:p w14:paraId="22AB7568" w14:textId="77777777" w:rsidR="0068778A" w:rsidRDefault="0068778A" w:rsidP="0056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9DDC" w14:textId="77777777" w:rsidR="0068778A" w:rsidRDefault="0068778A" w:rsidP="00561FE6">
      <w:pPr>
        <w:spacing w:after="0" w:line="240" w:lineRule="auto"/>
      </w:pPr>
      <w:r>
        <w:separator/>
      </w:r>
    </w:p>
  </w:footnote>
  <w:footnote w:type="continuationSeparator" w:id="0">
    <w:p w14:paraId="041CBF1A" w14:textId="77777777" w:rsidR="0068778A" w:rsidRDefault="0068778A" w:rsidP="0056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89B2" w14:textId="77777777" w:rsidR="00561FE6" w:rsidRDefault="00DF4C09" w:rsidP="000E5DCF">
    <w:pPr>
      <w:pStyle w:val="Zhlav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D17F4A" wp14:editId="750D410D">
              <wp:simplePos x="0" y="0"/>
              <wp:positionH relativeFrom="margin">
                <wp:posOffset>1143000</wp:posOffset>
              </wp:positionH>
              <wp:positionV relativeFrom="paragraph">
                <wp:posOffset>-155575</wp:posOffset>
              </wp:positionV>
              <wp:extent cx="3747135" cy="96202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Subtitl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747135" cy="962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981DF" w14:textId="75A6E063" w:rsidR="00561FE6" w:rsidRPr="00B91690" w:rsidRDefault="00B91690" w:rsidP="00561FE6">
                          <w:pPr>
                            <w:pStyle w:val="Odstavecseseznamem"/>
                            <w:ind w:left="426"/>
                            <w:rPr>
                              <w:rFonts w:asciiTheme="majorHAnsi" w:eastAsiaTheme="min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  <w:lang w:val="cs-CZ"/>
                            </w:rPr>
                          </w:pPr>
                          <w:bookmarkStart w:id="0" w:name="_Hlk499881691"/>
                          <w:r w:rsidRPr="00B91690">
                            <w:rPr>
                              <w:rFonts w:asciiTheme="majorHAnsi" w:eastAsiaTheme="minorHAnsi" w:hAnsiTheme="majorHAnsi" w:cstheme="majorHAnsi"/>
                              <w:b/>
                              <w:color w:val="FFFFFF" w:themeColor="background1"/>
                              <w:sz w:val="44"/>
                              <w:szCs w:val="44"/>
                              <w:lang w:val="cs-CZ"/>
                            </w:rPr>
                            <w:t>Tisková zpráva</w:t>
                          </w:r>
                        </w:p>
                        <w:p w14:paraId="270ACFF8" w14:textId="77777777" w:rsidR="00871D22" w:rsidRPr="00871D22" w:rsidRDefault="00871D22" w:rsidP="00561FE6">
                          <w:pPr>
                            <w:pStyle w:val="Odstavecseseznamem"/>
                            <w:ind w:left="426"/>
                            <w:rPr>
                              <w:rFonts w:asciiTheme="minorHAnsi" w:eastAsia="Times New Roman" w:hAnsiTheme="minorHAnsi" w:cstheme="minorHAnsi"/>
                              <w:lang w:val="de-DE"/>
                            </w:rPr>
                          </w:pPr>
                        </w:p>
                        <w:bookmarkEnd w:id="0"/>
                        <w:p w14:paraId="64D9179C" w14:textId="77777777" w:rsidR="00561FE6" w:rsidRPr="005B118F" w:rsidRDefault="00561FE6" w:rsidP="00561FE6">
                          <w:pPr>
                            <w:pStyle w:val="Odstavecseseznamem"/>
                            <w:ind w:left="426"/>
                            <w:rPr>
                              <w:rFonts w:ascii="Arial" w:eastAsia="Times New Roman" w:hAnsi="Arial" w:cs="Arial"/>
                              <w:sz w:val="32"/>
                              <w:szCs w:val="32"/>
                              <w:lang w:val="de-DE"/>
                            </w:rPr>
                          </w:pPr>
                        </w:p>
                      </w:txbxContent>
                    </wps:txbx>
                    <wps:bodyPr vert="horz" lIns="0" tIns="45720" rIns="91440" bIns="4572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17F4A" id="Subtitle 2" o:spid="_x0000_s1026" style="position:absolute;margin-left:90pt;margin-top:-12.25pt;width:295.05pt;height:75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" filled="f" stroked="f">
              <o:lock v:ext="edit" grouping="t"/>
              <v:textbox inset="0">
                <w:txbxContent>
                  <w:p w14:paraId="52A981DF" w14:textId="75A6E063" w:rsidR="00561FE6" w:rsidRPr="00B91690" w:rsidRDefault="00B91690" w:rsidP="00561FE6">
                    <w:pPr>
                      <w:pStyle w:val="Odstavecseseznamem"/>
                      <w:ind w:left="426"/>
                      <w:rPr>
                        <w:rFonts w:asciiTheme="majorHAnsi" w:eastAsiaTheme="minorHAnsi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val="cs-CZ"/>
                      </w:rPr>
                    </w:pPr>
                    <w:bookmarkStart w:id="1" w:name="_Hlk499881691"/>
                    <w:r w:rsidRPr="00B91690">
                      <w:rPr>
                        <w:rFonts w:asciiTheme="majorHAnsi" w:eastAsiaTheme="minorHAnsi" w:hAnsiTheme="majorHAnsi" w:cstheme="majorHAnsi"/>
                        <w:b/>
                        <w:color w:val="FFFFFF" w:themeColor="background1"/>
                        <w:sz w:val="44"/>
                        <w:szCs w:val="44"/>
                        <w:lang w:val="cs-CZ"/>
                      </w:rPr>
                      <w:t>Tisková zpráva</w:t>
                    </w:r>
                  </w:p>
                  <w:p w14:paraId="270ACFF8" w14:textId="77777777" w:rsidR="00871D22" w:rsidRPr="00871D22" w:rsidRDefault="00871D22" w:rsidP="00561FE6">
                    <w:pPr>
                      <w:pStyle w:val="Odstavecseseznamem"/>
                      <w:ind w:left="426"/>
                      <w:rPr>
                        <w:rFonts w:asciiTheme="minorHAnsi" w:eastAsia="Times New Roman" w:hAnsiTheme="minorHAnsi" w:cstheme="minorHAnsi"/>
                        <w:lang w:val="de-DE"/>
                      </w:rPr>
                    </w:pPr>
                  </w:p>
                  <w:bookmarkEnd w:id="1"/>
                  <w:p w14:paraId="64D9179C" w14:textId="77777777" w:rsidR="00561FE6" w:rsidRPr="005B118F" w:rsidRDefault="00561FE6" w:rsidP="00561FE6">
                    <w:pPr>
                      <w:pStyle w:val="Odstavecseseznamem"/>
                      <w:ind w:left="426"/>
                      <w:rPr>
                        <w:rFonts w:ascii="Arial" w:eastAsia="Times New Roman" w:hAnsi="Arial" w:cs="Arial"/>
                        <w:sz w:val="32"/>
                        <w:szCs w:val="32"/>
                        <w:lang w:val="de-DE"/>
                      </w:rPr>
                    </w:pP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88583A4" wp14:editId="5517DE0E">
          <wp:simplePos x="0" y="0"/>
          <wp:positionH relativeFrom="column">
            <wp:posOffset>-704850</wp:posOffset>
          </wp:positionH>
          <wp:positionV relativeFrom="paragraph">
            <wp:posOffset>-221615</wp:posOffset>
          </wp:positionV>
          <wp:extent cx="1895475" cy="846455"/>
          <wp:effectExtent l="0" t="0" r="0" b="0"/>
          <wp:wrapTight wrapText="bothSides">
            <wp:wrapPolygon edited="0">
              <wp:start x="5644" y="2431"/>
              <wp:lineTo x="3473" y="3889"/>
              <wp:lineTo x="1303" y="8264"/>
              <wp:lineTo x="1303" y="14098"/>
              <wp:lineTo x="6295" y="16528"/>
              <wp:lineTo x="11723" y="17500"/>
              <wp:lineTo x="13893" y="17500"/>
              <wp:lineTo x="14111" y="16528"/>
              <wp:lineTo x="16281" y="11181"/>
              <wp:lineTo x="16498" y="8750"/>
              <wp:lineTo x="14545" y="4375"/>
              <wp:lineTo x="12157" y="2431"/>
              <wp:lineTo x="5644" y="2431"/>
            </wp:wrapPolygon>
          </wp:wrapTight>
          <wp:docPr id="20" name="Logo">
            <a:extLst xmlns:a="http://schemas.openxmlformats.org/drawingml/2006/main">
              <a:ext uri="{FF2B5EF4-FFF2-40B4-BE49-F238E27FC236}">
                <a16:creationId xmlns:a16="http://schemas.microsoft.com/office/drawing/2014/main" id="{2437F8FC-A37C-8841-BB56-1D4FD904A8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FF2B5EF4-FFF2-40B4-BE49-F238E27FC236}">
                        <a16:creationId xmlns:a16="http://schemas.microsoft.com/office/drawing/2014/main" id="{2437F8FC-A37C-8841-BB56-1D4FD904A8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9187" t="91133" r="390" b="589"/>
                  <a:stretch/>
                </pic:blipFill>
                <pic:spPr>
                  <a:xfrm>
                    <a:off x="0" y="0"/>
                    <a:ext cx="189547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290">
      <w:rPr>
        <w:noProof/>
      </w:rPr>
      <w:drawing>
        <wp:anchor distT="0" distB="0" distL="114300" distR="114300" simplePos="0" relativeHeight="251660288" behindDoc="1" locked="0" layoutInCell="1" allowOverlap="1" wp14:anchorId="0FAE90C3" wp14:editId="36F43BDE">
          <wp:simplePos x="0" y="0"/>
          <wp:positionH relativeFrom="column">
            <wp:posOffset>-914400</wp:posOffset>
          </wp:positionH>
          <wp:positionV relativeFrom="paragraph">
            <wp:posOffset>-461010</wp:posOffset>
          </wp:positionV>
          <wp:extent cx="5731510" cy="1371600"/>
          <wp:effectExtent l="0" t="0" r="0" b="0"/>
          <wp:wrapNone/>
          <wp:docPr id="21" name="Grafik 5">
            <a:extLst xmlns:a="http://schemas.openxmlformats.org/drawingml/2006/main">
              <a:ext uri="{FF2B5EF4-FFF2-40B4-BE49-F238E27FC236}">
                <a16:creationId xmlns:a16="http://schemas.microsoft.com/office/drawing/2014/main" id="{FD8736BE-8233-8D40-9551-2C322FF441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FD8736BE-8233-8D40-9551-2C322FF441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39688" b="66936"/>
                  <a:stretch/>
                </pic:blipFill>
                <pic:spPr>
                  <a:xfrm>
                    <a:off x="0" y="0"/>
                    <a:ext cx="573151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AAB322E" w14:textId="77777777" w:rsidR="00561FE6" w:rsidRDefault="00561FE6">
    <w:pPr>
      <w:pStyle w:val="Zhlav"/>
    </w:pPr>
  </w:p>
  <w:p w14:paraId="54B0D13F" w14:textId="77777777" w:rsidR="00561FE6" w:rsidRDefault="00561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454D7"/>
    <w:multiLevelType w:val="hybridMultilevel"/>
    <w:tmpl w:val="6F2C8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90"/>
    <w:rsid w:val="000E5DCF"/>
    <w:rsid w:val="00231DE5"/>
    <w:rsid w:val="00357AD8"/>
    <w:rsid w:val="00422ECC"/>
    <w:rsid w:val="00561FE6"/>
    <w:rsid w:val="005C46E8"/>
    <w:rsid w:val="005D4AAE"/>
    <w:rsid w:val="00641B99"/>
    <w:rsid w:val="0068778A"/>
    <w:rsid w:val="006D0B68"/>
    <w:rsid w:val="007417A0"/>
    <w:rsid w:val="007F7290"/>
    <w:rsid w:val="00871D22"/>
    <w:rsid w:val="008B5576"/>
    <w:rsid w:val="009D69B7"/>
    <w:rsid w:val="009F63EE"/>
    <w:rsid w:val="00A271D8"/>
    <w:rsid w:val="00A7767F"/>
    <w:rsid w:val="00B11C8F"/>
    <w:rsid w:val="00B91690"/>
    <w:rsid w:val="00BD669E"/>
    <w:rsid w:val="00C605CD"/>
    <w:rsid w:val="00C66DE2"/>
    <w:rsid w:val="00CD24E7"/>
    <w:rsid w:val="00CD52DD"/>
    <w:rsid w:val="00CF4783"/>
    <w:rsid w:val="00D64F5D"/>
    <w:rsid w:val="00DF4C09"/>
    <w:rsid w:val="00DF575A"/>
    <w:rsid w:val="00F155C0"/>
    <w:rsid w:val="00F7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8886"/>
  <w15:chartTrackingRefBased/>
  <w15:docId w15:val="{F9B7E84F-1DF9-420B-95D0-38BF47B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5CD"/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E6"/>
  </w:style>
  <w:style w:type="paragraph" w:styleId="Zpat">
    <w:name w:val="footer"/>
    <w:basedOn w:val="Normln"/>
    <w:link w:val="ZpatChar"/>
    <w:uiPriority w:val="99"/>
    <w:unhideWhenUsed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E6"/>
  </w:style>
  <w:style w:type="paragraph" w:styleId="Odstavecseseznamem">
    <w:name w:val="List Paragraph"/>
    <w:basedOn w:val="Normln"/>
    <w:uiPriority w:val="34"/>
    <w:rsid w:val="00561F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ezmezer">
    <w:name w:val="No Spacing"/>
    <w:uiPriority w:val="99"/>
    <w:qFormat/>
    <w:rsid w:val="00C605CD"/>
    <w:pPr>
      <w:spacing w:after="0" w:line="240" w:lineRule="auto"/>
    </w:pPr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ECC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605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05CD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05C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605C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qFormat/>
    <w:rsid w:val="00C605CD"/>
    <w:rPr>
      <w:rFonts w:ascii="Calibri" w:hAnsi="Calibri"/>
      <w:i w:val="0"/>
      <w:iCs/>
      <w:color w:val="0045FF"/>
      <w:sz w:val="22"/>
    </w:rPr>
  </w:style>
  <w:style w:type="character" w:styleId="Siln">
    <w:name w:val="Strong"/>
    <w:basedOn w:val="Standardnpsmoodstavce"/>
    <w:uiPriority w:val="22"/>
    <w:qFormat/>
    <w:rsid w:val="00C605CD"/>
    <w:rPr>
      <w:rFonts w:ascii="Calibri" w:hAnsi="Calibri"/>
      <w:b/>
      <w:bCs/>
      <w:sz w:val="22"/>
    </w:rPr>
  </w:style>
  <w:style w:type="character" w:styleId="Hypertextovodkaz">
    <w:name w:val="Hyperlink"/>
    <w:basedOn w:val="Standardnpsmoodstavce"/>
    <w:uiPriority w:val="99"/>
    <w:rsid w:val="00CD52DD"/>
    <w:rPr>
      <w:rFonts w:ascii="Arial" w:hAnsi="Arial" w:cs="Arial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civin@hartmann.info" TargetMode="External"/><Relationship Id="rId5" Type="http://schemas.openxmlformats.org/officeDocument/2006/relationships/styles" Target="styles.xml"/><Relationship Id="rId10" Type="http://schemas.openxmlformats.org/officeDocument/2006/relationships/hyperlink" Target="https://hartmann.inf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014B4254D449BF536B72546F111E" ma:contentTypeVersion="11" ma:contentTypeDescription="Crear nuevo documento." ma:contentTypeScope="" ma:versionID="a9c547034d419da36681093c2c26da2c">
  <xsd:schema xmlns:xsd="http://www.w3.org/2001/XMLSchema" xmlns:xs="http://www.w3.org/2001/XMLSchema" xmlns:p="http://schemas.microsoft.com/office/2006/metadata/properties" xmlns:ns2="2e1140e2-0bf6-4114-9ad8-57552f712c2d" xmlns:ns3="c870eea5-ffd4-4360-97fd-cc71f67b3b9c" targetNamespace="http://schemas.microsoft.com/office/2006/metadata/properties" ma:root="true" ma:fieldsID="5ff6fb622e435bde98df08d6eb6cd0f6" ns2:_="" ns3:_="">
    <xsd:import namespace="2e1140e2-0bf6-4114-9ad8-57552f712c2d"/>
    <xsd:import namespace="c870eea5-ffd4-4360-97fd-cc71f67b3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40e2-0bf6-4114-9ad8-57552f712c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eea5-ffd4-4360-97fd-cc71f67b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F6F87-BF2F-4B2C-A1E9-0E9F0361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A4ED2-A80D-41C5-9A5F-FB855FADC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40e2-0bf6-4114-9ad8-57552f712c2d"/>
    <ds:schemaRef ds:uri="c870eea5-ffd4-4360-97fd-cc71f67b3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3F289-A032-4158-A742-4AB0C7D25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Boril Martin</dc:creator>
  <cp:keywords/>
  <dc:description/>
  <cp:lastModifiedBy>Martin Bořil</cp:lastModifiedBy>
  <cp:revision>2</cp:revision>
  <cp:lastPrinted>2021-02-24T09:09:00Z</cp:lastPrinted>
  <dcterms:created xsi:type="dcterms:W3CDTF">2023-02-23T08:18:00Z</dcterms:created>
  <dcterms:modified xsi:type="dcterms:W3CDTF">2023-02-23T08:18:00Z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0x0101003211014B4254D449BF536B72546F111E</vt:lpwstr>
  </property>
  <property fmtid="{D5CDD505-2E9C-101B-9397-08002B2CF9AE}" pid="3" name="_dlc_DocIdItemGuid">
    <vt:lpwstr>af702ed2-eaa9-4bb6-933e-a2cdfe429870</vt:lpwstr>
  </property>
  <property fmtid="{D5CDD505-2E9C-101B-9397-08002B2CF9AE}" pid="4" name="MediaServiceImageTags">
    <vt:lpwstr/>
  </property>
</Properties>
</file>