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0C95" w14:textId="56686238" w:rsidR="006B7AD8" w:rsidRPr="00397C26" w:rsidRDefault="0066071E" w:rsidP="006B7AD8">
      <w:pPr>
        <w:spacing w:line="192" w:lineRule="auto"/>
        <w:ind w:right="851"/>
        <w:rPr>
          <w:rFonts w:ascii="Direct Sans" w:hAnsi="Direct Sans" w:cs="Times New Roman (Základní text"/>
          <w:b/>
          <w:bCs/>
          <w:color w:val="004033"/>
          <w:sz w:val="60"/>
          <w:szCs w:val="60"/>
        </w:rPr>
      </w:pPr>
      <w:r>
        <w:rPr>
          <w:rFonts w:ascii="Direct Sans" w:hAnsi="Direct Sans" w:cs="Times New Roman (Základní text"/>
          <w:b/>
          <w:bCs/>
          <w:color w:val="004033"/>
          <w:sz w:val="60"/>
          <w:szCs w:val="60"/>
        </w:rPr>
        <w:t>Č</w:t>
      </w:r>
      <w:r w:rsidR="006B7AD8" w:rsidRPr="203CAF21">
        <w:rPr>
          <w:rFonts w:ascii="Direct Sans" w:hAnsi="Direct Sans" w:cs="Times New Roman (Základní text"/>
          <w:b/>
          <w:bCs/>
          <w:color w:val="004033"/>
          <w:sz w:val="60"/>
          <w:szCs w:val="60"/>
        </w:rPr>
        <w:t>eši investují do dovolené desítky tisíc. Storno řeší málokdo</w:t>
      </w:r>
    </w:p>
    <w:p w14:paraId="5E948DCA" w14:textId="553E2DE6" w:rsidR="006B7AD8" w:rsidRDefault="006B7AD8" w:rsidP="006B7AD8">
      <w:pPr>
        <w:spacing w:before="480"/>
        <w:rPr>
          <w:rFonts w:ascii="Direct Sans" w:hAnsi="Direct Sans" w:cs="ø‡¿2"/>
          <w:color w:val="004033"/>
          <w:kern w:val="0"/>
          <w:sz w:val="36"/>
          <w:szCs w:val="36"/>
        </w:rPr>
      </w:pPr>
      <w:r w:rsidRPr="00397C26">
        <w:rPr>
          <w:rFonts w:ascii="Direct Sans" w:hAnsi="Direct Sans" w:cs="ø‡¿2"/>
          <w:color w:val="004033"/>
          <w:kern w:val="0"/>
          <w:sz w:val="36"/>
          <w:szCs w:val="36"/>
        </w:rPr>
        <w:t>Praha</w:t>
      </w:r>
      <w:r w:rsidRPr="009F3975">
        <w:rPr>
          <w:rFonts w:ascii="Direct Sans" w:hAnsi="Direct Sans" w:cs="ø‡¿2"/>
          <w:color w:val="004033"/>
          <w:kern w:val="0"/>
          <w:sz w:val="36"/>
          <w:szCs w:val="36"/>
        </w:rPr>
        <w:t>, [</w:t>
      </w:r>
      <w:r w:rsidR="00F92FE0">
        <w:rPr>
          <w:rFonts w:ascii="Direct Sans" w:hAnsi="Direct Sans" w:cs="ø‡¿2"/>
          <w:color w:val="004033"/>
          <w:kern w:val="0"/>
          <w:sz w:val="36"/>
          <w:szCs w:val="36"/>
        </w:rPr>
        <w:t>9</w:t>
      </w:r>
      <w:r w:rsidRPr="009F3975">
        <w:rPr>
          <w:rFonts w:ascii="Direct Sans" w:hAnsi="Direct Sans" w:cs="ø‡¿2"/>
          <w:color w:val="004033"/>
          <w:kern w:val="0"/>
          <w:sz w:val="36"/>
          <w:szCs w:val="36"/>
        </w:rPr>
        <w:t>. června 2026]</w:t>
      </w:r>
      <w:r w:rsidRPr="00397C26">
        <w:rPr>
          <w:rFonts w:ascii="Direct Sans" w:hAnsi="Direct Sans" w:cs="ø‡¿2"/>
          <w:color w:val="004033"/>
          <w:kern w:val="0"/>
          <w:sz w:val="36"/>
          <w:szCs w:val="36"/>
        </w:rPr>
        <w:t xml:space="preserve"> – Češi utrácejí za dovolenou stále víc, ochranu této investice ale podceňují. Cestovní pojištění si sjednává většina, storno jen zlomek cestovatelů. Přitom právě zrušení cesty nebo předčasný návrat znamená typicky ztrátu v</w:t>
      </w:r>
      <w:r w:rsidR="008F0B6C">
        <w:rPr>
          <w:rFonts w:ascii="Direct Sans" w:hAnsi="Direct Sans" w:cs="ø‡¿2"/>
          <w:color w:val="004033"/>
          <w:kern w:val="0"/>
          <w:sz w:val="36"/>
          <w:szCs w:val="36"/>
        </w:rPr>
        <w:t> </w:t>
      </w:r>
      <w:r w:rsidRPr="00397C26">
        <w:rPr>
          <w:rFonts w:ascii="Direct Sans" w:hAnsi="Direct Sans" w:cs="ø‡¿2"/>
          <w:color w:val="004033"/>
          <w:kern w:val="0"/>
          <w:sz w:val="36"/>
          <w:szCs w:val="36"/>
        </w:rPr>
        <w:t>řádu desítek tisíc korun. Pojištění storna navíc dnes kryje i</w:t>
      </w:r>
      <w:r w:rsidR="008F0B6C">
        <w:rPr>
          <w:rFonts w:ascii="Direct Sans" w:hAnsi="Direct Sans" w:cs="ø‡¿2"/>
          <w:color w:val="004033"/>
          <w:kern w:val="0"/>
          <w:sz w:val="36"/>
          <w:szCs w:val="36"/>
        </w:rPr>
        <w:t> </w:t>
      </w:r>
      <w:r w:rsidRPr="00397C26">
        <w:rPr>
          <w:rFonts w:ascii="Direct Sans" w:hAnsi="Direct Sans" w:cs="ø‡¿2"/>
          <w:color w:val="004033"/>
          <w:kern w:val="0"/>
          <w:sz w:val="36"/>
          <w:szCs w:val="36"/>
        </w:rPr>
        <w:t xml:space="preserve">kuriózní situace – například když klient neodcestuje kvůli úrazu domácího mazlíčka. </w:t>
      </w:r>
    </w:p>
    <w:p w14:paraId="04105A2D" w14:textId="1D2F8F8B" w:rsidR="006B7AD8" w:rsidRPr="00397C26" w:rsidRDefault="006B7AD8" w:rsidP="006B7AD8">
      <w:pPr>
        <w:spacing w:before="480"/>
        <w:rPr>
          <w:rFonts w:ascii="Direct Sans" w:hAnsi="Direct Sans" w:cs="ø‡¿2"/>
          <w:color w:val="004033"/>
          <w:kern w:val="0"/>
          <w:sz w:val="36"/>
          <w:szCs w:val="32"/>
        </w:rPr>
      </w:pPr>
      <w:r w:rsidRPr="203CAF21">
        <w:rPr>
          <w:rFonts w:ascii="Direct Sans" w:hAnsi="Direct Sans"/>
          <w:b/>
          <w:bCs/>
          <w:color w:val="004033"/>
          <w:sz w:val="20"/>
          <w:szCs w:val="20"/>
        </w:rPr>
        <w:t xml:space="preserve">Češi chrání kufry, ale </w:t>
      </w:r>
      <w:r w:rsidR="00401DAC" w:rsidRPr="203CAF21">
        <w:rPr>
          <w:rFonts w:ascii="Direct Sans" w:hAnsi="Direct Sans"/>
          <w:b/>
          <w:bCs/>
          <w:color w:val="004033"/>
          <w:sz w:val="20"/>
          <w:szCs w:val="20"/>
        </w:rPr>
        <w:t>ne</w:t>
      </w:r>
      <w:r w:rsidRPr="203CAF21">
        <w:rPr>
          <w:rFonts w:ascii="Direct Sans" w:hAnsi="Direct Sans"/>
          <w:b/>
          <w:bCs/>
          <w:color w:val="004033"/>
          <w:sz w:val="20"/>
          <w:szCs w:val="20"/>
        </w:rPr>
        <w:t xml:space="preserve"> samotnou dovolenou</w:t>
      </w:r>
    </w:p>
    <w:p w14:paraId="02601105" w14:textId="577C4651" w:rsidR="006B7AD8" w:rsidRPr="00397C26" w:rsidRDefault="006B7AD8" w:rsidP="006B7AD8">
      <w:pPr>
        <w:spacing w:before="480" w:line="240" w:lineRule="auto"/>
        <w:rPr>
          <w:rFonts w:ascii="Direct Sans" w:hAnsi="Direct Sans" w:cs="Times New Roman"/>
          <w:color w:val="004033"/>
          <w:kern w:val="0"/>
          <w:sz w:val="20"/>
          <w:szCs w:val="20"/>
        </w:rPr>
      </w:pPr>
      <w:r w:rsidRPr="00397C26">
        <w:rPr>
          <w:rFonts w:ascii="Direct Sans" w:hAnsi="Direct Sans" w:cs="Times New Roman"/>
          <w:color w:val="004033"/>
          <w:kern w:val="0"/>
          <w:sz w:val="20"/>
          <w:szCs w:val="20"/>
        </w:rPr>
        <w:t>Jak vyplývá z interních statistik a zkušeností Direct pojišťovny, která analyzovala průběh víc než 150 tisíc smluv cestovního pojištění</w:t>
      </w:r>
      <w:r w:rsidRPr="00397C26">
        <w:rPr>
          <w:rFonts w:ascii="Times New Roman" w:hAnsi="Times New Roman" w:cs="Times New Roman"/>
          <w:color w:val="004033"/>
          <w:kern w:val="0"/>
          <w:sz w:val="20"/>
          <w:szCs w:val="20"/>
        </w:rPr>
        <w:t> </w:t>
      </w:r>
      <w:r w:rsidRPr="00397C26">
        <w:rPr>
          <w:rFonts w:ascii="Direct Sans" w:hAnsi="Direct Sans" w:cs="Times New Roman"/>
          <w:color w:val="004033"/>
          <w:kern w:val="0"/>
          <w:sz w:val="20"/>
          <w:szCs w:val="20"/>
        </w:rPr>
        <w:t>posledn</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 xml:space="preserve"> sezony, pr</w:t>
      </w:r>
      <w:r w:rsidRPr="00397C26">
        <w:rPr>
          <w:rFonts w:ascii="Direct Sans" w:hAnsi="Direct Sans" w:cs="Direct Sans"/>
          <w:color w:val="004033"/>
          <w:kern w:val="0"/>
          <w:sz w:val="20"/>
          <w:szCs w:val="20"/>
        </w:rPr>
        <w:t>ů</w:t>
      </w:r>
      <w:r w:rsidRPr="00397C26">
        <w:rPr>
          <w:rFonts w:ascii="Direct Sans" w:hAnsi="Direct Sans" w:cs="Times New Roman"/>
          <w:color w:val="004033"/>
          <w:kern w:val="0"/>
          <w:sz w:val="20"/>
          <w:szCs w:val="20"/>
        </w:rPr>
        <w:t>m</w:t>
      </w:r>
      <w:r w:rsidRPr="00397C26">
        <w:rPr>
          <w:rFonts w:ascii="Direct Sans" w:hAnsi="Direct Sans" w:cs="Direct Sans"/>
          <w:color w:val="004033"/>
          <w:kern w:val="0"/>
          <w:sz w:val="20"/>
          <w:szCs w:val="20"/>
        </w:rPr>
        <w:t>ě</w:t>
      </w:r>
      <w:r w:rsidRPr="00397C26">
        <w:rPr>
          <w:rFonts w:ascii="Direct Sans" w:hAnsi="Direct Sans" w:cs="Times New Roman"/>
          <w:color w:val="004033"/>
          <w:kern w:val="0"/>
          <w:sz w:val="20"/>
          <w:szCs w:val="20"/>
        </w:rPr>
        <w:t>rn</w:t>
      </w:r>
      <w:r w:rsidRPr="00397C26">
        <w:rPr>
          <w:rFonts w:ascii="Direct Sans" w:hAnsi="Direct Sans" w:cs="Direct Sans"/>
          <w:color w:val="004033"/>
          <w:kern w:val="0"/>
          <w:sz w:val="20"/>
          <w:szCs w:val="20"/>
        </w:rPr>
        <w:t>á</w:t>
      </w:r>
      <w:r w:rsidRPr="00397C26">
        <w:rPr>
          <w:rFonts w:ascii="Direct Sans" w:hAnsi="Direct Sans" w:cs="Times New Roman"/>
          <w:color w:val="004033"/>
          <w:kern w:val="0"/>
          <w:sz w:val="20"/>
          <w:szCs w:val="20"/>
        </w:rPr>
        <w:t xml:space="preserve"> hodnota </w:t>
      </w:r>
      <w:r w:rsidRPr="00397C26">
        <w:rPr>
          <w:rFonts w:ascii="Direct Sans" w:hAnsi="Direct Sans" w:cs="Direct Sans"/>
          <w:color w:val="004033"/>
          <w:kern w:val="0"/>
          <w:sz w:val="20"/>
          <w:szCs w:val="20"/>
        </w:rPr>
        <w:t>ř</w:t>
      </w:r>
      <w:r w:rsidRPr="00397C26">
        <w:rPr>
          <w:rFonts w:ascii="Direct Sans" w:hAnsi="Direct Sans" w:cs="Times New Roman"/>
          <w:color w:val="004033"/>
          <w:kern w:val="0"/>
          <w:sz w:val="20"/>
          <w:szCs w:val="20"/>
        </w:rPr>
        <w:t>e</w:t>
      </w:r>
      <w:r w:rsidRPr="00397C26">
        <w:rPr>
          <w:rFonts w:ascii="Direct Sans" w:hAnsi="Direct Sans" w:cs="Direct Sans"/>
          <w:color w:val="004033"/>
          <w:kern w:val="0"/>
          <w:sz w:val="20"/>
          <w:szCs w:val="20"/>
        </w:rPr>
        <w:t>š</w:t>
      </w:r>
      <w:r w:rsidRPr="00397C26">
        <w:rPr>
          <w:rFonts w:ascii="Direct Sans" w:hAnsi="Direct Sans" w:cs="Times New Roman"/>
          <w:color w:val="004033"/>
          <w:kern w:val="0"/>
          <w:sz w:val="20"/>
          <w:szCs w:val="20"/>
        </w:rPr>
        <w:t>en</w:t>
      </w:r>
      <w:r w:rsidRPr="00397C26">
        <w:rPr>
          <w:rFonts w:ascii="Direct Sans" w:hAnsi="Direct Sans" w:cs="Direct Sans"/>
          <w:color w:val="004033"/>
          <w:kern w:val="0"/>
          <w:sz w:val="20"/>
          <w:szCs w:val="20"/>
        </w:rPr>
        <w:t>ý</w:t>
      </w:r>
      <w:r w:rsidRPr="00397C26">
        <w:rPr>
          <w:rFonts w:ascii="Direct Sans" w:hAnsi="Direct Sans" w:cs="Times New Roman"/>
          <w:color w:val="004033"/>
          <w:kern w:val="0"/>
          <w:sz w:val="20"/>
          <w:szCs w:val="20"/>
        </w:rPr>
        <w:t>ch stornopoplatk</w:t>
      </w:r>
      <w:r w:rsidRPr="00397C26">
        <w:rPr>
          <w:rFonts w:ascii="Direct Sans" w:hAnsi="Direct Sans" w:cs="Direct Sans"/>
          <w:color w:val="004033"/>
          <w:kern w:val="0"/>
          <w:sz w:val="20"/>
          <w:szCs w:val="20"/>
        </w:rPr>
        <w:t>ů</w:t>
      </w:r>
      <w:r w:rsidRPr="00397C26">
        <w:rPr>
          <w:rFonts w:ascii="Direct Sans" w:hAnsi="Direct Sans" w:cs="Times New Roman"/>
          <w:color w:val="004033"/>
          <w:kern w:val="0"/>
          <w:sz w:val="20"/>
          <w:szCs w:val="20"/>
        </w:rPr>
        <w:t xml:space="preserve"> se pohybuje v </w:t>
      </w:r>
      <w:r w:rsidRPr="00397C26">
        <w:rPr>
          <w:rFonts w:ascii="Direct Sans" w:hAnsi="Direct Sans" w:cs="Direct Sans"/>
          <w:color w:val="004033"/>
          <w:kern w:val="0"/>
          <w:sz w:val="20"/>
          <w:szCs w:val="20"/>
        </w:rPr>
        <w:t>řá</w:t>
      </w:r>
      <w:r w:rsidRPr="00397C26">
        <w:rPr>
          <w:rFonts w:ascii="Direct Sans" w:hAnsi="Direct Sans" w:cs="Times New Roman"/>
          <w:color w:val="004033"/>
          <w:kern w:val="0"/>
          <w:sz w:val="20"/>
          <w:szCs w:val="20"/>
        </w:rPr>
        <w:t>du des</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tek tis</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c korun. Nav</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c podle dostupn</w:t>
      </w:r>
      <w:r w:rsidRPr="00397C26">
        <w:rPr>
          <w:rFonts w:ascii="Direct Sans" w:hAnsi="Direct Sans" w:cs="Direct Sans"/>
          <w:color w:val="004033"/>
          <w:kern w:val="0"/>
          <w:sz w:val="20"/>
          <w:szCs w:val="20"/>
        </w:rPr>
        <w:t>ý</w:t>
      </w:r>
      <w:r w:rsidRPr="00397C26">
        <w:rPr>
          <w:rFonts w:ascii="Direct Sans" w:hAnsi="Direct Sans" w:cs="Times New Roman"/>
          <w:color w:val="004033"/>
          <w:kern w:val="0"/>
          <w:sz w:val="20"/>
          <w:szCs w:val="20"/>
        </w:rPr>
        <w:t>ch pr</w:t>
      </w:r>
      <w:r w:rsidRPr="00397C26">
        <w:rPr>
          <w:rFonts w:ascii="Direct Sans" w:hAnsi="Direct Sans" w:cs="Direct Sans"/>
          <w:color w:val="004033"/>
          <w:kern w:val="0"/>
          <w:sz w:val="20"/>
          <w:szCs w:val="20"/>
        </w:rPr>
        <w:t>ů</w:t>
      </w:r>
      <w:r w:rsidRPr="00397C26">
        <w:rPr>
          <w:rFonts w:ascii="Direct Sans" w:hAnsi="Direct Sans" w:cs="Times New Roman"/>
          <w:color w:val="004033"/>
          <w:kern w:val="0"/>
          <w:sz w:val="20"/>
          <w:szCs w:val="20"/>
        </w:rPr>
        <w:t>zkum</w:t>
      </w:r>
      <w:r w:rsidRPr="00397C26">
        <w:rPr>
          <w:rFonts w:ascii="Direct Sans" w:hAnsi="Direct Sans" w:cs="Direct Sans"/>
          <w:color w:val="004033"/>
          <w:kern w:val="0"/>
          <w:sz w:val="20"/>
          <w:szCs w:val="20"/>
        </w:rPr>
        <w:t>ů</w:t>
      </w:r>
      <w:r w:rsidRPr="00397C26">
        <w:rPr>
          <w:rFonts w:ascii="Direct Sans" w:hAnsi="Direct Sans" w:cs="Times New Roman"/>
          <w:color w:val="004033"/>
          <w:kern w:val="0"/>
          <w:sz w:val="20"/>
          <w:szCs w:val="20"/>
        </w:rPr>
        <w:t xml:space="preserve"> p</w:t>
      </w:r>
      <w:r w:rsidRPr="00397C26">
        <w:rPr>
          <w:rFonts w:ascii="Direct Sans" w:hAnsi="Direct Sans" w:cs="Direct Sans"/>
          <w:color w:val="004033"/>
          <w:kern w:val="0"/>
          <w:sz w:val="20"/>
          <w:szCs w:val="20"/>
        </w:rPr>
        <w:t>ř</w:t>
      </w:r>
      <w:r w:rsidRPr="00397C26">
        <w:rPr>
          <w:rFonts w:ascii="Direct Sans" w:hAnsi="Direct Sans" w:cs="Times New Roman"/>
          <w:color w:val="004033"/>
          <w:kern w:val="0"/>
          <w:sz w:val="20"/>
          <w:szCs w:val="20"/>
        </w:rPr>
        <w:t>ibli</w:t>
      </w:r>
      <w:r w:rsidRPr="00397C26">
        <w:rPr>
          <w:rFonts w:ascii="Direct Sans" w:hAnsi="Direct Sans" w:cs="Direct Sans"/>
          <w:color w:val="004033"/>
          <w:kern w:val="0"/>
          <w:sz w:val="20"/>
          <w:szCs w:val="20"/>
        </w:rPr>
        <w:t>ž</w:t>
      </w:r>
      <w:r w:rsidRPr="00397C26">
        <w:rPr>
          <w:rFonts w:ascii="Direct Sans" w:hAnsi="Direct Sans" w:cs="Times New Roman"/>
          <w:color w:val="004033"/>
          <w:kern w:val="0"/>
          <w:sz w:val="20"/>
          <w:szCs w:val="20"/>
        </w:rPr>
        <w:t>n</w:t>
      </w:r>
      <w:r w:rsidRPr="00397C26">
        <w:rPr>
          <w:rFonts w:ascii="Direct Sans" w:hAnsi="Direct Sans" w:cs="Direct Sans"/>
          <w:color w:val="004033"/>
          <w:kern w:val="0"/>
          <w:sz w:val="20"/>
          <w:szCs w:val="20"/>
        </w:rPr>
        <w:t>ě</w:t>
      </w:r>
      <w:r w:rsidRPr="00397C26">
        <w:rPr>
          <w:rFonts w:ascii="Direct Sans" w:hAnsi="Direct Sans" w:cs="Times New Roman"/>
          <w:color w:val="004033"/>
          <w:kern w:val="0"/>
          <w:sz w:val="20"/>
          <w:szCs w:val="20"/>
        </w:rPr>
        <w:t xml:space="preserve"> ka</w:t>
      </w:r>
      <w:r w:rsidRPr="00397C26">
        <w:rPr>
          <w:rFonts w:ascii="Direct Sans" w:hAnsi="Direct Sans" w:cs="Direct Sans"/>
          <w:color w:val="004033"/>
          <w:kern w:val="0"/>
          <w:sz w:val="20"/>
          <w:szCs w:val="20"/>
        </w:rPr>
        <w:t>ž</w:t>
      </w:r>
      <w:r w:rsidRPr="00397C26">
        <w:rPr>
          <w:rFonts w:ascii="Direct Sans" w:hAnsi="Direct Sans" w:cs="Times New Roman"/>
          <w:color w:val="004033"/>
          <w:kern w:val="0"/>
          <w:sz w:val="20"/>
          <w:szCs w:val="20"/>
        </w:rPr>
        <w:t>d</w:t>
      </w:r>
      <w:r w:rsidRPr="00397C26">
        <w:rPr>
          <w:rFonts w:ascii="Direct Sans" w:hAnsi="Direct Sans" w:cs="Direct Sans"/>
          <w:color w:val="004033"/>
          <w:kern w:val="0"/>
          <w:sz w:val="20"/>
          <w:szCs w:val="20"/>
        </w:rPr>
        <w:t>ý</w:t>
      </w:r>
      <w:r w:rsidRPr="00397C26">
        <w:rPr>
          <w:rFonts w:ascii="Direct Sans" w:hAnsi="Direct Sans" w:cs="Times New Roman"/>
          <w:color w:val="004033"/>
          <w:kern w:val="0"/>
          <w:sz w:val="20"/>
          <w:szCs w:val="20"/>
        </w:rPr>
        <w:t xml:space="preserve"> p</w:t>
      </w:r>
      <w:r w:rsidRPr="00397C26">
        <w:rPr>
          <w:rFonts w:ascii="Direct Sans" w:hAnsi="Direct Sans" w:cs="Direct Sans"/>
          <w:color w:val="004033"/>
          <w:kern w:val="0"/>
          <w:sz w:val="20"/>
          <w:szCs w:val="20"/>
        </w:rPr>
        <w:t>á</w:t>
      </w:r>
      <w:r w:rsidRPr="00397C26">
        <w:rPr>
          <w:rFonts w:ascii="Direct Sans" w:hAnsi="Direct Sans" w:cs="Times New Roman"/>
          <w:color w:val="004033"/>
          <w:kern w:val="0"/>
          <w:sz w:val="20"/>
          <w:szCs w:val="20"/>
        </w:rPr>
        <w:t>t</w:t>
      </w:r>
      <w:r w:rsidRPr="00397C26">
        <w:rPr>
          <w:rFonts w:ascii="Direct Sans" w:hAnsi="Direct Sans" w:cs="Direct Sans"/>
          <w:color w:val="004033"/>
          <w:kern w:val="0"/>
          <w:sz w:val="20"/>
          <w:szCs w:val="20"/>
        </w:rPr>
        <w:t>ý</w:t>
      </w:r>
      <w:r w:rsidRPr="00397C26">
        <w:rPr>
          <w:rFonts w:ascii="Direct Sans" w:hAnsi="Direct Sans" w:cs="Times New Roman"/>
          <w:color w:val="004033"/>
          <w:kern w:val="0"/>
          <w:sz w:val="20"/>
          <w:szCs w:val="20"/>
        </w:rPr>
        <w:t xml:space="preserve"> </w:t>
      </w:r>
      <w:r w:rsidRPr="00397C26">
        <w:rPr>
          <w:rFonts w:ascii="Direct Sans" w:hAnsi="Direct Sans" w:cs="Direct Sans"/>
          <w:color w:val="004033"/>
          <w:kern w:val="0"/>
          <w:sz w:val="20"/>
          <w:szCs w:val="20"/>
        </w:rPr>
        <w:t>Č</w:t>
      </w:r>
      <w:r w:rsidRPr="00397C26">
        <w:rPr>
          <w:rFonts w:ascii="Direct Sans" w:hAnsi="Direct Sans" w:cs="Times New Roman"/>
          <w:color w:val="004033"/>
          <w:kern w:val="0"/>
          <w:sz w:val="20"/>
          <w:szCs w:val="20"/>
        </w:rPr>
        <w:t>ech u</w:t>
      </w:r>
      <w:r w:rsidRPr="00397C26">
        <w:rPr>
          <w:rFonts w:ascii="Direct Sans" w:hAnsi="Direct Sans" w:cs="Direct Sans"/>
          <w:color w:val="004033"/>
          <w:kern w:val="0"/>
          <w:sz w:val="20"/>
          <w:szCs w:val="20"/>
        </w:rPr>
        <w:t>ž</w:t>
      </w:r>
      <w:r w:rsidRPr="00397C26">
        <w:rPr>
          <w:rFonts w:ascii="Direct Sans" w:hAnsi="Direct Sans" w:cs="Times New Roman"/>
          <w:color w:val="004033"/>
          <w:kern w:val="0"/>
          <w:sz w:val="20"/>
          <w:szCs w:val="20"/>
        </w:rPr>
        <w:t xml:space="preserve"> byl nucen </w:t>
      </w:r>
      <w:r w:rsidR="00AC58F8">
        <w:rPr>
          <w:rFonts w:ascii="Direct Sans" w:hAnsi="Direct Sans" w:cs="Times New Roman"/>
          <w:color w:val="004033"/>
          <w:kern w:val="0"/>
          <w:sz w:val="20"/>
          <w:szCs w:val="20"/>
        </w:rPr>
        <w:t xml:space="preserve">dovolenou </w:t>
      </w:r>
      <w:r w:rsidRPr="00397C26">
        <w:rPr>
          <w:rFonts w:ascii="Direct Sans" w:hAnsi="Direct Sans" w:cs="Times New Roman"/>
          <w:color w:val="004033"/>
          <w:kern w:val="0"/>
          <w:sz w:val="20"/>
          <w:szCs w:val="20"/>
        </w:rPr>
        <w:t>zru</w:t>
      </w:r>
      <w:r w:rsidRPr="00397C26">
        <w:rPr>
          <w:rFonts w:ascii="Direct Sans" w:hAnsi="Direct Sans" w:cs="Direct Sans"/>
          <w:color w:val="004033"/>
          <w:kern w:val="0"/>
          <w:sz w:val="20"/>
          <w:szCs w:val="20"/>
        </w:rPr>
        <w:t>š</w:t>
      </w:r>
      <w:r w:rsidRPr="00397C26">
        <w:rPr>
          <w:rFonts w:ascii="Direct Sans" w:hAnsi="Direct Sans" w:cs="Times New Roman"/>
          <w:color w:val="004033"/>
          <w:kern w:val="0"/>
          <w:sz w:val="20"/>
          <w:szCs w:val="20"/>
        </w:rPr>
        <w:t>it, p</w:t>
      </w:r>
      <w:r w:rsidRPr="00397C26">
        <w:rPr>
          <w:rFonts w:ascii="Direct Sans" w:hAnsi="Direct Sans" w:cs="Direct Sans"/>
          <w:color w:val="004033"/>
          <w:kern w:val="0"/>
          <w:sz w:val="20"/>
          <w:szCs w:val="20"/>
        </w:rPr>
        <w:t>ř</w:t>
      </w:r>
      <w:r w:rsidRPr="00397C26">
        <w:rPr>
          <w:rFonts w:ascii="Direct Sans" w:hAnsi="Direct Sans" w:cs="Times New Roman"/>
          <w:color w:val="004033"/>
          <w:kern w:val="0"/>
          <w:sz w:val="20"/>
          <w:szCs w:val="20"/>
        </w:rPr>
        <w:t>eru</w:t>
      </w:r>
      <w:r w:rsidRPr="00397C26">
        <w:rPr>
          <w:rFonts w:ascii="Direct Sans" w:hAnsi="Direct Sans" w:cs="Direct Sans"/>
          <w:color w:val="004033"/>
          <w:kern w:val="0"/>
          <w:sz w:val="20"/>
          <w:szCs w:val="20"/>
        </w:rPr>
        <w:t>š</w:t>
      </w:r>
      <w:r w:rsidRPr="00397C26">
        <w:rPr>
          <w:rFonts w:ascii="Direct Sans" w:hAnsi="Direct Sans" w:cs="Times New Roman"/>
          <w:color w:val="004033"/>
          <w:kern w:val="0"/>
          <w:sz w:val="20"/>
          <w:szCs w:val="20"/>
        </w:rPr>
        <w:t>it nebo v</w:t>
      </w:r>
      <w:r w:rsidRPr="00397C26">
        <w:rPr>
          <w:rFonts w:ascii="Direct Sans" w:hAnsi="Direct Sans" w:cs="Direct Sans"/>
          <w:color w:val="004033"/>
          <w:kern w:val="0"/>
          <w:sz w:val="20"/>
          <w:szCs w:val="20"/>
        </w:rPr>
        <w:t>ý</w:t>
      </w:r>
      <w:r w:rsidRPr="00397C26">
        <w:rPr>
          <w:rFonts w:ascii="Direct Sans" w:hAnsi="Direct Sans" w:cs="Times New Roman"/>
          <w:color w:val="004033"/>
          <w:kern w:val="0"/>
          <w:sz w:val="20"/>
          <w:szCs w:val="20"/>
        </w:rPr>
        <w:t>znamn</w:t>
      </w:r>
      <w:r w:rsidRPr="00397C26">
        <w:rPr>
          <w:rFonts w:ascii="Direct Sans" w:hAnsi="Direct Sans" w:cs="Direct Sans"/>
          <w:color w:val="004033"/>
          <w:kern w:val="0"/>
          <w:sz w:val="20"/>
          <w:szCs w:val="20"/>
        </w:rPr>
        <w:t>ě</w:t>
      </w:r>
      <w:r w:rsidRPr="00397C26">
        <w:rPr>
          <w:rFonts w:ascii="Direct Sans" w:hAnsi="Direct Sans" w:cs="Times New Roman"/>
          <w:color w:val="004033"/>
          <w:kern w:val="0"/>
          <w:sz w:val="20"/>
          <w:szCs w:val="20"/>
        </w:rPr>
        <w:t xml:space="preserve"> zkr</w:t>
      </w:r>
      <w:r w:rsidRPr="00397C26">
        <w:rPr>
          <w:rFonts w:ascii="Direct Sans" w:hAnsi="Direct Sans" w:cs="Direct Sans"/>
          <w:color w:val="004033"/>
          <w:kern w:val="0"/>
          <w:sz w:val="20"/>
          <w:szCs w:val="20"/>
        </w:rPr>
        <w:t>á</w:t>
      </w:r>
      <w:r w:rsidRPr="00397C26">
        <w:rPr>
          <w:rFonts w:ascii="Direct Sans" w:hAnsi="Direct Sans" w:cs="Times New Roman"/>
          <w:color w:val="004033"/>
          <w:kern w:val="0"/>
          <w:sz w:val="20"/>
          <w:szCs w:val="20"/>
        </w:rPr>
        <w:t>tit. O to v</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c je zar</w:t>
      </w:r>
      <w:r w:rsidRPr="00397C26">
        <w:rPr>
          <w:rFonts w:ascii="Direct Sans" w:hAnsi="Direct Sans" w:cs="Direct Sans"/>
          <w:color w:val="004033"/>
          <w:kern w:val="0"/>
          <w:sz w:val="20"/>
          <w:szCs w:val="20"/>
        </w:rPr>
        <w:t>áž</w:t>
      </w:r>
      <w:r w:rsidRPr="00397C26">
        <w:rPr>
          <w:rFonts w:ascii="Direct Sans" w:hAnsi="Direct Sans" w:cs="Times New Roman"/>
          <w:color w:val="004033"/>
          <w:kern w:val="0"/>
          <w:sz w:val="20"/>
          <w:szCs w:val="20"/>
        </w:rPr>
        <w:t>ej</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c</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 xml:space="preserve">, </w:t>
      </w:r>
      <w:r w:rsidRPr="00397C26">
        <w:rPr>
          <w:rFonts w:ascii="Direct Sans" w:hAnsi="Direct Sans" w:cs="Direct Sans"/>
          <w:color w:val="004033"/>
          <w:kern w:val="0"/>
          <w:sz w:val="20"/>
          <w:szCs w:val="20"/>
        </w:rPr>
        <w:t>ž</w:t>
      </w:r>
      <w:r w:rsidRPr="00397C26">
        <w:rPr>
          <w:rFonts w:ascii="Direct Sans" w:hAnsi="Direct Sans" w:cs="Times New Roman"/>
          <w:color w:val="004033"/>
          <w:kern w:val="0"/>
          <w:sz w:val="20"/>
          <w:szCs w:val="20"/>
        </w:rPr>
        <w:t xml:space="preserve">e </w:t>
      </w:r>
      <w:r w:rsidRPr="00397C26">
        <w:rPr>
          <w:rFonts w:ascii="Direct Sans" w:hAnsi="Direct Sans" w:cs="Times New Roman"/>
          <w:b/>
          <w:bCs/>
          <w:color w:val="004033"/>
          <w:kern w:val="0"/>
          <w:sz w:val="20"/>
          <w:szCs w:val="20"/>
        </w:rPr>
        <w:t>den p</w:t>
      </w:r>
      <w:r w:rsidRPr="00397C26">
        <w:rPr>
          <w:rFonts w:ascii="Direct Sans" w:hAnsi="Direct Sans" w:cs="Direct Sans"/>
          <w:b/>
          <w:bCs/>
          <w:color w:val="004033"/>
          <w:kern w:val="0"/>
          <w:sz w:val="20"/>
          <w:szCs w:val="20"/>
        </w:rPr>
        <w:t>ř</w:t>
      </w:r>
      <w:r w:rsidRPr="00397C26">
        <w:rPr>
          <w:rFonts w:ascii="Direct Sans" w:hAnsi="Direct Sans" w:cs="Times New Roman"/>
          <w:b/>
          <w:bCs/>
          <w:color w:val="004033"/>
          <w:kern w:val="0"/>
          <w:sz w:val="20"/>
          <w:szCs w:val="20"/>
        </w:rPr>
        <w:t>ed odjezdem uzav</w:t>
      </w:r>
      <w:r w:rsidRPr="00397C26">
        <w:rPr>
          <w:rFonts w:ascii="Direct Sans" w:hAnsi="Direct Sans" w:cs="Direct Sans"/>
          <w:b/>
          <w:bCs/>
          <w:color w:val="004033"/>
          <w:kern w:val="0"/>
          <w:sz w:val="20"/>
          <w:szCs w:val="20"/>
        </w:rPr>
        <w:t>í</w:t>
      </w:r>
      <w:r w:rsidRPr="00397C26">
        <w:rPr>
          <w:rFonts w:ascii="Direct Sans" w:hAnsi="Direct Sans" w:cs="Times New Roman"/>
          <w:b/>
          <w:bCs/>
          <w:color w:val="004033"/>
          <w:kern w:val="0"/>
          <w:sz w:val="20"/>
          <w:szCs w:val="20"/>
        </w:rPr>
        <w:t>r</w:t>
      </w:r>
      <w:r w:rsidRPr="00397C26">
        <w:rPr>
          <w:rFonts w:ascii="Direct Sans" w:hAnsi="Direct Sans" w:cs="Direct Sans"/>
          <w:b/>
          <w:bCs/>
          <w:color w:val="004033"/>
          <w:kern w:val="0"/>
          <w:sz w:val="20"/>
          <w:szCs w:val="20"/>
        </w:rPr>
        <w:t>á</w:t>
      </w:r>
      <w:r w:rsidRPr="00397C26">
        <w:rPr>
          <w:rFonts w:ascii="Direct Sans" w:hAnsi="Direct Sans" w:cs="Times New Roman"/>
          <w:b/>
          <w:bCs/>
          <w:color w:val="004033"/>
          <w:kern w:val="0"/>
          <w:sz w:val="20"/>
          <w:szCs w:val="20"/>
        </w:rPr>
        <w:t xml:space="preserve"> poji</w:t>
      </w:r>
      <w:r w:rsidRPr="00397C26">
        <w:rPr>
          <w:rFonts w:ascii="Direct Sans" w:hAnsi="Direct Sans" w:cs="Direct Sans"/>
          <w:b/>
          <w:bCs/>
          <w:color w:val="004033"/>
          <w:kern w:val="0"/>
          <w:sz w:val="20"/>
          <w:szCs w:val="20"/>
        </w:rPr>
        <w:t>š</w:t>
      </w:r>
      <w:r w:rsidRPr="00397C26">
        <w:rPr>
          <w:rFonts w:ascii="Direct Sans" w:hAnsi="Direct Sans" w:cs="Times New Roman"/>
          <w:b/>
          <w:bCs/>
          <w:color w:val="004033"/>
          <w:kern w:val="0"/>
          <w:sz w:val="20"/>
          <w:szCs w:val="20"/>
        </w:rPr>
        <w:t>t</w:t>
      </w:r>
      <w:r w:rsidRPr="00397C26">
        <w:rPr>
          <w:rFonts w:ascii="Direct Sans" w:hAnsi="Direct Sans" w:cs="Direct Sans"/>
          <w:b/>
          <w:bCs/>
          <w:color w:val="004033"/>
          <w:kern w:val="0"/>
          <w:sz w:val="20"/>
          <w:szCs w:val="20"/>
        </w:rPr>
        <w:t>ě</w:t>
      </w:r>
      <w:r w:rsidRPr="00397C26">
        <w:rPr>
          <w:rFonts w:ascii="Direct Sans" w:hAnsi="Direct Sans" w:cs="Times New Roman"/>
          <w:b/>
          <w:bCs/>
          <w:color w:val="004033"/>
          <w:kern w:val="0"/>
          <w:sz w:val="20"/>
          <w:szCs w:val="20"/>
        </w:rPr>
        <w:t>n</w:t>
      </w:r>
      <w:r w:rsidRPr="00397C26">
        <w:rPr>
          <w:rFonts w:ascii="Direct Sans" w:hAnsi="Direct Sans" w:cs="Direct Sans"/>
          <w:b/>
          <w:bCs/>
          <w:color w:val="004033"/>
          <w:kern w:val="0"/>
          <w:sz w:val="20"/>
          <w:szCs w:val="20"/>
        </w:rPr>
        <w:t>í</w:t>
      </w:r>
      <w:r w:rsidRPr="00397C26">
        <w:rPr>
          <w:rFonts w:ascii="Direct Sans" w:hAnsi="Direct Sans" w:cs="Times New Roman"/>
          <w:b/>
          <w:bCs/>
          <w:color w:val="004033"/>
          <w:kern w:val="0"/>
          <w:sz w:val="20"/>
          <w:szCs w:val="20"/>
        </w:rPr>
        <w:t xml:space="preserve"> a</w:t>
      </w:r>
      <w:r w:rsidRPr="00397C26">
        <w:rPr>
          <w:rFonts w:ascii="Direct Sans" w:hAnsi="Direct Sans" w:cs="Direct Sans"/>
          <w:b/>
          <w:bCs/>
          <w:color w:val="004033"/>
          <w:kern w:val="0"/>
          <w:sz w:val="20"/>
          <w:szCs w:val="20"/>
        </w:rPr>
        <w:t>ž</w:t>
      </w:r>
      <w:r w:rsidRPr="00397C26">
        <w:rPr>
          <w:rFonts w:ascii="Direct Sans" w:hAnsi="Direct Sans" w:cs="Times New Roman"/>
          <w:b/>
          <w:bCs/>
          <w:color w:val="004033"/>
          <w:kern w:val="0"/>
          <w:sz w:val="20"/>
          <w:szCs w:val="20"/>
        </w:rPr>
        <w:t xml:space="preserve"> cel</w:t>
      </w:r>
      <w:r w:rsidRPr="00397C26">
        <w:rPr>
          <w:rFonts w:ascii="Direct Sans" w:hAnsi="Direct Sans" w:cs="Direct Sans"/>
          <w:b/>
          <w:bCs/>
          <w:color w:val="004033"/>
          <w:kern w:val="0"/>
          <w:sz w:val="20"/>
          <w:szCs w:val="20"/>
        </w:rPr>
        <w:t>á</w:t>
      </w:r>
      <w:r w:rsidRPr="00397C26">
        <w:rPr>
          <w:rFonts w:ascii="Direct Sans" w:hAnsi="Direct Sans" w:cs="Times New Roman"/>
          <w:b/>
          <w:bCs/>
          <w:color w:val="004033"/>
          <w:kern w:val="0"/>
          <w:sz w:val="20"/>
          <w:szCs w:val="20"/>
        </w:rPr>
        <w:t xml:space="preserve"> 1/3 turist</w:t>
      </w:r>
      <w:r w:rsidRPr="00397C26">
        <w:rPr>
          <w:rFonts w:ascii="Direct Sans" w:hAnsi="Direct Sans" w:cs="Direct Sans"/>
          <w:b/>
          <w:bCs/>
          <w:color w:val="004033"/>
          <w:kern w:val="0"/>
          <w:sz w:val="20"/>
          <w:szCs w:val="20"/>
        </w:rPr>
        <w:t>ů</w:t>
      </w:r>
      <w:r w:rsidRPr="00397C26">
        <w:rPr>
          <w:rFonts w:ascii="Direct Sans" w:hAnsi="Direct Sans" w:cs="Times New Roman"/>
          <w:b/>
          <w:bCs/>
          <w:color w:val="004033"/>
          <w:kern w:val="0"/>
          <w:sz w:val="20"/>
          <w:szCs w:val="20"/>
        </w:rPr>
        <w:t>, na posledn</w:t>
      </w:r>
      <w:r w:rsidRPr="00397C26">
        <w:rPr>
          <w:rFonts w:ascii="Direct Sans" w:hAnsi="Direct Sans" w:cs="Direct Sans"/>
          <w:b/>
          <w:bCs/>
          <w:color w:val="004033"/>
          <w:kern w:val="0"/>
          <w:sz w:val="20"/>
          <w:szCs w:val="20"/>
        </w:rPr>
        <w:t>í</w:t>
      </w:r>
      <w:r w:rsidRPr="00397C26">
        <w:rPr>
          <w:rFonts w:ascii="Direct Sans" w:hAnsi="Direct Sans" w:cs="Times New Roman"/>
          <w:b/>
          <w:bCs/>
          <w:color w:val="004033"/>
          <w:kern w:val="0"/>
          <w:sz w:val="20"/>
          <w:szCs w:val="20"/>
        </w:rPr>
        <w:t xml:space="preserve"> chv</w:t>
      </w:r>
      <w:r w:rsidRPr="00397C26">
        <w:rPr>
          <w:rFonts w:ascii="Direct Sans" w:hAnsi="Direct Sans" w:cs="Direct Sans"/>
          <w:b/>
          <w:bCs/>
          <w:color w:val="004033"/>
          <w:kern w:val="0"/>
          <w:sz w:val="20"/>
          <w:szCs w:val="20"/>
        </w:rPr>
        <w:t>í</w:t>
      </w:r>
      <w:r w:rsidRPr="00397C26">
        <w:rPr>
          <w:rFonts w:ascii="Direct Sans" w:hAnsi="Direct Sans" w:cs="Times New Roman"/>
          <w:b/>
          <w:bCs/>
          <w:color w:val="004033"/>
          <w:kern w:val="0"/>
          <w:sz w:val="20"/>
          <w:szCs w:val="20"/>
        </w:rPr>
        <w:t>li dokonce ka</w:t>
      </w:r>
      <w:r w:rsidRPr="00397C26">
        <w:rPr>
          <w:rFonts w:ascii="Direct Sans" w:hAnsi="Direct Sans" w:cs="Direct Sans"/>
          <w:b/>
          <w:bCs/>
          <w:color w:val="004033"/>
          <w:kern w:val="0"/>
          <w:sz w:val="20"/>
          <w:szCs w:val="20"/>
        </w:rPr>
        <w:t>ž</w:t>
      </w:r>
      <w:r w:rsidRPr="00397C26">
        <w:rPr>
          <w:rFonts w:ascii="Direct Sans" w:hAnsi="Direct Sans" w:cs="Times New Roman"/>
          <w:b/>
          <w:bCs/>
          <w:color w:val="004033"/>
          <w:kern w:val="0"/>
          <w:sz w:val="20"/>
          <w:szCs w:val="20"/>
        </w:rPr>
        <w:t>d</w:t>
      </w:r>
      <w:r w:rsidRPr="00397C26">
        <w:rPr>
          <w:rFonts w:ascii="Direct Sans" w:hAnsi="Direct Sans" w:cs="Direct Sans"/>
          <w:b/>
          <w:bCs/>
          <w:color w:val="004033"/>
          <w:kern w:val="0"/>
          <w:sz w:val="20"/>
          <w:szCs w:val="20"/>
        </w:rPr>
        <w:t>ý</w:t>
      </w:r>
      <w:r w:rsidRPr="00397C26">
        <w:rPr>
          <w:rFonts w:ascii="Direct Sans" w:hAnsi="Direct Sans" w:cs="Times New Roman"/>
          <w:b/>
          <w:bCs/>
          <w:color w:val="004033"/>
          <w:kern w:val="0"/>
          <w:sz w:val="20"/>
          <w:szCs w:val="20"/>
        </w:rPr>
        <w:t xml:space="preserve"> des</w:t>
      </w:r>
      <w:r w:rsidRPr="00397C26">
        <w:rPr>
          <w:rFonts w:ascii="Direct Sans" w:hAnsi="Direct Sans" w:cs="Direct Sans"/>
          <w:b/>
          <w:bCs/>
          <w:color w:val="004033"/>
          <w:kern w:val="0"/>
          <w:sz w:val="20"/>
          <w:szCs w:val="20"/>
        </w:rPr>
        <w:t>á</w:t>
      </w:r>
      <w:r w:rsidRPr="00397C26">
        <w:rPr>
          <w:rFonts w:ascii="Direct Sans" w:hAnsi="Direct Sans" w:cs="Times New Roman"/>
          <w:b/>
          <w:bCs/>
          <w:color w:val="004033"/>
          <w:kern w:val="0"/>
          <w:sz w:val="20"/>
          <w:szCs w:val="20"/>
        </w:rPr>
        <w:t>t</w:t>
      </w:r>
      <w:r w:rsidRPr="00397C26">
        <w:rPr>
          <w:rFonts w:ascii="Direct Sans" w:hAnsi="Direct Sans" w:cs="Direct Sans"/>
          <w:b/>
          <w:bCs/>
          <w:color w:val="004033"/>
          <w:kern w:val="0"/>
          <w:sz w:val="20"/>
          <w:szCs w:val="20"/>
        </w:rPr>
        <w:t>ý</w:t>
      </w:r>
      <w:r w:rsidRPr="00397C26">
        <w:rPr>
          <w:rFonts w:ascii="Direct Sans" w:hAnsi="Direct Sans" w:cs="Times New Roman"/>
          <w:b/>
          <w:bCs/>
          <w:color w:val="004033"/>
          <w:kern w:val="0"/>
          <w:sz w:val="20"/>
          <w:szCs w:val="20"/>
        </w:rPr>
        <w:t xml:space="preserve"> cestovatel.</w:t>
      </w:r>
      <w:r w:rsidRPr="00397C26">
        <w:rPr>
          <w:rFonts w:ascii="Direct Sans" w:hAnsi="Direct Sans" w:cs="Times New Roman"/>
          <w:color w:val="004033"/>
          <w:kern w:val="0"/>
          <w:sz w:val="20"/>
          <w:szCs w:val="20"/>
        </w:rPr>
        <w:t xml:space="preserve"> Poji</w:t>
      </w:r>
      <w:r w:rsidRPr="00397C26">
        <w:rPr>
          <w:rFonts w:ascii="Direct Sans" w:hAnsi="Direct Sans" w:cs="Direct Sans"/>
          <w:color w:val="004033"/>
          <w:kern w:val="0"/>
          <w:sz w:val="20"/>
          <w:szCs w:val="20"/>
        </w:rPr>
        <w:t>š</w:t>
      </w:r>
      <w:r w:rsidRPr="00397C26">
        <w:rPr>
          <w:rFonts w:ascii="Direct Sans" w:hAnsi="Direct Sans" w:cs="Times New Roman"/>
          <w:color w:val="004033"/>
          <w:kern w:val="0"/>
          <w:sz w:val="20"/>
          <w:szCs w:val="20"/>
        </w:rPr>
        <w:t>t</w:t>
      </w:r>
      <w:r w:rsidRPr="00397C26">
        <w:rPr>
          <w:rFonts w:ascii="Direct Sans" w:hAnsi="Direct Sans" w:cs="Direct Sans"/>
          <w:color w:val="004033"/>
          <w:kern w:val="0"/>
          <w:sz w:val="20"/>
          <w:szCs w:val="20"/>
        </w:rPr>
        <w:t>ě</w:t>
      </w:r>
      <w:r w:rsidRPr="00397C26">
        <w:rPr>
          <w:rFonts w:ascii="Direct Sans" w:hAnsi="Direct Sans" w:cs="Times New Roman"/>
          <w:color w:val="004033"/>
          <w:kern w:val="0"/>
          <w:sz w:val="20"/>
          <w:szCs w:val="20"/>
        </w:rPr>
        <w:t>n</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 xml:space="preserve"> storna v Directu přitom kryje i situace, které nastanou bezprostředně před odjezdem</w:t>
      </w:r>
      <w:r w:rsidR="00116EF4">
        <w:rPr>
          <w:rFonts w:ascii="Direct Sans" w:hAnsi="Direct Sans" w:cs="Times New Roman"/>
          <w:color w:val="004033"/>
          <w:kern w:val="0"/>
          <w:sz w:val="20"/>
          <w:szCs w:val="20"/>
        </w:rPr>
        <w:t>, a k</w:t>
      </w:r>
      <w:r w:rsidRPr="00397C26">
        <w:rPr>
          <w:rFonts w:ascii="Direct Sans" w:hAnsi="Direct Sans" w:cs="Times New Roman"/>
          <w:color w:val="004033"/>
          <w:kern w:val="0"/>
          <w:sz w:val="20"/>
          <w:szCs w:val="20"/>
        </w:rPr>
        <w:t>lient může získat zpět až 80 % zaplacených nákladů na cestu. „Lidé si často představují, že storno řeší hlavně nemoc nebo úraz. Ve skutečnosti ale může cestu zhatit i situace, která s</w:t>
      </w:r>
      <w:r w:rsidR="00AD0098">
        <w:rPr>
          <w:rFonts w:ascii="Direct Sans" w:hAnsi="Direct Sans" w:cs="Times New Roman"/>
          <w:color w:val="004033"/>
          <w:kern w:val="0"/>
          <w:sz w:val="20"/>
          <w:szCs w:val="20"/>
        </w:rPr>
        <w:t> </w:t>
      </w:r>
      <w:r w:rsidRPr="00397C26">
        <w:rPr>
          <w:rFonts w:ascii="Direct Sans" w:hAnsi="Direct Sans" w:cs="Times New Roman"/>
          <w:color w:val="004033"/>
          <w:kern w:val="0"/>
          <w:sz w:val="20"/>
          <w:szCs w:val="20"/>
        </w:rPr>
        <w:t xml:space="preserve">dovolenou vůbec nesouvisí. Třeba </w:t>
      </w:r>
      <w:r w:rsidRPr="00397C26">
        <w:rPr>
          <w:rFonts w:ascii="Direct Sans" w:hAnsi="Direct Sans" w:cs="Times New Roman"/>
          <w:b/>
          <w:bCs/>
          <w:color w:val="004033"/>
          <w:kern w:val="0"/>
          <w:sz w:val="20"/>
          <w:szCs w:val="20"/>
        </w:rPr>
        <w:t>vážný zdravotní problém domácího mazlíčka</w:t>
      </w:r>
      <w:r w:rsidRPr="00397C26">
        <w:rPr>
          <w:rFonts w:ascii="Direct Sans" w:hAnsi="Direct Sans" w:cs="Times New Roman"/>
          <w:color w:val="004033"/>
          <w:kern w:val="0"/>
          <w:sz w:val="20"/>
          <w:szCs w:val="20"/>
        </w:rPr>
        <w:t xml:space="preserve">,“ říká podporovatel produktů retailového pojištění Direct pojišťovny </w:t>
      </w:r>
      <w:r w:rsidRPr="00565B07">
        <w:rPr>
          <w:rFonts w:ascii="Direct Sans" w:hAnsi="Direct Sans" w:cs="Times New Roman"/>
          <w:color w:val="004033"/>
          <w:kern w:val="0"/>
          <w:sz w:val="20"/>
          <w:szCs w:val="20"/>
        </w:rPr>
        <w:t>Jiří Čech</w:t>
      </w:r>
      <w:r w:rsidRPr="00397C26">
        <w:rPr>
          <w:rFonts w:ascii="Direct Sans" w:hAnsi="Direct Sans" w:cs="Times New Roman"/>
          <w:color w:val="004033"/>
          <w:kern w:val="0"/>
          <w:sz w:val="20"/>
          <w:szCs w:val="20"/>
        </w:rPr>
        <w:t xml:space="preserve"> s</w:t>
      </w:r>
      <w:r w:rsidRPr="00397C26">
        <w:rPr>
          <w:rFonts w:ascii="Times New Roman" w:hAnsi="Times New Roman" w:cs="Times New Roman"/>
          <w:color w:val="004033"/>
          <w:kern w:val="0"/>
          <w:sz w:val="20"/>
          <w:szCs w:val="20"/>
        </w:rPr>
        <w:t> </w:t>
      </w:r>
      <w:r w:rsidRPr="00397C26">
        <w:rPr>
          <w:rFonts w:ascii="Direct Sans" w:hAnsi="Direct Sans" w:cs="Times New Roman"/>
          <w:color w:val="004033"/>
          <w:kern w:val="0"/>
          <w:sz w:val="20"/>
          <w:szCs w:val="20"/>
        </w:rPr>
        <w:t>t</w:t>
      </w:r>
      <w:r w:rsidRPr="00397C26">
        <w:rPr>
          <w:rFonts w:ascii="Direct Sans" w:hAnsi="Direct Sans" w:cs="Direct Sans"/>
          <w:color w:val="004033"/>
          <w:kern w:val="0"/>
          <w:sz w:val="20"/>
          <w:szCs w:val="20"/>
        </w:rPr>
        <w:t>í</w:t>
      </w:r>
      <w:r w:rsidRPr="00397C26">
        <w:rPr>
          <w:rFonts w:ascii="Direct Sans" w:hAnsi="Direct Sans" w:cs="Times New Roman"/>
          <w:color w:val="004033"/>
          <w:kern w:val="0"/>
          <w:sz w:val="20"/>
          <w:szCs w:val="20"/>
        </w:rPr>
        <w:t xml:space="preserve">m, </w:t>
      </w:r>
      <w:r w:rsidRPr="00397C26">
        <w:rPr>
          <w:rFonts w:ascii="Direct Sans" w:hAnsi="Direct Sans" w:cs="Direct Sans"/>
          <w:color w:val="004033"/>
          <w:kern w:val="0"/>
          <w:sz w:val="20"/>
          <w:szCs w:val="20"/>
        </w:rPr>
        <w:t>ž</w:t>
      </w:r>
      <w:r w:rsidRPr="00397C26">
        <w:rPr>
          <w:rFonts w:ascii="Direct Sans" w:hAnsi="Direct Sans" w:cs="Times New Roman"/>
          <w:color w:val="004033"/>
          <w:kern w:val="0"/>
          <w:sz w:val="20"/>
          <w:szCs w:val="20"/>
        </w:rPr>
        <w:t>e takov</w:t>
      </w:r>
      <w:r>
        <w:rPr>
          <w:rFonts w:ascii="Direct Sans" w:hAnsi="Direct Sans" w:cs="Direct Sans"/>
          <w:color w:val="004033"/>
          <w:kern w:val="0"/>
          <w:sz w:val="20"/>
          <w:szCs w:val="20"/>
        </w:rPr>
        <w:t xml:space="preserve">éto připojištění </w:t>
      </w:r>
      <w:r w:rsidRPr="00397C26">
        <w:rPr>
          <w:rFonts w:ascii="Direct Sans" w:hAnsi="Direct Sans" w:cs="Direct Sans"/>
          <w:color w:val="004033"/>
          <w:kern w:val="0"/>
          <w:sz w:val="20"/>
          <w:szCs w:val="20"/>
        </w:rPr>
        <w:t>žá</w:t>
      </w:r>
      <w:r w:rsidRPr="00397C26">
        <w:rPr>
          <w:rFonts w:ascii="Direct Sans" w:hAnsi="Direct Sans" w:cs="Times New Roman"/>
          <w:color w:val="004033"/>
          <w:kern w:val="0"/>
          <w:sz w:val="20"/>
          <w:szCs w:val="20"/>
        </w:rPr>
        <w:t>d</w:t>
      </w:r>
      <w:r w:rsidR="00A77217">
        <w:rPr>
          <w:rFonts w:ascii="Direct Sans" w:hAnsi="Direct Sans" w:cs="Direct Sans"/>
          <w:color w:val="004033"/>
          <w:kern w:val="0"/>
          <w:sz w:val="20"/>
          <w:szCs w:val="20"/>
        </w:rPr>
        <w:t>ají</w:t>
      </w:r>
      <w:r w:rsidRPr="00397C26">
        <w:rPr>
          <w:rFonts w:ascii="Direct Sans" w:hAnsi="Direct Sans" w:cs="Times New Roman"/>
          <w:color w:val="004033"/>
          <w:kern w:val="0"/>
          <w:sz w:val="20"/>
          <w:szCs w:val="20"/>
        </w:rPr>
        <w:t xml:space="preserve"> p</w:t>
      </w:r>
      <w:r w:rsidRPr="00397C26">
        <w:rPr>
          <w:rFonts w:ascii="Direct Sans" w:hAnsi="Direct Sans" w:cs="Direct Sans"/>
          <w:color w:val="004033"/>
          <w:kern w:val="0"/>
          <w:sz w:val="20"/>
          <w:szCs w:val="20"/>
        </w:rPr>
        <w:t>ř</w:t>
      </w:r>
      <w:r w:rsidRPr="00397C26">
        <w:rPr>
          <w:rFonts w:ascii="Direct Sans" w:hAnsi="Direct Sans" w:cs="Times New Roman"/>
          <w:color w:val="004033"/>
          <w:kern w:val="0"/>
          <w:sz w:val="20"/>
          <w:szCs w:val="20"/>
        </w:rPr>
        <w:t>ibli</w:t>
      </w:r>
      <w:r w:rsidRPr="00397C26">
        <w:rPr>
          <w:rFonts w:ascii="Direct Sans" w:hAnsi="Direct Sans" w:cs="Direct Sans"/>
          <w:color w:val="004033"/>
          <w:kern w:val="0"/>
          <w:sz w:val="20"/>
          <w:szCs w:val="20"/>
        </w:rPr>
        <w:t>ž</w:t>
      </w:r>
      <w:r w:rsidRPr="00397C26">
        <w:rPr>
          <w:rFonts w:ascii="Direct Sans" w:hAnsi="Direct Sans" w:cs="Times New Roman"/>
          <w:color w:val="004033"/>
          <w:kern w:val="0"/>
          <w:sz w:val="20"/>
          <w:szCs w:val="20"/>
        </w:rPr>
        <w:t>n</w:t>
      </w:r>
      <w:r w:rsidRPr="00397C26">
        <w:rPr>
          <w:rFonts w:ascii="Direct Sans" w:hAnsi="Direct Sans" w:cs="Direct Sans"/>
          <w:color w:val="004033"/>
          <w:kern w:val="0"/>
          <w:sz w:val="20"/>
          <w:szCs w:val="20"/>
        </w:rPr>
        <w:t>ě</w:t>
      </w:r>
      <w:r w:rsidRPr="00397C26">
        <w:rPr>
          <w:rFonts w:ascii="Direct Sans" w:hAnsi="Direct Sans" w:cs="Times New Roman"/>
          <w:color w:val="004033"/>
          <w:kern w:val="0"/>
          <w:sz w:val="20"/>
          <w:szCs w:val="20"/>
        </w:rPr>
        <w:t xml:space="preserve"> 2 % klientů Direct</w:t>
      </w:r>
      <w:r w:rsidR="00BC612D">
        <w:rPr>
          <w:rFonts w:ascii="Direct Sans" w:hAnsi="Direct Sans" w:cs="Times New Roman"/>
          <w:color w:val="004033"/>
          <w:kern w:val="0"/>
          <w:sz w:val="20"/>
          <w:szCs w:val="20"/>
        </w:rPr>
        <w:t>u</w:t>
      </w:r>
      <w:r w:rsidRPr="00397C26">
        <w:rPr>
          <w:rFonts w:ascii="Direct Sans" w:hAnsi="Direct Sans" w:cs="Times New Roman"/>
          <w:color w:val="004033"/>
          <w:kern w:val="0"/>
          <w:sz w:val="20"/>
          <w:szCs w:val="20"/>
        </w:rPr>
        <w:t>.</w:t>
      </w:r>
    </w:p>
    <w:p w14:paraId="3A79A7C9" w14:textId="77777777" w:rsidR="006B7AD8" w:rsidRPr="00397C26" w:rsidRDefault="006B7AD8" w:rsidP="006B7AD8">
      <w:pPr>
        <w:spacing w:before="480" w:line="240" w:lineRule="auto"/>
        <w:rPr>
          <w:rFonts w:ascii="Direct Sans" w:hAnsi="Direct Sans" w:cs="Times New Roman"/>
          <w:b/>
          <w:bCs/>
          <w:color w:val="004033"/>
          <w:kern w:val="0"/>
          <w:sz w:val="20"/>
          <w:szCs w:val="20"/>
        </w:rPr>
      </w:pPr>
      <w:r w:rsidRPr="00397C26">
        <w:rPr>
          <w:rFonts w:ascii="Direct Sans" w:hAnsi="Direct Sans" w:cs="Times New Roman"/>
          <w:b/>
          <w:bCs/>
          <w:color w:val="004033"/>
          <w:kern w:val="0"/>
          <w:sz w:val="20"/>
          <w:szCs w:val="20"/>
        </w:rPr>
        <w:t xml:space="preserve">Cestovko podle sebe aneb sjednat i upravit </w:t>
      </w:r>
      <w:r>
        <w:rPr>
          <w:rFonts w:ascii="Direct Sans" w:hAnsi="Direct Sans" w:cs="Times New Roman"/>
          <w:b/>
          <w:bCs/>
          <w:color w:val="004033"/>
          <w:kern w:val="0"/>
          <w:sz w:val="20"/>
          <w:szCs w:val="20"/>
        </w:rPr>
        <w:t xml:space="preserve">online </w:t>
      </w:r>
      <w:r w:rsidRPr="00397C26">
        <w:rPr>
          <w:rFonts w:ascii="Direct Sans" w:hAnsi="Direct Sans" w:cs="Times New Roman"/>
          <w:b/>
          <w:bCs/>
          <w:color w:val="004033"/>
          <w:kern w:val="0"/>
          <w:sz w:val="20"/>
          <w:szCs w:val="20"/>
        </w:rPr>
        <w:t>během několika minut</w:t>
      </w:r>
    </w:p>
    <w:p w14:paraId="6826A1FC" w14:textId="77777777" w:rsidR="006B7AD8" w:rsidRPr="00397C26" w:rsidRDefault="006B7AD8" w:rsidP="006B7AD8">
      <w:pPr>
        <w:spacing w:before="480" w:line="240" w:lineRule="auto"/>
        <w:rPr>
          <w:rFonts w:ascii="Direct Sans" w:hAnsi="Direct Sans" w:cs="Times New Roman"/>
          <w:color w:val="004033"/>
          <w:kern w:val="0"/>
          <w:sz w:val="20"/>
          <w:szCs w:val="20"/>
        </w:rPr>
      </w:pPr>
      <w:r w:rsidRPr="00397C26">
        <w:rPr>
          <w:rFonts w:ascii="Direct Sans" w:hAnsi="Direct Sans" w:cs="Times New Roman"/>
          <w:color w:val="004033"/>
          <w:kern w:val="0"/>
          <w:sz w:val="20"/>
          <w:szCs w:val="20"/>
        </w:rPr>
        <w:t xml:space="preserve">Jedním z trendů posledních let je důraz na jednoduchost a </w:t>
      </w:r>
      <w:r w:rsidRPr="00397C26">
        <w:rPr>
          <w:rFonts w:ascii="Direct Sans" w:hAnsi="Direct Sans" w:cs="Times New Roman"/>
          <w:b/>
          <w:bCs/>
          <w:color w:val="004033"/>
          <w:kern w:val="0"/>
          <w:sz w:val="20"/>
          <w:szCs w:val="20"/>
        </w:rPr>
        <w:t>modularitu, tj. že si klienti cestovní pojištění poskládají podle vlastních potřeb</w:t>
      </w:r>
      <w:r w:rsidRPr="00397C26">
        <w:rPr>
          <w:rFonts w:ascii="Direct Sans" w:hAnsi="Direct Sans" w:cs="Times New Roman"/>
          <w:color w:val="004033"/>
          <w:kern w:val="0"/>
          <w:sz w:val="20"/>
          <w:szCs w:val="20"/>
        </w:rPr>
        <w:t xml:space="preserve"> a přidají jen to, co skutečně využijí. Navíc v Direct pojišťovně se </w:t>
      </w:r>
      <w:r>
        <w:rPr>
          <w:rFonts w:ascii="Direct Sans" w:hAnsi="Direct Sans" w:cs="Times New Roman"/>
          <w:color w:val="004033"/>
          <w:kern w:val="0"/>
          <w:sz w:val="20"/>
          <w:szCs w:val="20"/>
        </w:rPr>
        <w:t>cestovko</w:t>
      </w:r>
      <w:r w:rsidRPr="00397C26">
        <w:rPr>
          <w:rFonts w:ascii="Direct Sans" w:hAnsi="Direct Sans" w:cs="Times New Roman"/>
          <w:color w:val="004033"/>
          <w:kern w:val="0"/>
          <w:sz w:val="20"/>
          <w:szCs w:val="20"/>
        </w:rPr>
        <w:t xml:space="preserve"> dá sjednat online během několika minut. Stejně jednoduše jej lze také nastavit prostřednictvím klientské zóny nebo mobilní aplikace. Praktickou výhodou je možnost uložit si do klientského účtu rodin</w:t>
      </w:r>
      <w:r>
        <w:rPr>
          <w:rFonts w:ascii="Direct Sans" w:hAnsi="Direct Sans" w:cs="Times New Roman"/>
          <w:color w:val="004033"/>
          <w:kern w:val="0"/>
          <w:sz w:val="20"/>
          <w:szCs w:val="20"/>
        </w:rPr>
        <w:t>u</w:t>
      </w:r>
      <w:r w:rsidRPr="00397C26">
        <w:rPr>
          <w:rFonts w:ascii="Direct Sans" w:hAnsi="Direct Sans" w:cs="Times New Roman"/>
          <w:color w:val="004033"/>
          <w:kern w:val="0"/>
          <w:sz w:val="20"/>
          <w:szCs w:val="20"/>
        </w:rPr>
        <w:t xml:space="preserve">. Při další cestě tak není potřeba znovu vyplňovat jména, rodná čísla ani další údaje. „Lidé dnes neporovnávají pouze cenu pojištění. Čím dál víc řeší, jak jednoduše ho sjednají, jak </w:t>
      </w:r>
      <w:r w:rsidRPr="00397C26">
        <w:rPr>
          <w:rFonts w:ascii="Direct Sans" w:hAnsi="Direct Sans" w:cs="Times New Roman"/>
          <w:color w:val="004033"/>
          <w:kern w:val="0"/>
          <w:sz w:val="20"/>
          <w:szCs w:val="20"/>
        </w:rPr>
        <w:lastRenderedPageBreak/>
        <w:t xml:space="preserve">rychle dostanou pomoc a jak snadno vyřeší škodu. Když stojíte na letišti se zrušeným letem nebo vám nepřijedou kufry, chcete rychlé řešení,“ </w:t>
      </w:r>
      <w:r w:rsidRPr="00397C26">
        <w:rPr>
          <w:rFonts w:ascii="Direct Sans" w:hAnsi="Direct Sans" w:cs="Times New Roman"/>
          <w:b/>
          <w:bCs/>
          <w:color w:val="004033"/>
          <w:kern w:val="0"/>
          <w:sz w:val="20"/>
          <w:szCs w:val="20"/>
        </w:rPr>
        <w:t>říká Jiří Čech.</w:t>
      </w:r>
    </w:p>
    <w:p w14:paraId="2D213AD5" w14:textId="77777777" w:rsidR="006B7AD8" w:rsidRPr="00397C26" w:rsidRDefault="006B7AD8" w:rsidP="006B7AD8">
      <w:pPr>
        <w:spacing w:before="480" w:line="240" w:lineRule="auto"/>
        <w:rPr>
          <w:rFonts w:ascii="Direct Sans" w:hAnsi="Direct Sans" w:cs="Times New Roman"/>
          <w:b/>
          <w:bCs/>
          <w:color w:val="004033"/>
          <w:kern w:val="0"/>
          <w:sz w:val="20"/>
          <w:szCs w:val="20"/>
        </w:rPr>
      </w:pPr>
      <w:r w:rsidRPr="00397C26">
        <w:rPr>
          <w:rFonts w:ascii="Direct Sans" w:hAnsi="Direct Sans" w:cs="Times New Roman"/>
          <w:b/>
          <w:bCs/>
          <w:color w:val="004033"/>
          <w:kern w:val="0"/>
          <w:sz w:val="20"/>
          <w:szCs w:val="20"/>
        </w:rPr>
        <w:t>Téměř polovina klientů vyráží na dovolenou autem</w:t>
      </w:r>
    </w:p>
    <w:p w14:paraId="6EDAC1A3" w14:textId="4B0CE81B" w:rsidR="006B7AD8" w:rsidRPr="00397C26" w:rsidRDefault="006B7AD8" w:rsidP="006B7AD8">
      <w:pPr>
        <w:spacing w:before="480" w:line="240" w:lineRule="auto"/>
        <w:rPr>
          <w:rFonts w:ascii="Direct Sans" w:hAnsi="Direct Sans" w:cs="Times New Roman"/>
          <w:color w:val="004033"/>
          <w:kern w:val="0"/>
          <w:sz w:val="20"/>
          <w:szCs w:val="20"/>
        </w:rPr>
      </w:pPr>
      <w:r w:rsidRPr="00397C26">
        <w:rPr>
          <w:rFonts w:ascii="Direct Sans" w:hAnsi="Direct Sans" w:cs="Times New Roman"/>
          <w:color w:val="004033"/>
          <w:kern w:val="0"/>
          <w:sz w:val="20"/>
          <w:szCs w:val="20"/>
        </w:rPr>
        <w:t xml:space="preserve">Přestože se většina pozornosti soustředí na leteckou dopravu, z interních statistik Direct pojišťovny vyplývá, že </w:t>
      </w:r>
      <w:r w:rsidRPr="00397C26">
        <w:rPr>
          <w:rFonts w:ascii="Direct Sans" w:hAnsi="Direct Sans" w:cs="Times New Roman"/>
          <w:b/>
          <w:bCs/>
          <w:color w:val="004033"/>
          <w:kern w:val="0"/>
          <w:sz w:val="20"/>
          <w:szCs w:val="20"/>
        </w:rPr>
        <w:t xml:space="preserve">téměř polovina klientů cestovního pojištění (48 %) cestuje do zahraničí automobilem. </w:t>
      </w:r>
      <w:r w:rsidRPr="00397C26">
        <w:rPr>
          <w:rFonts w:ascii="Direct Sans" w:hAnsi="Direct Sans" w:cs="Times New Roman"/>
          <w:color w:val="004033"/>
          <w:kern w:val="0"/>
          <w:sz w:val="20"/>
          <w:szCs w:val="20"/>
        </w:rPr>
        <w:t xml:space="preserve">A právě v průběhu letních dovolených výrazně stoupá počet případů </w:t>
      </w:r>
      <w:r w:rsidRPr="00397C26">
        <w:rPr>
          <w:rFonts w:ascii="Direct Sans" w:hAnsi="Direct Sans" w:cs="Times New Roman"/>
          <w:b/>
          <w:bCs/>
          <w:color w:val="004033"/>
          <w:kern w:val="0"/>
          <w:sz w:val="20"/>
          <w:szCs w:val="20"/>
        </w:rPr>
        <w:t xml:space="preserve">poškození </w:t>
      </w:r>
      <w:r w:rsidR="00FB036D">
        <w:rPr>
          <w:rFonts w:ascii="Direct Sans" w:hAnsi="Direct Sans" w:cs="Times New Roman"/>
          <w:b/>
          <w:bCs/>
          <w:color w:val="004033"/>
          <w:kern w:val="0"/>
          <w:sz w:val="20"/>
          <w:szCs w:val="20"/>
        </w:rPr>
        <w:t xml:space="preserve">vozu </w:t>
      </w:r>
      <w:r w:rsidRPr="00397C26">
        <w:rPr>
          <w:rFonts w:ascii="Direct Sans" w:hAnsi="Direct Sans" w:cs="Times New Roman"/>
          <w:b/>
          <w:bCs/>
          <w:color w:val="004033"/>
          <w:kern w:val="0"/>
          <w:sz w:val="20"/>
          <w:szCs w:val="20"/>
        </w:rPr>
        <w:t>při bouřkách, krupobití, střetu se zvěří nebo vandalismu</w:t>
      </w:r>
      <w:r w:rsidR="00FA02C0">
        <w:rPr>
          <w:rFonts w:ascii="Direct Sans" w:hAnsi="Direct Sans" w:cs="Times New Roman"/>
          <w:b/>
          <w:bCs/>
          <w:color w:val="004033"/>
          <w:kern w:val="0"/>
          <w:sz w:val="20"/>
          <w:szCs w:val="20"/>
        </w:rPr>
        <w:t>, a to</w:t>
      </w:r>
      <w:r w:rsidRPr="00397C26">
        <w:rPr>
          <w:rFonts w:ascii="Direct Sans" w:hAnsi="Direct Sans" w:cs="Times New Roman"/>
          <w:b/>
          <w:bCs/>
          <w:color w:val="004033"/>
          <w:kern w:val="0"/>
          <w:sz w:val="20"/>
          <w:szCs w:val="20"/>
        </w:rPr>
        <w:t xml:space="preserve"> často stovky </w:t>
      </w:r>
      <w:r>
        <w:rPr>
          <w:rFonts w:ascii="Direct Sans" w:hAnsi="Direct Sans" w:cs="Times New Roman"/>
          <w:b/>
          <w:bCs/>
          <w:color w:val="004033"/>
          <w:kern w:val="0"/>
          <w:sz w:val="20"/>
          <w:szCs w:val="20"/>
        </w:rPr>
        <w:t xml:space="preserve">až tisíce </w:t>
      </w:r>
      <w:r w:rsidRPr="00397C26">
        <w:rPr>
          <w:rFonts w:ascii="Direct Sans" w:hAnsi="Direct Sans" w:cs="Times New Roman"/>
          <w:b/>
          <w:bCs/>
          <w:color w:val="004033"/>
          <w:kern w:val="0"/>
          <w:sz w:val="20"/>
          <w:szCs w:val="20"/>
        </w:rPr>
        <w:t>kilometrů od domova. Tento typ připojištění si ale sjednává jen něco více než čtvrtina (27 %) klientů</w:t>
      </w:r>
      <w:r w:rsidRPr="00397C26">
        <w:rPr>
          <w:rFonts w:ascii="Direct Sans" w:hAnsi="Direct Sans" w:cs="Times New Roman"/>
          <w:color w:val="004033"/>
          <w:kern w:val="0"/>
          <w:sz w:val="20"/>
          <w:szCs w:val="20"/>
        </w:rPr>
        <w:t xml:space="preserve">. „Přitom stačí pouze registrační značka vozidla. Neřešíme stáří auta, nevyžadujeme vstupní prohlídku a celé sjednání cestovního pojištění auta do zahraničí zabere jen několik minut. Klient obratem získá krytí až do výše 100 tisíc korun se spoluúčastí tisíc korun,“ </w:t>
      </w:r>
      <w:r w:rsidRPr="00397C26">
        <w:rPr>
          <w:rFonts w:ascii="Direct Sans" w:hAnsi="Direct Sans" w:cs="Times New Roman"/>
          <w:b/>
          <w:bCs/>
          <w:color w:val="004033"/>
          <w:kern w:val="0"/>
          <w:sz w:val="20"/>
          <w:szCs w:val="20"/>
        </w:rPr>
        <w:t>doplňuje Jiří Čech.</w:t>
      </w:r>
    </w:p>
    <w:p w14:paraId="59437643" w14:textId="6CC44357" w:rsidR="006B7AD8" w:rsidRPr="00397C26" w:rsidRDefault="006B7AD8" w:rsidP="006B7AD8">
      <w:pPr>
        <w:spacing w:before="480" w:line="240" w:lineRule="auto"/>
        <w:rPr>
          <w:rFonts w:ascii="Direct Sans" w:hAnsi="Direct Sans" w:cs="Times New Roman"/>
          <w:b/>
          <w:bCs/>
          <w:color w:val="004033"/>
          <w:kern w:val="0"/>
          <w:sz w:val="20"/>
          <w:szCs w:val="20"/>
        </w:rPr>
      </w:pPr>
      <w:r w:rsidRPr="00397C26">
        <w:rPr>
          <w:rFonts w:ascii="Direct Sans" w:hAnsi="Direct Sans" w:cs="Times New Roman"/>
          <w:b/>
          <w:bCs/>
          <w:color w:val="004033"/>
          <w:kern w:val="0"/>
          <w:sz w:val="20"/>
          <w:szCs w:val="20"/>
        </w:rPr>
        <w:t>Když se dovolená pokazí</w:t>
      </w:r>
      <w:r>
        <w:rPr>
          <w:rFonts w:ascii="Direct Sans" w:hAnsi="Direct Sans" w:cs="Times New Roman"/>
          <w:b/>
          <w:bCs/>
          <w:color w:val="004033"/>
          <w:kern w:val="0"/>
          <w:sz w:val="20"/>
          <w:szCs w:val="20"/>
        </w:rPr>
        <w:t>…</w:t>
      </w:r>
    </w:p>
    <w:p w14:paraId="0C1CBF7C" w14:textId="1145624A" w:rsidR="006B7AD8" w:rsidRPr="00397C26" w:rsidRDefault="00B8147B" w:rsidP="006B7AD8">
      <w:pPr>
        <w:spacing w:before="480" w:line="240" w:lineRule="auto"/>
        <w:rPr>
          <w:rFonts w:ascii="Direct Sans" w:hAnsi="Direct Sans" w:cs="Times New Roman"/>
          <w:b/>
          <w:bCs/>
          <w:color w:val="004033"/>
          <w:kern w:val="0"/>
          <w:sz w:val="20"/>
          <w:szCs w:val="20"/>
        </w:rPr>
      </w:pPr>
      <w:r>
        <w:rPr>
          <w:rFonts w:ascii="Direct Sans" w:hAnsi="Direct Sans" w:cs="Times New Roman"/>
          <w:b/>
          <w:bCs/>
          <w:color w:val="004033"/>
          <w:kern w:val="0"/>
          <w:sz w:val="20"/>
          <w:szCs w:val="20"/>
        </w:rPr>
        <w:t>N</w:t>
      </w:r>
      <w:r w:rsidR="006B7AD8" w:rsidRPr="00397C26">
        <w:rPr>
          <w:rFonts w:ascii="Direct Sans" w:hAnsi="Direct Sans" w:cs="Times New Roman"/>
          <w:b/>
          <w:bCs/>
          <w:color w:val="004033"/>
          <w:kern w:val="0"/>
          <w:sz w:val="20"/>
          <w:szCs w:val="20"/>
        </w:rPr>
        <w:t xml:space="preserve">ejčastější </w:t>
      </w:r>
      <w:r>
        <w:rPr>
          <w:rFonts w:ascii="Direct Sans" w:hAnsi="Direct Sans" w:cs="Times New Roman"/>
          <w:b/>
          <w:bCs/>
          <w:color w:val="004033"/>
          <w:kern w:val="0"/>
          <w:sz w:val="20"/>
          <w:szCs w:val="20"/>
        </w:rPr>
        <w:t>komplikací</w:t>
      </w:r>
      <w:r w:rsidR="005074B8">
        <w:rPr>
          <w:rFonts w:ascii="Direct Sans" w:hAnsi="Direct Sans" w:cs="Times New Roman"/>
          <w:b/>
          <w:bCs/>
          <w:color w:val="004033"/>
          <w:kern w:val="0"/>
          <w:sz w:val="20"/>
          <w:szCs w:val="20"/>
        </w:rPr>
        <w:t xml:space="preserve"> na dovolené </w:t>
      </w:r>
      <w:r>
        <w:rPr>
          <w:rFonts w:ascii="Direct Sans" w:hAnsi="Direct Sans" w:cs="Times New Roman"/>
          <w:b/>
          <w:bCs/>
          <w:color w:val="004033"/>
          <w:kern w:val="0"/>
          <w:sz w:val="20"/>
          <w:szCs w:val="20"/>
        </w:rPr>
        <w:t>jsou</w:t>
      </w:r>
      <w:r w:rsidR="005074B8">
        <w:rPr>
          <w:rFonts w:ascii="Direct Sans" w:hAnsi="Direct Sans" w:cs="Times New Roman"/>
          <w:b/>
          <w:bCs/>
          <w:color w:val="004033"/>
          <w:kern w:val="0"/>
          <w:sz w:val="20"/>
          <w:szCs w:val="20"/>
        </w:rPr>
        <w:t xml:space="preserve"> kromě zdravotních problémů také</w:t>
      </w:r>
      <w:r w:rsidR="006B7AD8" w:rsidRPr="00397C26">
        <w:rPr>
          <w:rFonts w:ascii="Direct Sans" w:hAnsi="Direct Sans" w:cs="Times New Roman"/>
          <w:b/>
          <w:bCs/>
          <w:color w:val="004033"/>
          <w:kern w:val="0"/>
          <w:sz w:val="20"/>
          <w:szCs w:val="20"/>
        </w:rPr>
        <w:t xml:space="preserve"> zpožděné</w:t>
      </w:r>
      <w:r w:rsidR="006B7AD8">
        <w:rPr>
          <w:rFonts w:ascii="Direct Sans" w:hAnsi="Direct Sans" w:cs="Times New Roman"/>
          <w:b/>
          <w:bCs/>
          <w:color w:val="004033"/>
          <w:kern w:val="0"/>
          <w:sz w:val="20"/>
          <w:szCs w:val="20"/>
        </w:rPr>
        <w:t xml:space="preserve"> a zrušené</w:t>
      </w:r>
      <w:r w:rsidR="006B7AD8" w:rsidRPr="00397C26">
        <w:rPr>
          <w:rFonts w:ascii="Direct Sans" w:hAnsi="Direct Sans" w:cs="Times New Roman"/>
          <w:b/>
          <w:bCs/>
          <w:color w:val="004033"/>
          <w:kern w:val="0"/>
          <w:sz w:val="20"/>
          <w:szCs w:val="20"/>
        </w:rPr>
        <w:t xml:space="preserve"> lety, ztracená zavazadla </w:t>
      </w:r>
      <w:r w:rsidR="006B7AD8">
        <w:rPr>
          <w:rFonts w:ascii="Direct Sans" w:hAnsi="Direct Sans" w:cs="Times New Roman"/>
          <w:b/>
          <w:bCs/>
          <w:color w:val="004033"/>
          <w:kern w:val="0"/>
          <w:sz w:val="20"/>
          <w:szCs w:val="20"/>
        </w:rPr>
        <w:t>nebo</w:t>
      </w:r>
      <w:r w:rsidR="006B7AD8" w:rsidRPr="00397C26">
        <w:rPr>
          <w:rFonts w:ascii="Direct Sans" w:hAnsi="Direct Sans" w:cs="Times New Roman"/>
          <w:b/>
          <w:bCs/>
          <w:color w:val="004033"/>
          <w:kern w:val="0"/>
          <w:sz w:val="20"/>
          <w:szCs w:val="20"/>
        </w:rPr>
        <w:t xml:space="preserve"> </w:t>
      </w:r>
      <w:r w:rsidR="0088469A">
        <w:rPr>
          <w:rFonts w:ascii="Direct Sans" w:hAnsi="Direct Sans" w:cs="Times New Roman"/>
          <w:b/>
          <w:bCs/>
          <w:color w:val="004033"/>
          <w:kern w:val="0"/>
          <w:sz w:val="20"/>
          <w:szCs w:val="20"/>
        </w:rPr>
        <w:t>po</w:t>
      </w:r>
      <w:r w:rsidR="00B96853">
        <w:rPr>
          <w:rFonts w:ascii="Direct Sans" w:hAnsi="Direct Sans" w:cs="Times New Roman"/>
          <w:b/>
          <w:bCs/>
          <w:color w:val="004033"/>
          <w:kern w:val="0"/>
          <w:sz w:val="20"/>
          <w:szCs w:val="20"/>
        </w:rPr>
        <w:t>tíže</w:t>
      </w:r>
      <w:r>
        <w:rPr>
          <w:rFonts w:ascii="Direct Sans" w:hAnsi="Direct Sans" w:cs="Times New Roman"/>
          <w:b/>
          <w:bCs/>
          <w:color w:val="004033"/>
          <w:kern w:val="0"/>
          <w:sz w:val="20"/>
          <w:szCs w:val="20"/>
        </w:rPr>
        <w:t xml:space="preserve"> během</w:t>
      </w:r>
      <w:r w:rsidR="006B7AD8" w:rsidRPr="00397C26">
        <w:rPr>
          <w:rFonts w:ascii="Direct Sans" w:hAnsi="Direct Sans" w:cs="Times New Roman"/>
          <w:b/>
          <w:bCs/>
          <w:color w:val="004033"/>
          <w:kern w:val="0"/>
          <w:sz w:val="20"/>
          <w:szCs w:val="20"/>
        </w:rPr>
        <w:t xml:space="preserve"> přestupů.</w:t>
      </w:r>
      <w:r w:rsidR="006B7AD8" w:rsidRPr="00397C26">
        <w:rPr>
          <w:rFonts w:ascii="Direct Sans" w:hAnsi="Direct Sans" w:cs="Times New Roman"/>
          <w:color w:val="004033"/>
          <w:kern w:val="0"/>
          <w:sz w:val="20"/>
          <w:szCs w:val="20"/>
        </w:rPr>
        <w:t xml:space="preserve"> Právě letecká doprava patří dlouhodobě mezi nejčastější zdroje obtíží </w:t>
      </w:r>
      <w:r w:rsidR="006B7AD8">
        <w:rPr>
          <w:rFonts w:ascii="Direct Sans" w:hAnsi="Direct Sans" w:cs="Times New Roman"/>
          <w:color w:val="004033"/>
          <w:kern w:val="0"/>
          <w:sz w:val="20"/>
          <w:szCs w:val="20"/>
        </w:rPr>
        <w:t>cestovatelů</w:t>
      </w:r>
      <w:r w:rsidR="006B7AD8" w:rsidRPr="00397C26">
        <w:rPr>
          <w:rFonts w:ascii="Direct Sans" w:hAnsi="Direct Sans" w:cs="Times New Roman"/>
          <w:color w:val="004033"/>
          <w:kern w:val="0"/>
          <w:sz w:val="20"/>
          <w:szCs w:val="20"/>
        </w:rPr>
        <w:t xml:space="preserve">. Klienti Direct pojišťovny mají při zpoždění nebo zrušení letu nárok na okamžitou pomoc. Součástí pojištění je i benefit </w:t>
      </w:r>
      <w:r w:rsidR="00E42DB1">
        <w:rPr>
          <w:rFonts w:ascii="Direct Sans" w:hAnsi="Direct Sans" w:cs="Times New Roman"/>
          <w:color w:val="004033"/>
          <w:kern w:val="0"/>
          <w:sz w:val="20"/>
          <w:szCs w:val="20"/>
        </w:rPr>
        <w:t xml:space="preserve">v podobě </w:t>
      </w:r>
      <w:r w:rsidR="006B7AD8" w:rsidRPr="00397C26">
        <w:rPr>
          <w:rFonts w:ascii="Direct Sans" w:hAnsi="Direct Sans" w:cs="Times New Roman"/>
          <w:color w:val="004033"/>
          <w:kern w:val="0"/>
          <w:sz w:val="20"/>
          <w:szCs w:val="20"/>
        </w:rPr>
        <w:t>finanční kompenzace 500 Kč nebo vstup</w:t>
      </w:r>
      <w:r w:rsidR="00E42DB1">
        <w:rPr>
          <w:rFonts w:ascii="Direct Sans" w:hAnsi="Direct Sans" w:cs="Times New Roman"/>
          <w:color w:val="004033"/>
          <w:kern w:val="0"/>
          <w:sz w:val="20"/>
          <w:szCs w:val="20"/>
        </w:rPr>
        <w:t>u</w:t>
      </w:r>
      <w:r w:rsidR="006B7AD8" w:rsidRPr="00397C26">
        <w:rPr>
          <w:rFonts w:ascii="Direct Sans" w:hAnsi="Direct Sans" w:cs="Times New Roman"/>
          <w:color w:val="004033"/>
          <w:kern w:val="0"/>
          <w:sz w:val="20"/>
          <w:szCs w:val="20"/>
        </w:rPr>
        <w:t xml:space="preserve"> do letištního salonku. Klienti Direct </w:t>
      </w:r>
      <w:r w:rsidR="006A3FCE">
        <w:rPr>
          <w:rFonts w:ascii="Direct Sans" w:hAnsi="Direct Sans" w:cs="Times New Roman"/>
          <w:color w:val="004033"/>
          <w:kern w:val="0"/>
          <w:sz w:val="20"/>
          <w:szCs w:val="20"/>
        </w:rPr>
        <w:t xml:space="preserve">také </w:t>
      </w:r>
      <w:r w:rsidR="006B7AD8" w:rsidRPr="00397C26">
        <w:rPr>
          <w:rFonts w:ascii="Direct Sans" w:hAnsi="Direct Sans" w:cs="Times New Roman"/>
          <w:color w:val="004033"/>
          <w:kern w:val="0"/>
          <w:sz w:val="20"/>
          <w:szCs w:val="20"/>
        </w:rPr>
        <w:t>nemusí</w:t>
      </w:r>
      <w:r w:rsidR="00E9021B">
        <w:rPr>
          <w:rFonts w:ascii="Direct Sans" w:hAnsi="Direct Sans" w:cs="Times New Roman"/>
          <w:color w:val="004033"/>
          <w:kern w:val="0"/>
          <w:sz w:val="20"/>
          <w:szCs w:val="20"/>
        </w:rPr>
        <w:t xml:space="preserve"> sami</w:t>
      </w:r>
      <w:r w:rsidR="006B7AD8" w:rsidRPr="00397C26">
        <w:rPr>
          <w:rFonts w:ascii="Direct Sans" w:hAnsi="Direct Sans" w:cs="Times New Roman"/>
          <w:color w:val="004033"/>
          <w:kern w:val="0"/>
          <w:sz w:val="20"/>
          <w:szCs w:val="20"/>
        </w:rPr>
        <w:t xml:space="preserve"> složitě řešit komunikaci s aerolinkami. </w:t>
      </w:r>
      <w:r w:rsidR="006B7AD8" w:rsidRPr="00F36E18">
        <w:rPr>
          <w:rFonts w:ascii="Direct Sans" w:hAnsi="Direct Sans" w:cs="Times New Roman"/>
          <w:b/>
          <w:bCs/>
          <w:color w:val="004033"/>
          <w:kern w:val="0"/>
          <w:sz w:val="20"/>
          <w:szCs w:val="20"/>
        </w:rPr>
        <w:t>Služba Click2Claim</w:t>
      </w:r>
      <w:r w:rsidR="006B7AD8" w:rsidRPr="00397C26">
        <w:rPr>
          <w:rFonts w:ascii="Direct Sans" w:hAnsi="Direct Sans" w:cs="Times New Roman"/>
          <w:color w:val="004033"/>
          <w:kern w:val="0"/>
          <w:sz w:val="20"/>
          <w:szCs w:val="20"/>
        </w:rPr>
        <w:t xml:space="preserve"> jim pomůže s uplatněním nároku na kompenzaci. Velký důraz klade Direct pojišťovna </w:t>
      </w:r>
      <w:r w:rsidR="00AE34CF">
        <w:rPr>
          <w:rFonts w:ascii="Direct Sans" w:hAnsi="Direct Sans" w:cs="Times New Roman"/>
          <w:color w:val="004033"/>
          <w:kern w:val="0"/>
          <w:sz w:val="20"/>
          <w:szCs w:val="20"/>
        </w:rPr>
        <w:t>i</w:t>
      </w:r>
      <w:r w:rsidR="00AE34CF" w:rsidRPr="00397C26">
        <w:rPr>
          <w:rFonts w:ascii="Direct Sans" w:hAnsi="Direct Sans" w:cs="Times New Roman"/>
          <w:color w:val="004033"/>
          <w:kern w:val="0"/>
          <w:sz w:val="20"/>
          <w:szCs w:val="20"/>
        </w:rPr>
        <w:t xml:space="preserve"> </w:t>
      </w:r>
      <w:r w:rsidR="006B7AD8" w:rsidRPr="00397C26">
        <w:rPr>
          <w:rFonts w:ascii="Direct Sans" w:hAnsi="Direct Sans" w:cs="Times New Roman"/>
          <w:color w:val="004033"/>
          <w:kern w:val="0"/>
          <w:sz w:val="20"/>
          <w:szCs w:val="20"/>
        </w:rPr>
        <w:t xml:space="preserve">na rychlost vyřízení škod. Například </w:t>
      </w:r>
      <w:r w:rsidR="006B7AD8" w:rsidRPr="00397C26">
        <w:rPr>
          <w:rFonts w:ascii="Direct Sans" w:hAnsi="Direct Sans" w:cs="Times New Roman"/>
          <w:b/>
          <w:bCs/>
          <w:color w:val="004033"/>
          <w:kern w:val="0"/>
          <w:sz w:val="20"/>
          <w:szCs w:val="20"/>
        </w:rPr>
        <w:t xml:space="preserve">u zpoždění nebo zrušení letu je 90 % případů vyřešeno ještě v den nahlášení. U pojištění zavazadel nebo stornopoplatků je až celých 95 % škod po dodání všech potřebných dokumentů vyřízeno do dvou pracovních dnů. </w:t>
      </w:r>
    </w:p>
    <w:p w14:paraId="45EAB50A" w14:textId="77777777" w:rsidR="006B7AD8" w:rsidRPr="00397C26" w:rsidRDefault="006B7AD8" w:rsidP="006B7AD8">
      <w:pPr>
        <w:spacing w:before="480" w:line="240" w:lineRule="auto"/>
        <w:rPr>
          <w:rFonts w:ascii="Direct Sans" w:hAnsi="Direct Sans" w:cs="Times New Roman"/>
          <w:b/>
          <w:bCs/>
          <w:color w:val="004033"/>
          <w:kern w:val="0"/>
          <w:sz w:val="20"/>
          <w:szCs w:val="20"/>
        </w:rPr>
      </w:pPr>
      <w:r w:rsidRPr="00397C26">
        <w:rPr>
          <w:rFonts w:ascii="Direct Sans" w:hAnsi="Direct Sans" w:cs="Times New Roman"/>
          <w:b/>
          <w:bCs/>
          <w:color w:val="004033"/>
          <w:kern w:val="0"/>
          <w:sz w:val="20"/>
          <w:szCs w:val="20"/>
        </w:rPr>
        <w:t>Ocenění potvrzují kvalitu produktu</w:t>
      </w:r>
    </w:p>
    <w:p w14:paraId="583014ED" w14:textId="77777777" w:rsidR="006B7AD8" w:rsidRPr="00397C26" w:rsidRDefault="006B7AD8" w:rsidP="006B7AD8">
      <w:pPr>
        <w:spacing w:before="480" w:line="240" w:lineRule="auto"/>
        <w:rPr>
          <w:rFonts w:ascii="Direct Sans" w:hAnsi="Direct Sans" w:cs="Times New Roman"/>
          <w:color w:val="004033"/>
          <w:kern w:val="0"/>
          <w:sz w:val="20"/>
          <w:szCs w:val="20"/>
        </w:rPr>
      </w:pPr>
      <w:r w:rsidRPr="00397C26">
        <w:rPr>
          <w:rFonts w:ascii="Direct Sans" w:hAnsi="Direct Sans" w:cs="Times New Roman"/>
          <w:color w:val="004033"/>
          <w:kern w:val="0"/>
          <w:sz w:val="20"/>
          <w:szCs w:val="20"/>
        </w:rPr>
        <w:t xml:space="preserve">Důraz na jednoduchost a praktické využití oceňují nejen klienti, ale i odborná veřejnost. </w:t>
      </w:r>
      <w:r w:rsidRPr="00397C26">
        <w:rPr>
          <w:rFonts w:ascii="Direct Sans" w:hAnsi="Direct Sans" w:cs="Times New Roman"/>
          <w:b/>
          <w:bCs/>
          <w:color w:val="004033"/>
          <w:kern w:val="0"/>
          <w:sz w:val="20"/>
          <w:szCs w:val="20"/>
        </w:rPr>
        <w:t xml:space="preserve">Cestovní pojištění Direct získalo první místo v soutěži </w:t>
      </w:r>
      <w:proofErr w:type="spellStart"/>
      <w:r w:rsidRPr="00397C26">
        <w:rPr>
          <w:rFonts w:ascii="Direct Sans" w:hAnsi="Direct Sans" w:cs="Times New Roman"/>
          <w:b/>
          <w:bCs/>
          <w:color w:val="004033"/>
          <w:kern w:val="0"/>
          <w:sz w:val="20"/>
          <w:szCs w:val="20"/>
        </w:rPr>
        <w:t>Finparáda</w:t>
      </w:r>
      <w:proofErr w:type="spellEnd"/>
      <w:r w:rsidRPr="00397C26">
        <w:rPr>
          <w:rFonts w:ascii="Direct Sans" w:hAnsi="Direct Sans" w:cs="Times New Roman"/>
          <w:b/>
          <w:bCs/>
          <w:color w:val="004033"/>
          <w:kern w:val="0"/>
          <w:sz w:val="20"/>
          <w:szCs w:val="20"/>
        </w:rPr>
        <w:t xml:space="preserve"> – Cestovní pojištění roku 2026 </w:t>
      </w:r>
      <w:r w:rsidRPr="00397C26">
        <w:rPr>
          <w:rFonts w:ascii="Direct Sans" w:hAnsi="Direct Sans" w:cs="Times New Roman"/>
          <w:color w:val="004033"/>
          <w:kern w:val="0"/>
          <w:sz w:val="20"/>
          <w:szCs w:val="20"/>
        </w:rPr>
        <w:t xml:space="preserve">a dlouhodobě se umisťuje mezi nejlépe hodnocenými produkty na trhu. Ocenění získalo také ve Zlaté koruně. „Dovolená má být čas odpočinku. Když se něco pokazí, klient by měl řešit situaci, ne složitou administrativu. To je princip, kterého se držíme dlouhodobě. Ať už jde o storno cesty, ztracené zavazadlo nebo problém s letem, klient by měl mít jistotu, že se k pomoci dostane rychle a bez zbytečných komplikací,“ </w:t>
      </w:r>
      <w:r w:rsidRPr="00397C26">
        <w:rPr>
          <w:rFonts w:ascii="Direct Sans" w:hAnsi="Direct Sans" w:cs="Times New Roman"/>
          <w:b/>
          <w:bCs/>
          <w:color w:val="004033"/>
          <w:kern w:val="0"/>
          <w:sz w:val="20"/>
          <w:szCs w:val="20"/>
        </w:rPr>
        <w:t>uzavírá Jiří Čech.</w:t>
      </w:r>
    </w:p>
    <w:p w14:paraId="479FAF33" w14:textId="77777777" w:rsidR="006B7AD8" w:rsidRDefault="006B7AD8" w:rsidP="006B7AD8">
      <w:pPr>
        <w:spacing w:before="480" w:line="240" w:lineRule="auto"/>
        <w:jc w:val="right"/>
        <w:rPr>
          <w:rFonts w:ascii="Direct Sans" w:hAnsi="Direct Sans" w:cs="Times New Roman"/>
          <w:b/>
          <w:bCs/>
          <w:color w:val="004033"/>
          <w:kern w:val="0"/>
          <w:sz w:val="20"/>
          <w:szCs w:val="20"/>
        </w:rPr>
      </w:pPr>
    </w:p>
    <w:p w14:paraId="54110EF8" w14:textId="77777777" w:rsidR="006B7AD8" w:rsidRPr="00397C26" w:rsidRDefault="006B7AD8" w:rsidP="006B7AD8">
      <w:pPr>
        <w:spacing w:before="480" w:line="240" w:lineRule="auto"/>
        <w:jc w:val="right"/>
        <w:rPr>
          <w:rFonts w:ascii="Direct Sans" w:hAnsi="Direct Sans" w:cs="Times New Roman"/>
          <w:color w:val="004033"/>
          <w:kern w:val="0"/>
          <w:sz w:val="20"/>
          <w:szCs w:val="20"/>
        </w:rPr>
      </w:pPr>
      <w:r w:rsidRPr="00397C26">
        <w:rPr>
          <w:rFonts w:ascii="Direct Sans" w:hAnsi="Direct Sans" w:cs="Times New Roman"/>
          <w:b/>
          <w:bCs/>
          <w:color w:val="004033"/>
          <w:kern w:val="0"/>
          <w:sz w:val="20"/>
          <w:szCs w:val="20"/>
        </w:rPr>
        <w:t>Kontak</w:t>
      </w:r>
      <w:r>
        <w:rPr>
          <w:rFonts w:ascii="Direct Sans" w:hAnsi="Direct Sans" w:cs="Times New Roman"/>
          <w:b/>
          <w:bCs/>
          <w:color w:val="004033"/>
          <w:kern w:val="0"/>
          <w:sz w:val="20"/>
          <w:szCs w:val="20"/>
        </w:rPr>
        <w:t>ty</w:t>
      </w:r>
      <w:r w:rsidRPr="00397C26">
        <w:rPr>
          <w:rFonts w:ascii="Direct Sans" w:hAnsi="Direct Sans" w:cs="Times New Roman"/>
          <w:b/>
          <w:bCs/>
          <w:color w:val="004033"/>
          <w:kern w:val="0"/>
          <w:sz w:val="20"/>
          <w:szCs w:val="20"/>
        </w:rPr>
        <w:br/>
        <w:t xml:space="preserve">Martin </w:t>
      </w:r>
      <w:proofErr w:type="spellStart"/>
      <w:r w:rsidRPr="00397C26">
        <w:rPr>
          <w:rFonts w:ascii="Direct Sans" w:hAnsi="Direct Sans" w:cs="Times New Roman"/>
          <w:b/>
          <w:bCs/>
          <w:color w:val="004033"/>
          <w:kern w:val="0"/>
          <w:sz w:val="20"/>
          <w:szCs w:val="20"/>
        </w:rPr>
        <w:t>Maruniak</w:t>
      </w:r>
      <w:proofErr w:type="spellEnd"/>
      <w:r w:rsidRPr="00397C26">
        <w:rPr>
          <w:rFonts w:ascii="Direct Sans" w:hAnsi="Direct Sans" w:cs="Times New Roman"/>
          <w:b/>
          <w:bCs/>
          <w:color w:val="004033"/>
          <w:kern w:val="0"/>
          <w:sz w:val="20"/>
          <w:szCs w:val="20"/>
        </w:rPr>
        <w:t xml:space="preserve">, PR expert </w:t>
      </w:r>
      <w:r w:rsidRPr="00397C26">
        <w:rPr>
          <w:rFonts w:ascii="Direct Sans" w:hAnsi="Direct Sans" w:cs="Times New Roman"/>
          <w:b/>
          <w:bCs/>
          <w:color w:val="004033"/>
          <w:kern w:val="0"/>
          <w:sz w:val="20"/>
          <w:szCs w:val="20"/>
        </w:rPr>
        <w:br/>
      </w:r>
      <w:r w:rsidRPr="00397C26">
        <w:rPr>
          <w:rFonts w:ascii="Direct Sans" w:hAnsi="Direct Sans" w:cs="Times New Roman"/>
          <w:color w:val="004033"/>
          <w:kern w:val="0"/>
          <w:sz w:val="20"/>
          <w:szCs w:val="20"/>
        </w:rPr>
        <w:t>+420/728</w:t>
      </w:r>
      <w:r w:rsidRPr="00397C26">
        <w:rPr>
          <w:rFonts w:ascii="Times New Roman" w:hAnsi="Times New Roman" w:cs="Times New Roman"/>
          <w:color w:val="004033"/>
          <w:kern w:val="0"/>
          <w:sz w:val="20"/>
          <w:szCs w:val="20"/>
        </w:rPr>
        <w:t> </w:t>
      </w:r>
      <w:r w:rsidRPr="00397C26">
        <w:rPr>
          <w:rFonts w:ascii="Direct Sans" w:hAnsi="Direct Sans" w:cs="Times New Roman"/>
          <w:color w:val="004033"/>
          <w:kern w:val="0"/>
          <w:sz w:val="20"/>
          <w:szCs w:val="20"/>
        </w:rPr>
        <w:t>355</w:t>
      </w:r>
      <w:r w:rsidRPr="00397C26">
        <w:rPr>
          <w:rFonts w:ascii="Times New Roman" w:hAnsi="Times New Roman" w:cs="Times New Roman"/>
          <w:color w:val="004033"/>
          <w:kern w:val="0"/>
          <w:sz w:val="20"/>
          <w:szCs w:val="20"/>
        </w:rPr>
        <w:t> </w:t>
      </w:r>
      <w:r w:rsidRPr="00397C26">
        <w:rPr>
          <w:rFonts w:ascii="Direct Sans" w:hAnsi="Direct Sans" w:cs="Times New Roman"/>
          <w:color w:val="004033"/>
          <w:kern w:val="0"/>
          <w:sz w:val="20"/>
          <w:szCs w:val="20"/>
        </w:rPr>
        <w:t xml:space="preserve">555, </w:t>
      </w:r>
      <w:hyperlink r:id="rId9" w:history="1">
        <w:r w:rsidRPr="00397C26">
          <w:rPr>
            <w:rStyle w:val="Hypertextovodkaz"/>
            <w:rFonts w:ascii="Direct Sans" w:hAnsi="Direct Sans" w:cs="Times New Roman"/>
            <w:color w:val="C4DE00"/>
            <w:kern w:val="0"/>
            <w:sz w:val="20"/>
            <w:szCs w:val="20"/>
          </w:rPr>
          <w:t>martin.maruniak@direct.cz</w:t>
        </w:r>
      </w:hyperlink>
    </w:p>
    <w:p w14:paraId="2D7818F6" w14:textId="77777777" w:rsidR="006B7AD8" w:rsidRDefault="006B7AD8" w:rsidP="006B7AD8">
      <w:pPr>
        <w:spacing w:before="480" w:line="240" w:lineRule="auto"/>
        <w:jc w:val="right"/>
        <w:rPr>
          <w:rFonts w:ascii="Direct Sans" w:hAnsi="Direct Sans" w:cs="Times New Roman"/>
          <w:color w:val="004033"/>
          <w:kern w:val="0"/>
          <w:sz w:val="20"/>
          <w:szCs w:val="20"/>
        </w:rPr>
      </w:pPr>
    </w:p>
    <w:p w14:paraId="28B04554" w14:textId="77777777" w:rsidR="006B7AD8" w:rsidRDefault="006B7AD8">
      <w:pPr>
        <w:spacing w:line="259" w:lineRule="auto"/>
      </w:pPr>
      <w:r>
        <w:br w:type="page"/>
      </w:r>
    </w:p>
    <w:p w14:paraId="0D607944" w14:textId="77777777" w:rsidR="006B7AD8" w:rsidRPr="00397C26" w:rsidRDefault="006B7AD8" w:rsidP="006B7AD8">
      <w:pPr>
        <w:spacing w:line="192" w:lineRule="auto"/>
        <w:ind w:right="851"/>
        <w:rPr>
          <w:rFonts w:ascii="Direct Sans" w:hAnsi="Direct Sans" w:cs="Times New Roman (Základní text"/>
          <w:b/>
          <w:bCs/>
          <w:color w:val="004033"/>
          <w:sz w:val="60"/>
          <w:szCs w:val="60"/>
        </w:rPr>
      </w:pPr>
      <w:r w:rsidRPr="00397C26">
        <w:rPr>
          <w:rFonts w:ascii="Direct Sans" w:hAnsi="Direct Sans" w:cs="Times New Roman (Základní text"/>
          <w:b/>
          <w:bCs/>
          <w:color w:val="004033"/>
          <w:sz w:val="60"/>
          <w:szCs w:val="60"/>
        </w:rPr>
        <w:lastRenderedPageBreak/>
        <w:t>O Direct pojišťovně</w:t>
      </w:r>
    </w:p>
    <w:p w14:paraId="4918DFB3" w14:textId="77777777" w:rsidR="006B7AD8" w:rsidRPr="00397C26" w:rsidRDefault="006B7AD8" w:rsidP="006B7AD8">
      <w:pPr>
        <w:pStyle w:val="paragraph"/>
        <w:spacing w:before="0" w:beforeAutospacing="0" w:after="0" w:afterAutospacing="0"/>
        <w:textAlignment w:val="baseline"/>
        <w:rPr>
          <w:rFonts w:ascii="Direct Sans" w:hAnsi="Direct Sans" w:cs="Segoe UI"/>
          <w:sz w:val="20"/>
          <w:szCs w:val="20"/>
        </w:rPr>
      </w:pPr>
      <w:hyperlink r:id="rId10" w:tgtFrame="_blank" w:history="1">
        <w:r w:rsidRPr="00397C26">
          <w:rPr>
            <w:rStyle w:val="normaltextrun"/>
            <w:rFonts w:ascii="Direct Sans" w:hAnsi="Direct Sans" w:cs="Segoe UI"/>
            <w:b/>
            <w:bCs/>
            <w:color w:val="C4DE00"/>
            <w:sz w:val="20"/>
            <w:szCs w:val="20"/>
            <w:u w:val="single"/>
          </w:rPr>
          <w:t>Direct</w:t>
        </w:r>
        <w:r w:rsidRPr="00397C26">
          <w:rPr>
            <w:rStyle w:val="apple-converted-space"/>
            <w:rFonts w:ascii="Direct Sans" w:hAnsi="Direct Sans" w:cs="Segoe UI"/>
            <w:b/>
            <w:bCs/>
            <w:color w:val="C4DE00"/>
            <w:sz w:val="20"/>
            <w:szCs w:val="20"/>
            <w:u w:val="single"/>
          </w:rPr>
          <w:t> </w:t>
        </w:r>
        <w:r w:rsidRPr="00397C26">
          <w:rPr>
            <w:rStyle w:val="normaltextrun"/>
            <w:rFonts w:ascii="Direct Sans" w:hAnsi="Direct Sans" w:cs="Segoe UI"/>
            <w:b/>
            <w:bCs/>
            <w:color w:val="C4DE00"/>
            <w:sz w:val="20"/>
            <w:szCs w:val="20"/>
            <w:u w:val="single"/>
          </w:rPr>
          <w:t>pojišťovna</w:t>
        </w:r>
      </w:hyperlink>
      <w:r w:rsidRPr="00397C26">
        <w:rPr>
          <w:rStyle w:val="apple-converted-space"/>
          <w:rFonts w:ascii="Direct Sans" w:hAnsi="Direct Sans" w:cs="Segoe UI"/>
          <w:sz w:val="20"/>
          <w:szCs w:val="20"/>
        </w:rPr>
        <w:t> </w:t>
      </w:r>
      <w:r w:rsidRPr="00397C26">
        <w:rPr>
          <w:rStyle w:val="normaltextrun"/>
          <w:rFonts w:ascii="Direct Sans" w:hAnsi="Direct Sans" w:cs="Segoe UI"/>
          <w:color w:val="003F33"/>
          <w:sz w:val="20"/>
          <w:szCs w:val="20"/>
        </w:rPr>
        <w:t>je</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vlajkovou lodí</w:t>
      </w:r>
      <w:r w:rsidRPr="00397C26">
        <w:rPr>
          <w:rStyle w:val="apple-converted-space"/>
          <w:rFonts w:ascii="Direct Sans" w:hAnsi="Direct Sans" w:cs="Segoe UI"/>
          <w:color w:val="003F33"/>
          <w:sz w:val="20"/>
          <w:szCs w:val="20"/>
        </w:rPr>
        <w:t> </w:t>
      </w:r>
      <w:hyperlink r:id="rId11" w:tgtFrame="_blank" w:history="1">
        <w:r w:rsidRPr="00397C26">
          <w:rPr>
            <w:rStyle w:val="normaltextrun"/>
            <w:rFonts w:ascii="Direct Sans" w:hAnsi="Direct Sans" w:cs="Segoe UI"/>
            <w:b/>
            <w:bCs/>
            <w:color w:val="C4DE00"/>
            <w:sz w:val="20"/>
            <w:szCs w:val="20"/>
            <w:u w:val="single"/>
          </w:rPr>
          <w:t>skupiny Direct</w:t>
        </w:r>
      </w:hyperlink>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a</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největší ryze českou</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neživotní pojišťovnou</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s téměř</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650 tisíci klienty v Česku.</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Nabízí pojištění vozidel, majetku, cestovní i podnikatelské pojištění. Dlouhodobě staví na jednoduchosti, férovém přístupu a využívání moderních technologií, které klientům usnadňují každodenní život.</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b/>
          <w:bCs/>
          <w:color w:val="003F33"/>
          <w:sz w:val="20"/>
          <w:szCs w:val="20"/>
        </w:rPr>
        <w:t>Více na</w:t>
      </w:r>
      <w:r w:rsidRPr="00397C26">
        <w:rPr>
          <w:rStyle w:val="normaltextrun"/>
          <w:rFonts w:ascii="Direct Sans" w:hAnsi="Direct Sans" w:cs="Segoe UI"/>
          <w:color w:val="003F33"/>
          <w:sz w:val="20"/>
          <w:szCs w:val="20"/>
        </w:rPr>
        <w:t>:</w:t>
      </w:r>
      <w:r w:rsidRPr="00397C26">
        <w:rPr>
          <w:rStyle w:val="apple-converted-space"/>
          <w:rFonts w:ascii="Direct Sans" w:hAnsi="Direct Sans" w:cs="Segoe UI"/>
          <w:color w:val="003F33"/>
          <w:sz w:val="20"/>
          <w:szCs w:val="20"/>
        </w:rPr>
        <w:t> </w:t>
      </w:r>
      <w:hyperlink r:id="rId12" w:tgtFrame="_blank" w:history="1">
        <w:r w:rsidRPr="00397C26">
          <w:rPr>
            <w:rStyle w:val="normaltextrun"/>
            <w:rFonts w:ascii="Direct Sans" w:hAnsi="Direct Sans" w:cs="Segoe UI"/>
            <w:b/>
            <w:bCs/>
            <w:color w:val="C4DE00"/>
            <w:sz w:val="20"/>
            <w:szCs w:val="20"/>
            <w:u w:val="single"/>
          </w:rPr>
          <w:t>https://www.direct.cz</w:t>
        </w:r>
      </w:hyperlink>
      <w:r w:rsidRPr="00397C26">
        <w:rPr>
          <w:rStyle w:val="eop"/>
          <w:rFonts w:ascii="Direct Sans" w:hAnsi="Direct Sans" w:cs="Segoe UI"/>
          <w:color w:val="92D050"/>
          <w:sz w:val="20"/>
          <w:szCs w:val="20"/>
        </w:rPr>
        <w:t> </w:t>
      </w:r>
    </w:p>
    <w:p w14:paraId="5A4AA021" w14:textId="77777777" w:rsidR="006B7AD8" w:rsidRPr="00397C26" w:rsidRDefault="006B7AD8" w:rsidP="006B7AD8">
      <w:pPr>
        <w:pStyle w:val="paragraph"/>
        <w:spacing w:before="0" w:beforeAutospacing="0" w:after="0" w:afterAutospacing="0"/>
        <w:textAlignment w:val="baseline"/>
        <w:rPr>
          <w:rFonts w:ascii="Direct Sans" w:hAnsi="Direct Sans" w:cs="Segoe UI"/>
          <w:sz w:val="20"/>
          <w:szCs w:val="20"/>
        </w:rPr>
      </w:pPr>
      <w:r w:rsidRPr="00397C26">
        <w:rPr>
          <w:rStyle w:val="eop"/>
          <w:rFonts w:ascii="Direct Sans" w:hAnsi="Direct Sans" w:cs="Segoe UI"/>
          <w:sz w:val="20"/>
          <w:szCs w:val="20"/>
        </w:rPr>
        <w:t> </w:t>
      </w:r>
    </w:p>
    <w:p w14:paraId="7BEE047A" w14:textId="77777777" w:rsidR="006B7AD8" w:rsidRPr="00397C26" w:rsidRDefault="006B7AD8" w:rsidP="006B7AD8">
      <w:pPr>
        <w:spacing w:line="192" w:lineRule="auto"/>
        <w:ind w:right="851"/>
        <w:rPr>
          <w:rFonts w:ascii="Direct Sans" w:hAnsi="Direct Sans" w:cs="Times New Roman (Základní text"/>
          <w:b/>
          <w:bCs/>
          <w:color w:val="004033"/>
          <w:sz w:val="60"/>
          <w:szCs w:val="60"/>
        </w:rPr>
      </w:pPr>
      <w:r w:rsidRPr="00397C26">
        <w:rPr>
          <w:rFonts w:ascii="Direct Sans" w:hAnsi="Direct Sans" w:cs="Times New Roman (Základní text"/>
          <w:b/>
          <w:bCs/>
          <w:color w:val="004033"/>
          <w:sz w:val="60"/>
          <w:szCs w:val="60"/>
        </w:rPr>
        <w:t>O skupině Direct</w:t>
      </w:r>
    </w:p>
    <w:p w14:paraId="752EAB23" w14:textId="77777777" w:rsidR="006B7AD8" w:rsidRPr="00397C26" w:rsidRDefault="006B7AD8" w:rsidP="006B7AD8">
      <w:pPr>
        <w:pStyle w:val="paragraph"/>
        <w:spacing w:before="0" w:beforeAutospacing="0" w:after="0" w:afterAutospacing="0"/>
        <w:textAlignment w:val="baseline"/>
        <w:rPr>
          <w:rFonts w:ascii="Direct Sans" w:hAnsi="Direct Sans" w:cs="Segoe UI"/>
          <w:color w:val="003F33"/>
          <w:sz w:val="20"/>
          <w:szCs w:val="20"/>
        </w:rPr>
      </w:pPr>
      <w:hyperlink r:id="rId13" w:tgtFrame="_blank" w:history="1">
        <w:r w:rsidRPr="00397C26">
          <w:rPr>
            <w:rStyle w:val="normaltextrun"/>
            <w:rFonts w:ascii="Direct Sans" w:hAnsi="Direct Sans" w:cs="Segoe UI"/>
            <w:b/>
            <w:bCs/>
            <w:color w:val="C4DE00"/>
            <w:sz w:val="20"/>
            <w:szCs w:val="20"/>
            <w:u w:val="single"/>
          </w:rPr>
          <w:t>Skupina Direct</w:t>
        </w:r>
      </w:hyperlink>
      <w:r w:rsidRPr="00397C26">
        <w:rPr>
          <w:rStyle w:val="normaltextrun"/>
          <w:rFonts w:ascii="Direct Sans" w:hAnsi="Direct Sans"/>
          <w:b/>
          <w:bCs/>
          <w:color w:val="C4DE00"/>
          <w:u w:val="single"/>
        </w:rPr>
        <w:t> </w:t>
      </w:r>
      <w:r w:rsidRPr="00397C26">
        <w:rPr>
          <w:rStyle w:val="normaltextrun"/>
          <w:rFonts w:ascii="Direct Sans" w:hAnsi="Direct Sans" w:cs="Segoe UI"/>
          <w:color w:val="C4DE00"/>
          <w:sz w:val="20"/>
          <w:szCs w:val="20"/>
          <w:u w:val="single"/>
        </w:rPr>
        <w:t>(</w:t>
      </w:r>
      <w:hyperlink r:id="rId14" w:tgtFrame="_blank" w:history="1">
        <w:r w:rsidRPr="00397C26">
          <w:rPr>
            <w:rStyle w:val="normaltextrun"/>
            <w:rFonts w:ascii="Direct Sans" w:hAnsi="Direct Sans" w:cs="Segoe UI"/>
            <w:color w:val="C4DE00"/>
            <w:sz w:val="20"/>
            <w:szCs w:val="20"/>
            <w:u w:val="single"/>
          </w:rPr>
          <w:t xml:space="preserve">VIGO </w:t>
        </w:r>
        <w:proofErr w:type="spellStart"/>
        <w:r w:rsidRPr="00397C26">
          <w:rPr>
            <w:rStyle w:val="normaltextrun"/>
            <w:rFonts w:ascii="Direct Sans" w:hAnsi="Direct Sans" w:cs="Segoe UI"/>
            <w:color w:val="C4DE00"/>
            <w:sz w:val="20"/>
            <w:szCs w:val="20"/>
            <w:u w:val="single"/>
          </w:rPr>
          <w:t>Investments</w:t>
        </w:r>
        <w:proofErr w:type="spellEnd"/>
      </w:hyperlink>
      <w:r w:rsidRPr="00397C26">
        <w:rPr>
          <w:rStyle w:val="normaltextrun"/>
          <w:rFonts w:ascii="Direct Sans" w:hAnsi="Direct Sans" w:cs="Segoe UI"/>
          <w:color w:val="C4DE00"/>
          <w:sz w:val="20"/>
          <w:szCs w:val="20"/>
          <w:u w:val="single"/>
        </w:rPr>
        <w:t>)</w:t>
      </w:r>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je česká finanční a pojišťovací skupina. Její vlajkovou lodí je</w:t>
      </w:r>
      <w:r w:rsidRPr="00397C26">
        <w:rPr>
          <w:rStyle w:val="apple-converted-space"/>
          <w:rFonts w:ascii="Direct Sans" w:hAnsi="Direct Sans" w:cs="Segoe UI"/>
          <w:color w:val="003F33"/>
          <w:sz w:val="20"/>
          <w:szCs w:val="20"/>
        </w:rPr>
        <w:t> </w:t>
      </w:r>
      <w:hyperlink r:id="rId15" w:tgtFrame="_blank" w:history="1">
        <w:r w:rsidRPr="00397C26">
          <w:rPr>
            <w:rStyle w:val="normaltextrun"/>
            <w:rFonts w:ascii="Direct Sans" w:hAnsi="Direct Sans" w:cs="Segoe UI"/>
            <w:b/>
            <w:bCs/>
            <w:color w:val="C4DE00"/>
            <w:sz w:val="20"/>
            <w:szCs w:val="20"/>
            <w:u w:val="single"/>
          </w:rPr>
          <w:t>Direct pojišťovna</w:t>
        </w:r>
      </w:hyperlink>
      <w:r w:rsidRPr="00397C26">
        <w:rPr>
          <w:rStyle w:val="apple-converted-space"/>
          <w:rFonts w:ascii="Direct Sans" w:hAnsi="Direct Sans" w:cs="Segoe UI"/>
          <w:sz w:val="20"/>
          <w:szCs w:val="20"/>
        </w:rPr>
        <w:t> </w:t>
      </w:r>
      <w:r w:rsidRPr="00397C26">
        <w:rPr>
          <w:rStyle w:val="normaltextrun"/>
          <w:rFonts w:ascii="Direct Sans" w:hAnsi="Direct Sans" w:cs="Segoe UI"/>
          <w:sz w:val="20"/>
          <w:szCs w:val="20"/>
        </w:rPr>
        <w:t xml:space="preserve">– </w:t>
      </w:r>
      <w:r w:rsidRPr="00397C26">
        <w:rPr>
          <w:rStyle w:val="normaltextrun"/>
          <w:rFonts w:ascii="Direct Sans" w:hAnsi="Direct Sans" w:cs="Segoe UI"/>
          <w:color w:val="003F33"/>
          <w:sz w:val="20"/>
          <w:szCs w:val="20"/>
        </w:rPr>
        <w:t>největší ryze česká neživotní pojišťovna s téměř 900 tisíci klienty v Česku a Polsku. Součástí skupiny jsou také</w:t>
      </w:r>
      <w:r w:rsidRPr="00397C26">
        <w:rPr>
          <w:rStyle w:val="apple-converted-space"/>
          <w:rFonts w:ascii="Direct Sans" w:hAnsi="Direct Sans" w:cs="Segoe UI"/>
          <w:color w:val="003F33"/>
          <w:sz w:val="20"/>
          <w:szCs w:val="20"/>
        </w:rPr>
        <w:t> </w:t>
      </w:r>
      <w:hyperlink r:id="rId16" w:tgtFrame="_blank" w:history="1">
        <w:r w:rsidRPr="00397C26">
          <w:rPr>
            <w:rStyle w:val="normaltextrun"/>
            <w:rFonts w:ascii="Direct Sans" w:hAnsi="Direct Sans" w:cs="Segoe UI"/>
            <w:b/>
            <w:bCs/>
            <w:color w:val="C4DE00"/>
            <w:sz w:val="20"/>
            <w:szCs w:val="20"/>
            <w:u w:val="single"/>
          </w:rPr>
          <w:t>Direct auto</w:t>
        </w:r>
      </w:hyperlink>
      <w:r w:rsidRPr="00397C26">
        <w:rPr>
          <w:rStyle w:val="normaltextrun"/>
          <w:rFonts w:ascii="Direct Sans" w:hAnsi="Direct Sans"/>
          <w:b/>
          <w:bCs/>
          <w:color w:val="C4DE00"/>
          <w:u w:val="single"/>
        </w:rPr>
        <w:t> </w:t>
      </w:r>
      <w:r w:rsidRPr="00397C26">
        <w:rPr>
          <w:rStyle w:val="normaltextrun"/>
          <w:rFonts w:ascii="Direct Sans" w:hAnsi="Direct Sans" w:cs="Segoe UI"/>
          <w:color w:val="003F33"/>
          <w:sz w:val="20"/>
          <w:szCs w:val="20"/>
        </w:rPr>
        <w:t>(</w:t>
      </w:r>
      <w:proofErr w:type="spellStart"/>
      <w:r w:rsidRPr="00397C26">
        <w:rPr>
          <w:rStyle w:val="normaltextrun"/>
          <w:rFonts w:ascii="Direct Sans" w:hAnsi="Direct Sans" w:cs="Segoe UI"/>
          <w:color w:val="003F33"/>
          <w:sz w:val="20"/>
          <w:szCs w:val="20"/>
        </w:rPr>
        <w:t>automotive</w:t>
      </w:r>
      <w:proofErr w:type="spellEnd"/>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retail),</w:t>
      </w:r>
      <w:r w:rsidRPr="00397C26">
        <w:rPr>
          <w:rStyle w:val="apple-converted-space"/>
          <w:rFonts w:ascii="Direct Sans" w:hAnsi="Direct Sans" w:cs="Segoe UI"/>
          <w:color w:val="003F33"/>
          <w:sz w:val="20"/>
          <w:szCs w:val="20"/>
        </w:rPr>
        <w:t> </w:t>
      </w:r>
      <w:proofErr w:type="spellStart"/>
      <w:r>
        <w:fldChar w:fldCharType="begin"/>
      </w:r>
      <w:r>
        <w:instrText>HYPERLINK "https://www.fidoo.com/" \t "_blank"</w:instrText>
      </w:r>
      <w:r>
        <w:fldChar w:fldCharType="separate"/>
      </w:r>
      <w:r w:rsidRPr="00397C26">
        <w:rPr>
          <w:rStyle w:val="normaltextrun"/>
          <w:rFonts w:ascii="Direct Sans" w:hAnsi="Direct Sans" w:cs="Segoe UI"/>
          <w:b/>
          <w:bCs/>
          <w:color w:val="C4DE00"/>
          <w:sz w:val="20"/>
          <w:szCs w:val="20"/>
          <w:u w:val="single"/>
        </w:rPr>
        <w:t>Fidoo</w:t>
      </w:r>
      <w:proofErr w:type="spellEnd"/>
      <w:r>
        <w:fldChar w:fldCharType="end"/>
      </w:r>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(fintech/SME banking), platforma</w:t>
      </w:r>
      <w:r w:rsidRPr="00397C26">
        <w:rPr>
          <w:rStyle w:val="apple-converted-space"/>
          <w:rFonts w:ascii="Direct Sans" w:hAnsi="Direct Sans" w:cs="Segoe UI"/>
          <w:color w:val="003F33"/>
          <w:sz w:val="20"/>
          <w:szCs w:val="20"/>
        </w:rPr>
        <w:t> </w:t>
      </w:r>
      <w:proofErr w:type="spellStart"/>
      <w:r>
        <w:fldChar w:fldCharType="begin"/>
      </w:r>
      <w:r>
        <w:instrText>HYPERLINK "https://www.fondee.cz/?gad_source=1&amp;gad_campaignid=23032648025&amp;gbraid=0AAAAAo8Lp_14c0GMGsuD_5MDDLDwyV3MR&amp;gclid=CjwKCAjwyYPOBhBxEiwAgpT8P1ud_ihyMZWFroIH3IvZOzVmLNu5NzpmEdlJyZaYCAbOvZ86gcAbGBoCG1IQAvD_BwE" \t "_blank"</w:instrText>
      </w:r>
      <w:r>
        <w:fldChar w:fldCharType="separate"/>
      </w:r>
      <w:r w:rsidRPr="00397C26">
        <w:rPr>
          <w:rStyle w:val="normaltextrun"/>
          <w:rFonts w:ascii="Direct Sans" w:hAnsi="Direct Sans" w:cs="Segoe UI"/>
          <w:b/>
          <w:bCs/>
          <w:color w:val="C4DE00"/>
          <w:sz w:val="20"/>
          <w:szCs w:val="20"/>
          <w:u w:val="single"/>
        </w:rPr>
        <w:t>Fondee</w:t>
      </w:r>
      <w:proofErr w:type="spellEnd"/>
      <w:r>
        <w:fldChar w:fldCharType="end"/>
      </w:r>
      <w:r w:rsidRPr="00397C26">
        <w:rPr>
          <w:rStyle w:val="normaltextrun"/>
          <w:rFonts w:ascii="Direct Sans" w:hAnsi="Direct Sans" w:cs="Segoe UI"/>
          <w:sz w:val="20"/>
          <w:szCs w:val="20"/>
        </w:rPr>
        <w:t xml:space="preserve">, </w:t>
      </w:r>
      <w:r w:rsidRPr="00397C26">
        <w:rPr>
          <w:rStyle w:val="normaltextrun"/>
          <w:rFonts w:ascii="Direct Sans" w:hAnsi="Direct Sans" w:cs="Segoe UI"/>
          <w:color w:val="003F33"/>
          <w:sz w:val="20"/>
          <w:szCs w:val="20"/>
        </w:rPr>
        <w:t>dále</w:t>
      </w:r>
      <w:r w:rsidRPr="00397C26">
        <w:rPr>
          <w:rStyle w:val="apple-converted-space"/>
          <w:rFonts w:ascii="Direct Sans" w:hAnsi="Direct Sans" w:cs="Segoe UI"/>
          <w:sz w:val="20"/>
          <w:szCs w:val="20"/>
        </w:rPr>
        <w:t> </w:t>
      </w:r>
      <w:hyperlink r:id="rId17" w:tgtFrame="_blank" w:history="1">
        <w:r w:rsidRPr="00397C26">
          <w:rPr>
            <w:rStyle w:val="normaltextrun"/>
            <w:rFonts w:ascii="Direct Sans" w:hAnsi="Direct Sans" w:cs="Segoe UI"/>
            <w:b/>
            <w:bCs/>
            <w:color w:val="C4DE00"/>
            <w:sz w:val="20"/>
            <w:szCs w:val="20"/>
            <w:u w:val="single"/>
          </w:rPr>
          <w:t xml:space="preserve">Direct </w:t>
        </w:r>
        <w:proofErr w:type="spellStart"/>
        <w:r w:rsidRPr="00397C26">
          <w:rPr>
            <w:rStyle w:val="normaltextrun"/>
            <w:rFonts w:ascii="Direct Sans" w:hAnsi="Direct Sans" w:cs="Segoe UI"/>
            <w:b/>
            <w:bCs/>
            <w:color w:val="C4DE00"/>
            <w:sz w:val="20"/>
            <w:szCs w:val="20"/>
            <w:u w:val="single"/>
          </w:rPr>
          <w:t>Investments</w:t>
        </w:r>
        <w:proofErr w:type="spellEnd"/>
      </w:hyperlink>
      <w:r w:rsidRPr="00397C26">
        <w:rPr>
          <w:rStyle w:val="apple-converted-space"/>
          <w:rFonts w:ascii="Direct Sans" w:hAnsi="Direct Sans" w:cs="Segoe UI"/>
          <w:sz w:val="20"/>
          <w:szCs w:val="20"/>
        </w:rPr>
        <w:t> </w:t>
      </w:r>
      <w:r w:rsidRPr="00397C26">
        <w:rPr>
          <w:rStyle w:val="normaltextrun"/>
          <w:rFonts w:ascii="Direct Sans" w:hAnsi="Direct Sans" w:cs="Segoe UI"/>
          <w:color w:val="003F33"/>
          <w:sz w:val="20"/>
          <w:szCs w:val="20"/>
        </w:rPr>
        <w:t>a také</w:t>
      </w:r>
      <w:r w:rsidRPr="00397C26">
        <w:rPr>
          <w:rStyle w:val="apple-converted-space"/>
          <w:rFonts w:ascii="Direct Sans" w:hAnsi="Direct Sans" w:cs="Segoe UI"/>
          <w:color w:val="003F33"/>
          <w:sz w:val="20"/>
          <w:szCs w:val="20"/>
        </w:rPr>
        <w:t> </w:t>
      </w:r>
      <w:hyperlink r:id="rId18" w:tgtFrame="_blank" w:history="1">
        <w:r w:rsidRPr="00397C26">
          <w:rPr>
            <w:rStyle w:val="normaltextrun"/>
            <w:rFonts w:ascii="Direct Sans" w:hAnsi="Direct Sans" w:cs="Segoe UI"/>
            <w:b/>
            <w:bCs/>
            <w:color w:val="C4DE00"/>
            <w:sz w:val="20"/>
            <w:szCs w:val="20"/>
            <w:u w:val="single"/>
          </w:rPr>
          <w:t xml:space="preserve">Direct </w:t>
        </w:r>
        <w:proofErr w:type="spellStart"/>
        <w:r w:rsidRPr="00397C26">
          <w:rPr>
            <w:rStyle w:val="normaltextrun"/>
            <w:rFonts w:ascii="Direct Sans" w:hAnsi="Direct Sans" w:cs="Segoe UI"/>
            <w:b/>
            <w:bCs/>
            <w:color w:val="C4DE00"/>
            <w:sz w:val="20"/>
            <w:szCs w:val="20"/>
            <w:u w:val="single"/>
          </w:rPr>
          <w:t>Social</w:t>
        </w:r>
        <w:proofErr w:type="spellEnd"/>
        <w:r w:rsidRPr="00397C26">
          <w:rPr>
            <w:rStyle w:val="normaltextrun"/>
            <w:rFonts w:ascii="Direct Sans" w:hAnsi="Direct Sans" w:cs="Segoe UI"/>
            <w:b/>
            <w:bCs/>
            <w:color w:val="C4DE00"/>
            <w:sz w:val="20"/>
            <w:szCs w:val="20"/>
            <w:u w:val="single"/>
          </w:rPr>
          <w:t xml:space="preserve"> </w:t>
        </w:r>
        <w:proofErr w:type="spellStart"/>
        <w:r w:rsidRPr="00397C26">
          <w:rPr>
            <w:rStyle w:val="normaltextrun"/>
            <w:rFonts w:ascii="Direct Sans" w:hAnsi="Direct Sans" w:cs="Segoe UI"/>
            <w:b/>
            <w:bCs/>
            <w:color w:val="C4DE00"/>
            <w:sz w:val="20"/>
            <w:szCs w:val="20"/>
            <w:u w:val="single"/>
          </w:rPr>
          <w:t>Impact</w:t>
        </w:r>
        <w:proofErr w:type="spellEnd"/>
      </w:hyperlink>
      <w:r w:rsidRPr="00397C26">
        <w:rPr>
          <w:rStyle w:val="normaltextrun"/>
          <w:rFonts w:ascii="Direct Sans" w:hAnsi="Direct Sans" w:cs="Segoe UI"/>
          <w:b/>
          <w:bCs/>
          <w:color w:val="C4DE00"/>
          <w:sz w:val="20"/>
          <w:szCs w:val="20"/>
          <w:u w:val="single"/>
        </w:rPr>
        <w:t>.</w:t>
      </w:r>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Skupinu vlastní a řídí</w:t>
      </w:r>
      <w:r w:rsidRPr="00397C26">
        <w:rPr>
          <w:rStyle w:val="apple-converted-space"/>
          <w:rFonts w:ascii="Direct Sans" w:hAnsi="Direct Sans" w:cs="Segoe UI"/>
          <w:color w:val="003F33"/>
          <w:sz w:val="20"/>
          <w:szCs w:val="20"/>
        </w:rPr>
        <w:t> </w:t>
      </w:r>
      <w:hyperlink r:id="rId19" w:tgtFrame="_blank" w:history="1">
        <w:r w:rsidRPr="00397C26">
          <w:rPr>
            <w:rStyle w:val="normaltextrun"/>
            <w:rFonts w:ascii="Direct Sans" w:hAnsi="Direct Sans" w:cs="Segoe UI"/>
            <w:b/>
            <w:bCs/>
            <w:color w:val="C4DE00"/>
            <w:sz w:val="20"/>
            <w:szCs w:val="20"/>
            <w:u w:val="single"/>
          </w:rPr>
          <w:t>Pavel Řehák</w:t>
        </w:r>
      </w:hyperlink>
      <w:r w:rsidRPr="00397C26">
        <w:rPr>
          <w:rStyle w:val="normaltextrun"/>
          <w:rFonts w:ascii="Direct Sans" w:hAnsi="Direct Sans" w:cs="Segoe UI"/>
          <w:b/>
          <w:bCs/>
          <w:sz w:val="20"/>
          <w:szCs w:val="20"/>
        </w:rPr>
        <w:t>.</w:t>
      </w:r>
      <w:r w:rsidRPr="00397C26">
        <w:rPr>
          <w:rStyle w:val="apple-converted-space"/>
          <w:rFonts w:ascii="Direct Sans" w:hAnsi="Direct Sans" w:cs="Segoe UI"/>
          <w:sz w:val="20"/>
          <w:szCs w:val="20"/>
        </w:rPr>
        <w:t> </w:t>
      </w:r>
      <w:r w:rsidRPr="00397C26">
        <w:rPr>
          <w:rStyle w:val="normaltextrun"/>
          <w:rFonts w:ascii="Direct Sans" w:hAnsi="Direct Sans" w:cs="Segoe UI"/>
          <w:color w:val="003F33"/>
          <w:sz w:val="20"/>
          <w:szCs w:val="20"/>
        </w:rPr>
        <w:t>Cílem je zpětinásobit růst a dosáhnout do roku 2030 obratu 40-50 miliard Kč. </w:t>
      </w:r>
      <w:r w:rsidRPr="00397C26">
        <w:rPr>
          <w:rStyle w:val="eop"/>
          <w:rFonts w:ascii="Direct Sans" w:hAnsi="Direct Sans" w:cs="Segoe UI"/>
          <w:color w:val="003F33"/>
          <w:sz w:val="20"/>
          <w:szCs w:val="20"/>
        </w:rPr>
        <w:t> </w:t>
      </w:r>
    </w:p>
    <w:p w14:paraId="1A68506F" w14:textId="77777777" w:rsidR="006B7AD8" w:rsidRPr="00397C26" w:rsidRDefault="006B7AD8" w:rsidP="006B7AD8">
      <w:pPr>
        <w:pStyle w:val="paragraph"/>
        <w:spacing w:before="0" w:beforeAutospacing="0" w:after="0" w:afterAutospacing="0"/>
        <w:textAlignment w:val="baseline"/>
        <w:rPr>
          <w:rFonts w:ascii="Direct Sans" w:hAnsi="Direct Sans" w:cs="Segoe UI"/>
          <w:sz w:val="20"/>
          <w:szCs w:val="20"/>
        </w:rPr>
      </w:pPr>
      <w:r w:rsidRPr="00397C26">
        <w:rPr>
          <w:rStyle w:val="eop"/>
          <w:rFonts w:ascii="Direct Sans" w:hAnsi="Direct Sans" w:cs="Segoe UI"/>
          <w:sz w:val="20"/>
          <w:szCs w:val="20"/>
        </w:rPr>
        <w:t> </w:t>
      </w:r>
    </w:p>
    <w:p w14:paraId="2EE26966" w14:textId="77777777" w:rsidR="006B7AD8" w:rsidRPr="00397C26" w:rsidRDefault="006B7AD8" w:rsidP="006B7AD8">
      <w:pPr>
        <w:pStyle w:val="paragraph"/>
        <w:spacing w:before="0" w:beforeAutospacing="0" w:after="0" w:afterAutospacing="0"/>
        <w:textAlignment w:val="baseline"/>
        <w:rPr>
          <w:rFonts w:ascii="Direct Sans" w:hAnsi="Direct Sans" w:cs="Segoe UI"/>
          <w:sz w:val="20"/>
          <w:szCs w:val="20"/>
        </w:rPr>
      </w:pPr>
      <w:r w:rsidRPr="00397C26">
        <w:rPr>
          <w:rStyle w:val="normaltextrun"/>
          <w:rFonts w:ascii="Direct Sans" w:hAnsi="Direct Sans" w:cs="Segoe UI"/>
          <w:b/>
          <w:bCs/>
          <w:color w:val="003F33"/>
          <w:sz w:val="20"/>
          <w:szCs w:val="20"/>
        </w:rPr>
        <w:t>Direct media</w:t>
      </w:r>
      <w:r w:rsidRPr="00397C26">
        <w:rPr>
          <w:rStyle w:val="apple-converted-space"/>
          <w:rFonts w:ascii="Direct Sans" w:hAnsi="Direct Sans" w:cs="Segoe UI"/>
          <w:b/>
          <w:bCs/>
          <w:color w:val="003F33"/>
          <w:sz w:val="20"/>
          <w:szCs w:val="20"/>
        </w:rPr>
        <w:t> </w:t>
      </w:r>
      <w:proofErr w:type="spellStart"/>
      <w:r w:rsidRPr="00397C26">
        <w:rPr>
          <w:rStyle w:val="normaltextrun"/>
          <w:rFonts w:ascii="Direct Sans" w:hAnsi="Direct Sans" w:cs="Segoe UI"/>
          <w:b/>
          <w:bCs/>
          <w:color w:val="003F33"/>
          <w:sz w:val="20"/>
          <w:szCs w:val="20"/>
        </w:rPr>
        <w:t>newsroom</w:t>
      </w:r>
      <w:proofErr w:type="spellEnd"/>
      <w:r w:rsidRPr="00397C26">
        <w:rPr>
          <w:rStyle w:val="apple-converted-space"/>
          <w:rFonts w:ascii="Direct Sans" w:hAnsi="Direct Sans" w:cs="Segoe UI"/>
          <w:b/>
          <w:bCs/>
          <w:color w:val="003F33"/>
          <w:sz w:val="20"/>
          <w:szCs w:val="20"/>
        </w:rPr>
        <w:t> </w:t>
      </w:r>
      <w:r w:rsidRPr="00397C26">
        <w:rPr>
          <w:rStyle w:val="normaltextrun"/>
          <w:rFonts w:ascii="Direct Sans" w:hAnsi="Direct Sans" w:cs="Segoe UI"/>
          <w:b/>
          <w:bCs/>
          <w:color w:val="003F33"/>
          <w:sz w:val="20"/>
          <w:szCs w:val="20"/>
        </w:rPr>
        <w:t>– aktuální informace o skupině</w:t>
      </w:r>
      <w:r w:rsidRPr="00397C26">
        <w:rPr>
          <w:rStyle w:val="apple-converted-space"/>
          <w:rFonts w:ascii="Direct Sans" w:hAnsi="Direct Sans" w:cs="Segoe UI"/>
          <w:b/>
          <w:bCs/>
          <w:color w:val="003F33"/>
          <w:sz w:val="20"/>
          <w:szCs w:val="20"/>
        </w:rPr>
        <w:t> </w:t>
      </w:r>
      <w:r w:rsidRPr="00397C26">
        <w:rPr>
          <w:rStyle w:val="normaltextrun"/>
          <w:rFonts w:ascii="Direct Sans" w:hAnsi="Direct Sans" w:cs="Segoe UI"/>
          <w:b/>
          <w:bCs/>
          <w:color w:val="003F33"/>
          <w:sz w:val="20"/>
          <w:szCs w:val="20"/>
        </w:rPr>
        <w:t xml:space="preserve">Direct: </w:t>
      </w:r>
      <w:hyperlink r:id="rId20" w:history="1">
        <w:r w:rsidRPr="00397C26">
          <w:rPr>
            <w:rStyle w:val="Hypertextovodkaz"/>
            <w:rFonts w:ascii="Direct Sans" w:hAnsi="Direct Sans" w:cs="Segoe UI"/>
            <w:b/>
            <w:bCs/>
            <w:color w:val="C4DE00"/>
            <w:sz w:val="20"/>
            <w:szCs w:val="20"/>
          </w:rPr>
          <w:t>https://direct.mediaboard.site</w:t>
        </w:r>
      </w:hyperlink>
      <w:r w:rsidRPr="00397C26">
        <w:rPr>
          <w:rStyle w:val="eop"/>
          <w:rFonts w:ascii="Direct Sans" w:hAnsi="Direct Sans" w:cs="Segoe UI"/>
          <w:b/>
          <w:bCs/>
          <w:color w:val="C4DE00"/>
          <w:sz w:val="20"/>
          <w:szCs w:val="20"/>
        </w:rPr>
        <w:t> </w:t>
      </w:r>
      <w:r w:rsidRPr="00397C26">
        <w:rPr>
          <w:rFonts w:ascii="Direct Sans" w:hAnsi="Direct Sans"/>
          <w:b/>
          <w:bCs/>
          <w:color w:val="C4DE00"/>
          <w:sz w:val="20"/>
          <w:szCs w:val="20"/>
        </w:rPr>
        <w:br/>
      </w:r>
    </w:p>
    <w:p w14:paraId="7616DF33" w14:textId="4437B890" w:rsidR="000D458D" w:rsidRDefault="006B7AD8" w:rsidP="006B7AD8">
      <w:pPr>
        <w:tabs>
          <w:tab w:val="left" w:pos="7035"/>
        </w:tabs>
      </w:pPr>
      <w:r>
        <w:tab/>
      </w:r>
    </w:p>
    <w:sectPr w:rsidR="000D458D" w:rsidSect="006B7AD8">
      <w:headerReference w:type="even" r:id="rId21"/>
      <w:headerReference w:type="default" r:id="rId22"/>
      <w:footerReference w:type="even" r:id="rId23"/>
      <w:footerReference w:type="default" r:id="rId24"/>
      <w:headerReference w:type="first" r:id="rId25"/>
      <w:footerReference w:type="first" r:id="rId26"/>
      <w:pgSz w:w="11906" w:h="16838"/>
      <w:pgMar w:top="25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86558" w14:textId="77777777" w:rsidR="00631891" w:rsidRDefault="00631891" w:rsidP="006B7AD8">
      <w:pPr>
        <w:spacing w:after="0" w:line="240" w:lineRule="auto"/>
      </w:pPr>
      <w:r>
        <w:separator/>
      </w:r>
    </w:p>
  </w:endnote>
  <w:endnote w:type="continuationSeparator" w:id="0">
    <w:p w14:paraId="37FCCF78" w14:textId="77777777" w:rsidR="00631891" w:rsidRDefault="00631891" w:rsidP="006B7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irect Sans">
    <w:altName w:val="Calibri"/>
    <w:charset w:val="EE"/>
    <w:family w:val="auto"/>
    <w:pitch w:val="variable"/>
    <w:sig w:usb0="A00000FF" w:usb1="4000206B" w:usb2="00000000" w:usb3="00000000" w:csb0="00000093" w:csb1="00000000"/>
  </w:font>
  <w:font w:name="Times New Roman (Základní text">
    <w:charset w:val="00"/>
    <w:family w:val="roman"/>
    <w:pitch w:val="default"/>
  </w:font>
  <w:font w:name="ø‡¿2">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rect Sans Semibold">
    <w:altName w:val="Calibri"/>
    <w:charset w:val="EE"/>
    <w:family w:val="auto"/>
    <w:pitch w:val="variable"/>
    <w:sig w:usb0="A00000FF" w:usb1="4000206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DAF1" w14:textId="77777777" w:rsidR="004C1475" w:rsidRDefault="004C14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rosttabulka3"/>
      <w:tblpPr w:leftFromText="141" w:rightFromText="141" w:vertAnchor="text" w:tblpX="-84" w:tblpY="1"/>
      <w:tblW w:w="9496" w:type="dxa"/>
      <w:tblLayout w:type="fixed"/>
      <w:tblCellMar>
        <w:left w:w="0" w:type="dxa"/>
        <w:right w:w="0" w:type="dxa"/>
      </w:tblCellMar>
      <w:tblLook w:val="0600" w:firstRow="0" w:lastRow="0" w:firstColumn="0" w:lastColumn="0" w:noHBand="1" w:noVBand="1"/>
    </w:tblPr>
    <w:tblGrid>
      <w:gridCol w:w="4111"/>
      <w:gridCol w:w="3260"/>
      <w:gridCol w:w="2125"/>
    </w:tblGrid>
    <w:tr w:rsidR="006B7AD8" w14:paraId="134F0278" w14:textId="77777777">
      <w:trPr>
        <w:trHeight w:val="568"/>
      </w:trPr>
      <w:tc>
        <w:tcPr>
          <w:tcW w:w="4111" w:type="dxa"/>
          <w:noWrap/>
          <w:vAlign w:val="center"/>
        </w:tcPr>
        <w:p w14:paraId="0193F6A1" w14:textId="77777777" w:rsidR="006B7AD8" w:rsidRDefault="006B7AD8" w:rsidP="006B7AD8">
          <w:pPr>
            <w:autoSpaceDE w:val="0"/>
            <w:autoSpaceDN w:val="0"/>
            <w:adjustRightInd w:val="0"/>
            <w:ind w:left="113"/>
            <w:rPr>
              <w:rFonts w:ascii="Direct Sans" w:hAnsi="Direct Sans"/>
              <w:color w:val="001C16"/>
              <w:sz w:val="14"/>
              <w:szCs w:val="14"/>
            </w:rPr>
          </w:pPr>
          <w:r w:rsidRPr="00270D03">
            <w:rPr>
              <w:rFonts w:ascii="Direct Sans" w:hAnsi="Direct Sans"/>
              <w:color w:val="001C16"/>
              <w:sz w:val="14"/>
              <w:szCs w:val="14"/>
            </w:rPr>
            <w:t>Direct pojišťovna, a.s.</w:t>
          </w:r>
        </w:p>
        <w:p w14:paraId="24692394" w14:textId="77777777" w:rsidR="006B7AD8" w:rsidRDefault="006B7AD8" w:rsidP="006B7AD8">
          <w:pPr>
            <w:autoSpaceDE w:val="0"/>
            <w:autoSpaceDN w:val="0"/>
            <w:adjustRightInd w:val="0"/>
            <w:ind w:left="113"/>
            <w:rPr>
              <w:rFonts w:ascii="Direct Sans" w:hAnsi="Direct Sans" w:cs="Times New Roman"/>
              <w:color w:val="004033"/>
              <w:kern w:val="0"/>
              <w:sz w:val="20"/>
              <w:szCs w:val="20"/>
            </w:rPr>
          </w:pPr>
          <w:r w:rsidRPr="00270D03">
            <w:rPr>
              <w:rFonts w:ascii="Direct Sans" w:hAnsi="Direct Sans"/>
              <w:color w:val="001C16"/>
              <w:sz w:val="14"/>
              <w:szCs w:val="14"/>
            </w:rPr>
            <w:t>Nové sady 996/25 602 00 Brno</w:t>
          </w:r>
        </w:p>
      </w:tc>
      <w:tc>
        <w:tcPr>
          <w:tcW w:w="3260" w:type="dxa"/>
          <w:noWrap/>
          <w:vAlign w:val="center"/>
        </w:tcPr>
        <w:p w14:paraId="7086BB3B" w14:textId="77777777" w:rsidR="006B7AD8" w:rsidRDefault="006B7AD8" w:rsidP="006B7AD8">
          <w:pPr>
            <w:autoSpaceDE w:val="0"/>
            <w:autoSpaceDN w:val="0"/>
            <w:adjustRightInd w:val="0"/>
            <w:ind w:left="113"/>
          </w:pPr>
          <w:hyperlink r:id="rId1" w:history="1">
            <w:r w:rsidRPr="00270D03">
              <w:rPr>
                <w:rStyle w:val="Hypertextovodkaz"/>
                <w:rFonts w:ascii="Direct Sans" w:hAnsi="Direct Sans"/>
                <w:color w:val="001C16"/>
                <w:sz w:val="14"/>
                <w:szCs w:val="14"/>
                <w:u w:val="none"/>
              </w:rPr>
              <w:t>info@direct.cz</w:t>
            </w:r>
          </w:hyperlink>
        </w:p>
        <w:p w14:paraId="7BC9C34C" w14:textId="77777777" w:rsidR="006B7AD8" w:rsidRDefault="006B7AD8" w:rsidP="006B7AD8">
          <w:pPr>
            <w:autoSpaceDE w:val="0"/>
            <w:autoSpaceDN w:val="0"/>
            <w:adjustRightInd w:val="0"/>
            <w:ind w:left="113"/>
            <w:rPr>
              <w:rFonts w:ascii="Direct Sans" w:hAnsi="Direct Sans" w:cs="Times New Roman"/>
              <w:color w:val="004033"/>
              <w:kern w:val="0"/>
              <w:sz w:val="20"/>
              <w:szCs w:val="20"/>
            </w:rPr>
          </w:pPr>
          <w:r>
            <w:rPr>
              <w:rFonts w:ascii="Direct Sans" w:hAnsi="Direct Sans"/>
              <w:color w:val="001C16"/>
              <w:sz w:val="14"/>
              <w:szCs w:val="14"/>
            </w:rPr>
            <w:t>www.direct.cz</w:t>
          </w:r>
          <w:r w:rsidRPr="00270D03">
            <w:rPr>
              <w:rFonts w:ascii="Direct Sans" w:hAnsi="Direct Sans"/>
              <w:color w:val="001C16"/>
              <w:sz w:val="14"/>
              <w:szCs w:val="14"/>
            </w:rPr>
            <w:tab/>
          </w:r>
        </w:p>
      </w:tc>
      <w:tc>
        <w:tcPr>
          <w:tcW w:w="2125" w:type="dxa"/>
          <w:noWrap/>
          <w:vAlign w:val="center"/>
        </w:tcPr>
        <w:p w14:paraId="065642C2" w14:textId="77777777" w:rsidR="006B7AD8" w:rsidRDefault="006B7AD8" w:rsidP="006B7AD8">
          <w:pPr>
            <w:autoSpaceDE w:val="0"/>
            <w:autoSpaceDN w:val="0"/>
            <w:adjustRightInd w:val="0"/>
            <w:ind w:left="113"/>
            <w:rPr>
              <w:rFonts w:ascii="Direct Sans" w:hAnsi="Direct Sans"/>
              <w:color w:val="001C16"/>
              <w:sz w:val="14"/>
              <w:szCs w:val="14"/>
            </w:rPr>
          </w:pPr>
          <w:r w:rsidRPr="00270D03">
            <w:rPr>
              <w:rFonts w:ascii="Direct Sans" w:hAnsi="Direct Sans"/>
              <w:color w:val="001C16"/>
              <w:sz w:val="14"/>
              <w:szCs w:val="14"/>
            </w:rPr>
            <w:t>IČO: 25073958</w:t>
          </w:r>
        </w:p>
        <w:p w14:paraId="364BC19A" w14:textId="77777777" w:rsidR="006B7AD8" w:rsidRDefault="006B7AD8" w:rsidP="006B7AD8">
          <w:pPr>
            <w:autoSpaceDE w:val="0"/>
            <w:autoSpaceDN w:val="0"/>
            <w:adjustRightInd w:val="0"/>
            <w:ind w:left="113"/>
            <w:rPr>
              <w:rFonts w:ascii="Direct Sans" w:hAnsi="Direct Sans" w:cs="Times New Roman"/>
              <w:color w:val="004033"/>
              <w:kern w:val="0"/>
              <w:sz w:val="20"/>
              <w:szCs w:val="20"/>
            </w:rPr>
          </w:pPr>
          <w:r w:rsidRPr="00270D03">
            <w:rPr>
              <w:rFonts w:ascii="Direct Sans" w:hAnsi="Direct Sans"/>
              <w:color w:val="001C16"/>
              <w:sz w:val="14"/>
              <w:szCs w:val="14"/>
            </w:rPr>
            <w:t>DIČ: CZ699004195</w:t>
          </w:r>
        </w:p>
      </w:tc>
    </w:tr>
  </w:tbl>
  <w:p w14:paraId="7188F7BA" w14:textId="77777777" w:rsidR="006B7AD8" w:rsidRDefault="006B7AD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2267" w14:textId="77777777" w:rsidR="004C1475" w:rsidRDefault="004C14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68D5" w14:textId="77777777" w:rsidR="00631891" w:rsidRDefault="00631891" w:rsidP="006B7AD8">
      <w:pPr>
        <w:spacing w:after="0" w:line="240" w:lineRule="auto"/>
      </w:pPr>
      <w:r>
        <w:separator/>
      </w:r>
    </w:p>
  </w:footnote>
  <w:footnote w:type="continuationSeparator" w:id="0">
    <w:p w14:paraId="532168C0" w14:textId="77777777" w:rsidR="00631891" w:rsidRDefault="00631891" w:rsidP="006B7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CF2D" w14:textId="77777777" w:rsidR="004C1475" w:rsidRDefault="004C147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0E8F" w14:textId="2A5713E4" w:rsidR="006B7AD8" w:rsidRPr="006B7AD8" w:rsidRDefault="006B7AD8" w:rsidP="006B7AD8">
    <w:pPr>
      <w:tabs>
        <w:tab w:val="left" w:pos="850"/>
        <w:tab w:val="right" w:pos="9072"/>
      </w:tabs>
      <w:spacing w:before="820" w:line="240" w:lineRule="auto"/>
      <w:rPr>
        <w:rFonts w:ascii="Direct Sans Semibold" w:hAnsi="Direct Sans Semibold" w:cs="Times New Roman (Základní text"/>
        <w:b/>
        <w:bCs/>
        <w:color w:val="004033"/>
        <w:sz w:val="48"/>
        <w:szCs w:val="66"/>
      </w:rPr>
    </w:pPr>
    <w:r w:rsidRPr="002511DC">
      <w:rPr>
        <w:noProof/>
      </w:rPr>
      <w:drawing>
        <wp:anchor distT="0" distB="0" distL="114300" distR="114300" simplePos="0" relativeHeight="251658240" behindDoc="1" locked="0" layoutInCell="1" allowOverlap="1" wp14:anchorId="70718089" wp14:editId="396D0F73">
          <wp:simplePos x="0" y="0"/>
          <wp:positionH relativeFrom="column">
            <wp:posOffset>-252096</wp:posOffset>
          </wp:positionH>
          <wp:positionV relativeFrom="paragraph">
            <wp:posOffset>45720</wp:posOffset>
          </wp:positionV>
          <wp:extent cx="1323577" cy="730250"/>
          <wp:effectExtent l="0" t="0" r="0" b="0"/>
          <wp:wrapNone/>
          <wp:docPr id="69252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297"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324832" cy="730943"/>
                  </a:xfrm>
                  <a:prstGeom prst="rect">
                    <a:avLst/>
                  </a:prstGeom>
                </pic:spPr>
              </pic:pic>
            </a:graphicData>
          </a:graphic>
          <wp14:sizeRelH relativeFrom="page">
            <wp14:pctWidth>0</wp14:pctWidth>
          </wp14:sizeRelH>
          <wp14:sizeRelV relativeFrom="page">
            <wp14:pctHeight>0</wp14:pctHeight>
          </wp14:sizeRelV>
        </wp:anchor>
      </w:drawing>
    </w:r>
    <w:r w:rsidRPr="002944B8">
      <w:rPr>
        <w:rFonts w:ascii="Direct Sans Semibold" w:hAnsi="Direct Sans Semibold" w:cs="Times New Roman (Základní text"/>
        <w:b/>
        <w:bCs/>
        <w:color w:val="004033"/>
        <w:sz w:val="48"/>
        <w:szCs w:val="66"/>
      </w:rPr>
      <w:tab/>
    </w:r>
    <w:r>
      <w:rPr>
        <w:rFonts w:ascii="Direct Sans Semibold" w:hAnsi="Direct Sans Semibold" w:cs="Times New Roman (Základní text"/>
        <w:b/>
        <w:bCs/>
        <w:color w:val="004033"/>
        <w:sz w:val="48"/>
        <w:szCs w:val="66"/>
      </w:rPr>
      <w:tab/>
      <w:t xml:space="preserve"> </w:t>
    </w:r>
    <w:r w:rsidRPr="002944B8">
      <w:rPr>
        <w:rFonts w:ascii="Direct Sans" w:hAnsi="Direct Sans"/>
        <w:i/>
        <w:iCs/>
        <w:color w:val="004033"/>
        <w:sz w:val="22"/>
        <w:szCs w:val="22"/>
      </w:rPr>
      <w:t>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8C9B" w14:textId="77777777" w:rsidR="004C1475" w:rsidRDefault="004C147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D8"/>
    <w:rsid w:val="000073D2"/>
    <w:rsid w:val="000D458D"/>
    <w:rsid w:val="000F7983"/>
    <w:rsid w:val="000F7D68"/>
    <w:rsid w:val="00104C1F"/>
    <w:rsid w:val="00116EF4"/>
    <w:rsid w:val="001503D3"/>
    <w:rsid w:val="00191671"/>
    <w:rsid w:val="001A65A7"/>
    <w:rsid w:val="001B5544"/>
    <w:rsid w:val="001F3456"/>
    <w:rsid w:val="00215429"/>
    <w:rsid w:val="002578EF"/>
    <w:rsid w:val="00272000"/>
    <w:rsid w:val="002A0568"/>
    <w:rsid w:val="002B419C"/>
    <w:rsid w:val="002D0950"/>
    <w:rsid w:val="002F1432"/>
    <w:rsid w:val="0031286E"/>
    <w:rsid w:val="0037593A"/>
    <w:rsid w:val="00380055"/>
    <w:rsid w:val="003808FD"/>
    <w:rsid w:val="003901A1"/>
    <w:rsid w:val="003D27EE"/>
    <w:rsid w:val="003D67D8"/>
    <w:rsid w:val="00401DAC"/>
    <w:rsid w:val="00404D76"/>
    <w:rsid w:val="00410402"/>
    <w:rsid w:val="00453CEA"/>
    <w:rsid w:val="00456B6F"/>
    <w:rsid w:val="0046553B"/>
    <w:rsid w:val="00476F1B"/>
    <w:rsid w:val="0049514B"/>
    <w:rsid w:val="004A5CEC"/>
    <w:rsid w:val="004C1475"/>
    <w:rsid w:val="005074B8"/>
    <w:rsid w:val="00512493"/>
    <w:rsid w:val="005313EA"/>
    <w:rsid w:val="00563926"/>
    <w:rsid w:val="00564A83"/>
    <w:rsid w:val="00565B07"/>
    <w:rsid w:val="005918E5"/>
    <w:rsid w:val="0062381F"/>
    <w:rsid w:val="006258B1"/>
    <w:rsid w:val="00631891"/>
    <w:rsid w:val="006575C8"/>
    <w:rsid w:val="00657DF8"/>
    <w:rsid w:val="0066071E"/>
    <w:rsid w:val="0067241A"/>
    <w:rsid w:val="006A3FCE"/>
    <w:rsid w:val="006A4153"/>
    <w:rsid w:val="006B396D"/>
    <w:rsid w:val="006B7AD8"/>
    <w:rsid w:val="00711FED"/>
    <w:rsid w:val="00721BB0"/>
    <w:rsid w:val="0072260A"/>
    <w:rsid w:val="00723954"/>
    <w:rsid w:val="00730970"/>
    <w:rsid w:val="007D1FC6"/>
    <w:rsid w:val="0080726F"/>
    <w:rsid w:val="00812342"/>
    <w:rsid w:val="0084194A"/>
    <w:rsid w:val="008475F6"/>
    <w:rsid w:val="0088469A"/>
    <w:rsid w:val="008E1E99"/>
    <w:rsid w:val="008F0B6C"/>
    <w:rsid w:val="009121D1"/>
    <w:rsid w:val="00916949"/>
    <w:rsid w:val="00917F59"/>
    <w:rsid w:val="009F3975"/>
    <w:rsid w:val="00A31091"/>
    <w:rsid w:val="00A44172"/>
    <w:rsid w:val="00A77217"/>
    <w:rsid w:val="00AA3993"/>
    <w:rsid w:val="00AB1AEE"/>
    <w:rsid w:val="00AC58F8"/>
    <w:rsid w:val="00AD0098"/>
    <w:rsid w:val="00AD21E4"/>
    <w:rsid w:val="00AE34CF"/>
    <w:rsid w:val="00AF1850"/>
    <w:rsid w:val="00AF7F4C"/>
    <w:rsid w:val="00B2234E"/>
    <w:rsid w:val="00B8147B"/>
    <w:rsid w:val="00B96684"/>
    <w:rsid w:val="00B96853"/>
    <w:rsid w:val="00BC612D"/>
    <w:rsid w:val="00BE219A"/>
    <w:rsid w:val="00C0108F"/>
    <w:rsid w:val="00C81BD5"/>
    <w:rsid w:val="00CF7D3D"/>
    <w:rsid w:val="00D07E7F"/>
    <w:rsid w:val="00DB0D02"/>
    <w:rsid w:val="00DC7366"/>
    <w:rsid w:val="00DE0884"/>
    <w:rsid w:val="00E2436F"/>
    <w:rsid w:val="00E42DB1"/>
    <w:rsid w:val="00E651CD"/>
    <w:rsid w:val="00E9021B"/>
    <w:rsid w:val="00E97669"/>
    <w:rsid w:val="00ED672D"/>
    <w:rsid w:val="00F0178C"/>
    <w:rsid w:val="00F751B1"/>
    <w:rsid w:val="00F87111"/>
    <w:rsid w:val="00F92FE0"/>
    <w:rsid w:val="00FA02C0"/>
    <w:rsid w:val="00FB036D"/>
    <w:rsid w:val="133548A7"/>
    <w:rsid w:val="203CAF21"/>
    <w:rsid w:val="5123695C"/>
    <w:rsid w:val="60346BA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A1DE8"/>
  <w15:chartTrackingRefBased/>
  <w15:docId w15:val="{A4D66CAC-6957-408B-8C2F-8118D9D2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7AD8"/>
    <w:pPr>
      <w:spacing w:line="278" w:lineRule="auto"/>
    </w:pPr>
    <w:rPr>
      <w:sz w:val="24"/>
      <w:szCs w:val="24"/>
    </w:rPr>
  </w:style>
  <w:style w:type="paragraph" w:styleId="Nadpis1">
    <w:name w:val="heading 1"/>
    <w:basedOn w:val="Normln"/>
    <w:next w:val="Normln"/>
    <w:link w:val="Nadpis1Char"/>
    <w:uiPriority w:val="9"/>
    <w:qFormat/>
    <w:rsid w:val="006B7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B7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B7AD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B7AD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B7AD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B7AD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B7AD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B7AD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B7AD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B7AD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B7AD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B7AD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B7AD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B7AD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B7AD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B7AD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B7AD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B7AD8"/>
    <w:rPr>
      <w:rFonts w:eastAsiaTheme="majorEastAsia" w:cstheme="majorBidi"/>
      <w:color w:val="272727" w:themeColor="text1" w:themeTint="D8"/>
    </w:rPr>
  </w:style>
  <w:style w:type="paragraph" w:styleId="Nzev">
    <w:name w:val="Title"/>
    <w:basedOn w:val="Normln"/>
    <w:next w:val="Normln"/>
    <w:link w:val="NzevChar"/>
    <w:uiPriority w:val="10"/>
    <w:qFormat/>
    <w:rsid w:val="006B7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B7AD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B7AD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B7AD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B7AD8"/>
    <w:pPr>
      <w:spacing w:before="160"/>
      <w:jc w:val="center"/>
    </w:pPr>
    <w:rPr>
      <w:i/>
      <w:iCs/>
      <w:color w:val="404040" w:themeColor="text1" w:themeTint="BF"/>
    </w:rPr>
  </w:style>
  <w:style w:type="character" w:customStyle="1" w:styleId="CittChar">
    <w:name w:val="Citát Char"/>
    <w:basedOn w:val="Standardnpsmoodstavce"/>
    <w:link w:val="Citt"/>
    <w:uiPriority w:val="29"/>
    <w:rsid w:val="006B7AD8"/>
    <w:rPr>
      <w:i/>
      <w:iCs/>
      <w:color w:val="404040" w:themeColor="text1" w:themeTint="BF"/>
    </w:rPr>
  </w:style>
  <w:style w:type="paragraph" w:styleId="Odstavecseseznamem">
    <w:name w:val="List Paragraph"/>
    <w:basedOn w:val="Normln"/>
    <w:uiPriority w:val="34"/>
    <w:qFormat/>
    <w:rsid w:val="006B7AD8"/>
    <w:pPr>
      <w:ind w:left="720"/>
      <w:contextualSpacing/>
    </w:pPr>
  </w:style>
  <w:style w:type="character" w:styleId="Zdraznnintenzivn">
    <w:name w:val="Intense Emphasis"/>
    <w:basedOn w:val="Standardnpsmoodstavce"/>
    <w:uiPriority w:val="21"/>
    <w:qFormat/>
    <w:rsid w:val="006B7AD8"/>
    <w:rPr>
      <w:i/>
      <w:iCs/>
      <w:color w:val="0F4761" w:themeColor="accent1" w:themeShade="BF"/>
    </w:rPr>
  </w:style>
  <w:style w:type="paragraph" w:styleId="Vrazncitt">
    <w:name w:val="Intense Quote"/>
    <w:basedOn w:val="Normln"/>
    <w:next w:val="Normln"/>
    <w:link w:val="VrazncittChar"/>
    <w:uiPriority w:val="30"/>
    <w:qFormat/>
    <w:rsid w:val="006B7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B7AD8"/>
    <w:rPr>
      <w:i/>
      <w:iCs/>
      <w:color w:val="0F4761" w:themeColor="accent1" w:themeShade="BF"/>
    </w:rPr>
  </w:style>
  <w:style w:type="character" w:styleId="Odkazintenzivn">
    <w:name w:val="Intense Reference"/>
    <w:basedOn w:val="Standardnpsmoodstavce"/>
    <w:uiPriority w:val="32"/>
    <w:qFormat/>
    <w:rsid w:val="006B7AD8"/>
    <w:rPr>
      <w:b/>
      <w:bCs/>
      <w:smallCaps/>
      <w:color w:val="0F4761" w:themeColor="accent1" w:themeShade="BF"/>
      <w:spacing w:val="5"/>
    </w:rPr>
  </w:style>
  <w:style w:type="paragraph" w:styleId="Zhlav">
    <w:name w:val="header"/>
    <w:basedOn w:val="Normln"/>
    <w:link w:val="ZhlavChar"/>
    <w:uiPriority w:val="99"/>
    <w:unhideWhenUsed/>
    <w:rsid w:val="006B7AD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B7AD8"/>
  </w:style>
  <w:style w:type="paragraph" w:styleId="Zpat">
    <w:name w:val="footer"/>
    <w:basedOn w:val="Normln"/>
    <w:link w:val="ZpatChar"/>
    <w:uiPriority w:val="99"/>
    <w:unhideWhenUsed/>
    <w:rsid w:val="006B7AD8"/>
    <w:pPr>
      <w:tabs>
        <w:tab w:val="center" w:pos="4536"/>
        <w:tab w:val="right" w:pos="9072"/>
      </w:tabs>
      <w:spacing w:after="0" w:line="240" w:lineRule="auto"/>
    </w:pPr>
  </w:style>
  <w:style w:type="character" w:customStyle="1" w:styleId="ZpatChar">
    <w:name w:val="Zápatí Char"/>
    <w:basedOn w:val="Standardnpsmoodstavce"/>
    <w:link w:val="Zpat"/>
    <w:uiPriority w:val="99"/>
    <w:rsid w:val="006B7AD8"/>
  </w:style>
  <w:style w:type="character" w:styleId="Hypertextovodkaz">
    <w:name w:val="Hyperlink"/>
    <w:basedOn w:val="Standardnpsmoodstavce"/>
    <w:uiPriority w:val="99"/>
    <w:unhideWhenUsed/>
    <w:rsid w:val="006B7AD8"/>
    <w:rPr>
      <w:color w:val="467886" w:themeColor="hyperlink"/>
      <w:u w:val="single"/>
    </w:rPr>
  </w:style>
  <w:style w:type="table" w:styleId="Prosttabulka3">
    <w:name w:val="Plain Table 3"/>
    <w:basedOn w:val="Normlntabulka"/>
    <w:uiPriority w:val="43"/>
    <w:rsid w:val="006B7AD8"/>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ln"/>
    <w:rsid w:val="006B7AD8"/>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normaltextrun">
    <w:name w:val="normaltextrun"/>
    <w:basedOn w:val="Standardnpsmoodstavce"/>
    <w:rsid w:val="006B7AD8"/>
  </w:style>
  <w:style w:type="character" w:customStyle="1" w:styleId="apple-converted-space">
    <w:name w:val="apple-converted-space"/>
    <w:basedOn w:val="Standardnpsmoodstavce"/>
    <w:rsid w:val="006B7AD8"/>
  </w:style>
  <w:style w:type="character" w:customStyle="1" w:styleId="eop">
    <w:name w:val="eop"/>
    <w:basedOn w:val="Standardnpsmoodstavce"/>
    <w:rsid w:val="006B7AD8"/>
  </w:style>
  <w:style w:type="paragraph" w:styleId="Revize">
    <w:name w:val="Revision"/>
    <w:hidden/>
    <w:uiPriority w:val="99"/>
    <w:semiHidden/>
    <w:rsid w:val="00B9668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irectgroup.eu/cs" TargetMode="External"/><Relationship Id="rId18" Type="http://schemas.openxmlformats.org/officeDocument/2006/relationships/hyperlink" Target="https://www.directsocialimpact.cz/"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direct.cz" TargetMode="External"/><Relationship Id="rId17" Type="http://schemas.openxmlformats.org/officeDocument/2006/relationships/hyperlink" Target="https://www.directinvestments.cz/"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irect-auto.cz/" TargetMode="External"/><Relationship Id="rId20" Type="http://schemas.openxmlformats.org/officeDocument/2006/relationships/hyperlink" Target="https://direct.mediaboard.si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irectgroup.eu/c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direct.cz/"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direct.cz/" TargetMode="External"/><Relationship Id="rId19" Type="http://schemas.openxmlformats.org/officeDocument/2006/relationships/hyperlink" Target="https://cz.linkedin.com/in/pavel-rehak-a8105318" TargetMode="External"/><Relationship Id="rId4" Type="http://schemas.openxmlformats.org/officeDocument/2006/relationships/styles" Target="styles.xml"/><Relationship Id="rId9" Type="http://schemas.openxmlformats.org/officeDocument/2006/relationships/hyperlink" Target="mailto:martin.maruniak@direct.cz" TargetMode="External"/><Relationship Id="rId14" Type="http://schemas.openxmlformats.org/officeDocument/2006/relationships/hyperlink" Target="https://www.direct.cz/o-nas/skupina-vigo"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fo@direct.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4edba-4510-4842-8ac5-6421d17f9d88" xsi:nil="true"/>
    <Datum xmlns="f0344b2a-ebb0-4405-80ef-03e828f2e051" xsi:nil="true"/>
    <lcf76f155ced4ddcb4097134ff3c332f xmlns="f0344b2a-ebb0-4405-80ef-03e828f2e0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178CE1C59E6844A21D0B5770256CEE" ma:contentTypeVersion="24" ma:contentTypeDescription="Vytvoří nový dokument" ma:contentTypeScope="" ma:versionID="759cb11e75c60c65ad995b0524d68bde">
  <xsd:schema xmlns:xsd="http://www.w3.org/2001/XMLSchema" xmlns:xs="http://www.w3.org/2001/XMLSchema" xmlns:p="http://schemas.microsoft.com/office/2006/metadata/properties" xmlns:ns2="f0344b2a-ebb0-4405-80ef-03e828f2e051" xmlns:ns3="11d4edba-4510-4842-8ac5-6421d17f9d88" targetNamespace="http://schemas.microsoft.com/office/2006/metadata/properties" ma:root="true" ma:fieldsID="d1a2fe386e345dd230d9e4a2e74f7093" ns2:_="" ns3:_="">
    <xsd:import namespace="f0344b2a-ebb0-4405-80ef-03e828f2e051"/>
    <xsd:import namespace="11d4edba-4510-4842-8ac5-6421d17f9d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Datu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44b2a-ebb0-4405-80ef-03e828f2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9ecb780-25a8-4441-a56d-d00247997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 ma:index="25" nillable="true" ma:displayName="Datum" ma:format="DateOnly" ma:internalName="Datum">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4edba-4510-4842-8ac5-6421d17f9d8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c59983a-0c04-4151-ad47-958e4737b4ca}" ma:internalName="TaxCatchAll" ma:showField="CatchAllData" ma:web="11d4edba-4510-4842-8ac5-6421d17f9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3B9D0-C0D2-43E0-B465-7FB780FEF826}">
  <ds:schemaRefs>
    <ds:schemaRef ds:uri="http://schemas.microsoft.com/office/2006/metadata/properties"/>
    <ds:schemaRef ds:uri="http://schemas.microsoft.com/office/infopath/2007/PartnerControls"/>
    <ds:schemaRef ds:uri="11d4edba-4510-4842-8ac5-6421d17f9d88"/>
    <ds:schemaRef ds:uri="f0344b2a-ebb0-4405-80ef-03e828f2e051"/>
  </ds:schemaRefs>
</ds:datastoreItem>
</file>

<file path=customXml/itemProps2.xml><?xml version="1.0" encoding="utf-8"?>
<ds:datastoreItem xmlns:ds="http://schemas.openxmlformats.org/officeDocument/2006/customXml" ds:itemID="{782FC3B6-EC49-4B5C-8261-7EB980361DD1}">
  <ds:schemaRefs>
    <ds:schemaRef ds:uri="http://schemas.microsoft.com/sharepoint/v3/contenttype/forms"/>
  </ds:schemaRefs>
</ds:datastoreItem>
</file>

<file path=customXml/itemProps3.xml><?xml version="1.0" encoding="utf-8"?>
<ds:datastoreItem xmlns:ds="http://schemas.openxmlformats.org/officeDocument/2006/customXml" ds:itemID="{1376EEBD-4BAC-40DC-BFFA-86C871A2F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44b2a-ebb0-4405-80ef-03e828f2e051"/>
    <ds:schemaRef ds:uri="11d4edba-4510-4842-8ac5-6421d17f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967</Words>
  <Characters>5709</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Thoř | FYI Prague</dc:creator>
  <cp:keywords/>
  <dc:description/>
  <cp:lastModifiedBy>Martin Thoř | FYI Prague</cp:lastModifiedBy>
  <cp:revision>64</cp:revision>
  <dcterms:created xsi:type="dcterms:W3CDTF">2026-06-06T02:05:00Z</dcterms:created>
  <dcterms:modified xsi:type="dcterms:W3CDTF">2026-06-09T09:16:00Z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0x010100D7178CE1C59E6844A21D0B5770256CEE</vt:lpwstr>
  </property>
  <property fmtid="{D5CDD505-2E9C-101B-9397-08002B2CF9AE}" pid="3" name="MediaServiceImageTags">
    <vt:lpwstr/>
  </property>
</Properties>
</file>