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54A46C4" w:rsidP="5F75129E" w:rsidRDefault="454A46C4" w14:paraId="1EA1AE30" w14:textId="4761930C">
      <w:pPr>
        <w:pStyle w:val="Normal"/>
        <w:jc w:val="center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</w:pPr>
      <w:r w:rsidRPr="5F75129E" w:rsidR="454A46C4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Magnesia</w:t>
      </w:r>
      <w:r w:rsidRPr="5F75129E" w:rsidR="454A46C4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Litera zná své vítěze. Knihu roku získala Dora Kaprálová</w:t>
      </w:r>
    </w:p>
    <w:p w:rsidR="3E6FB431" w:rsidP="5F75129E" w:rsidRDefault="3E6FB431" w14:paraId="6CC2C5D6" w14:textId="1C371236">
      <w:pPr>
        <w:jc w:val="right"/>
        <w:rPr>
          <w:rFonts w:ascii="Century Gothic" w:hAnsi="Century Gothic" w:eastAsia="Century Gothic" w:cs="Century Gothic"/>
          <w:b w:val="1"/>
          <w:bCs w:val="1"/>
        </w:rPr>
      </w:pPr>
      <w:r w:rsidRPr="5F75129E" w:rsidR="3E6FB431">
        <w:rPr>
          <w:rFonts w:ascii="Century Gothic" w:hAnsi="Century Gothic" w:eastAsia="Century Gothic" w:cs="Century Gothic"/>
          <w:b w:val="1"/>
          <w:bCs w:val="1"/>
        </w:rPr>
        <w:t>20. d</w:t>
      </w:r>
      <w:r w:rsidRPr="5F75129E" w:rsidR="3E6FB431">
        <w:rPr>
          <w:rFonts w:ascii="Century Gothic" w:hAnsi="Century Gothic" w:eastAsia="Century Gothic" w:cs="Century Gothic"/>
          <w:b w:val="1"/>
          <w:bCs w:val="1"/>
        </w:rPr>
        <w:t>ubna</w:t>
      </w:r>
      <w:r w:rsidRPr="5F75129E" w:rsidR="3E6FB431">
        <w:rPr>
          <w:rFonts w:ascii="Century Gothic" w:hAnsi="Century Gothic" w:eastAsia="Century Gothic" w:cs="Century Gothic"/>
          <w:b w:val="1"/>
          <w:bCs w:val="1"/>
        </w:rPr>
        <w:t xml:space="preserve"> 2026</w:t>
      </w:r>
    </w:p>
    <w:p w:rsidR="3E6FB431" w:rsidP="5F75129E" w:rsidRDefault="3E6FB431" w14:paraId="62857D69" w14:textId="3E488669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</w:pPr>
      <w:r w:rsidRPr="5F75129E" w:rsidR="3E6FB431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Letošní ročník cen Magnesia Litera, jejichž titulárním partnerem</w:t>
      </w:r>
      <w:r w:rsidRPr="5F75129E" w:rsidR="4E5BD0BF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je od počátku</w:t>
      </w:r>
      <w:r w:rsidRPr="5F75129E" w:rsidR="3E6FB431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5F75129E" w:rsidR="3E6FB431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z</w:t>
      </w:r>
      <w:r w:rsidRPr="5F75129E" w:rsidR="3E6FB431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načka Magnesia, znovu ukázal, jak důležitou roli hraje stabilní podpora literatury. Hlavní cenu Kniha roku i ocenění za prózu získala spisovatelka Dora Kaprálová, která si zároveň odnesla finanční odměnu 200 tisíc korun. Ocenění jí na slavnostním večeru předal Ondřej </w:t>
      </w:r>
      <w:r w:rsidRPr="5F75129E" w:rsidR="3E6FB431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Postránský</w:t>
      </w:r>
      <w:r w:rsidRPr="5F75129E" w:rsidR="3E6FB431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, CEO společnosti Mattoni 1873.</w:t>
      </w:r>
    </w:p>
    <w:p w:rsidR="3E6FB431" w:rsidP="5F75129E" w:rsidRDefault="3E6FB431" w14:paraId="17E051C0" w14:textId="2F35D5BD">
      <w:pPr>
        <w:spacing w:before="240" w:beforeAutospacing="off" w:after="240" w:afterAutospacing="off"/>
        <w:jc w:val="both"/>
      </w:pPr>
      <w:r w:rsidRPr="5F75129E" w:rsidR="3E6FB431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Bezprostředně po oznámení výsledků byla autorka podle vlastních slov spíše zaskočená a hledala slova. </w:t>
      </w:r>
      <w:r w:rsidRPr="5F75129E" w:rsidR="3E6FB43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„Výhra je pro mě jednoznačně radost,“</w:t>
      </w:r>
      <w:r w:rsidRPr="5F75129E" w:rsidR="3E6FB431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říká nakonec stručně. Kaprálová zároveň zdůrazňuje, že jejím cílem nebylo jen vyprávět příběh, ale vyvolat emoci.</w:t>
      </w:r>
    </w:p>
    <w:p w:rsidR="3E6FB431" w:rsidP="5F75129E" w:rsidRDefault="3E6FB431" w14:paraId="5FBF51B3" w14:textId="20C5A15B">
      <w:pPr>
        <w:spacing w:before="240" w:beforeAutospacing="off" w:after="240" w:afterAutospacing="off"/>
        <w:jc w:val="both"/>
      </w:pPr>
      <w:r w:rsidRPr="5F75129E" w:rsidR="3E6FB431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Letošní výsledek potvrzuje dlouhodobý směr Magnesia Litera oceňovat knihy, které dokážou zachytit svět kolem nás a zároveň nabídnout hlubší porozumění. Vítězná próza je osobní, imaginativní a zároveň silně rezonuje se současností.</w:t>
      </w:r>
    </w:p>
    <w:p w:rsidR="3E6FB431" w:rsidP="5F75129E" w:rsidRDefault="3E6FB431" w14:paraId="6F02AFFC" w14:textId="4752F86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entury Gothic" w:hAnsi="Century Gothic" w:eastAsia="Century Gothic" w:cs="Century Gothic"/>
          <w:b w:val="1"/>
          <w:bCs w:val="1"/>
          <w:noProof w:val="0"/>
          <w:lang w:val="cs-CZ"/>
        </w:rPr>
      </w:pPr>
      <w:r w:rsidRPr="5F75129E" w:rsidR="3E6FB431">
        <w:rPr>
          <w:rFonts w:ascii="Century Gothic" w:hAnsi="Century Gothic" w:eastAsia="Century Gothic" w:cs="Century Gothic"/>
          <w:b w:val="1"/>
          <w:bCs w:val="1"/>
          <w:noProof w:val="0"/>
          <w:lang w:val="cs-CZ"/>
        </w:rPr>
        <w:t>Dlouhodobé partnerství, které dává literatuře prostor</w:t>
      </w:r>
    </w:p>
    <w:p w:rsidR="3E6FB431" w:rsidP="5F75129E" w:rsidRDefault="3E6FB431" w14:paraId="143493FE" w14:textId="34CDC02D">
      <w:pPr>
        <w:spacing w:before="240" w:beforeAutospacing="off" w:after="240" w:afterAutospacing="off"/>
        <w:jc w:val="both"/>
      </w:pPr>
      <w:r w:rsidRPr="5F75129E" w:rsidR="3E6FB431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Za projektem Magnesia Litera stojí </w:t>
      </w:r>
      <w:r w:rsidRPr="5F75129E" w:rsidR="30E27BBF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od jejího počátku </w:t>
      </w:r>
      <w:r w:rsidRPr="5F75129E" w:rsidR="3E6FB431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značka Magnesia, která cenu podporuje jako její titulární partner. Vedle finanční odměny vítězům se podílí i na rozvoji projektu a jeho snaze přibližovat kvalitní literaturu širší veřejnosti.</w:t>
      </w:r>
    </w:p>
    <w:p w:rsidR="3E6FB431" w:rsidP="5F75129E" w:rsidRDefault="3E6FB431" w14:paraId="41011A81" w14:textId="2720FC50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</w:pPr>
      <w:r w:rsidRPr="5F75129E" w:rsidR="3E6FB43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„</w:t>
      </w:r>
      <w:commentRangeStart w:id="1306704189"/>
      <w:r w:rsidRPr="5F75129E" w:rsidR="3E6FB43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Literatura má jedinečnou schopnost otevírat důležitá témata a propojovat lidi skrze emoce. Dlouhodobé </w:t>
      </w:r>
      <w:commentRangeStart w:id="206270222"/>
      <w:r w:rsidRPr="5F75129E" w:rsidR="3E6FB43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partnerství s Magnesia Litera</w:t>
      </w:r>
      <w:commentRangeEnd w:id="206270222"/>
      <w:r>
        <w:rPr>
          <w:rStyle w:val="CommentReference"/>
        </w:rPr>
        <w:commentReference w:id="206270222"/>
      </w:r>
      <w:r w:rsidRPr="5F75129E" w:rsidR="3E6FB431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je pro nás způsobem, jak podporovat nejen autory, ale i čtenáře a celou literární scénu,“</w:t>
      </w:r>
      <w:commentRangeEnd w:id="1306704189"/>
      <w:r>
        <w:rPr>
          <w:rStyle w:val="CommentReference"/>
        </w:rPr>
        <w:commentReference w:id="1306704189"/>
      </w:r>
      <w:r w:rsidRPr="5F75129E" w:rsidR="3E6FB431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říká </w:t>
      </w:r>
      <w:r w:rsidRPr="5F75129E" w:rsidR="06BDCA2F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Vladimíra Procházková</w:t>
      </w:r>
      <w:r w:rsidRPr="5F75129E" w:rsidR="3E6FB431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,</w:t>
      </w:r>
      <w:r w:rsidRPr="5F75129E" w:rsidR="055BE637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senior</w:t>
      </w:r>
      <w:r w:rsidRPr="5F75129E" w:rsidR="3E6FB431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commentRangeStart w:id="601632221"/>
      <w:r w:rsidRPr="5F75129E" w:rsidR="3E6FB431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brand</w:t>
      </w:r>
      <w:r w:rsidRPr="5F75129E" w:rsidR="3E6FB431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commentRangeEnd w:id="601632221"/>
      <w:r>
        <w:rPr>
          <w:rStyle w:val="CommentReference"/>
        </w:rPr>
        <w:commentReference w:id="601632221"/>
      </w:r>
      <w:r w:rsidRPr="5F75129E" w:rsidR="3E6FB431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manažerka značky Magnesia.</w:t>
      </w:r>
    </w:p>
    <w:p w:rsidR="3E6FB431" w:rsidP="5F75129E" w:rsidRDefault="3E6FB431" w14:paraId="3EFD2443" w14:textId="41C467E2">
      <w:pPr>
        <w:spacing w:before="240" w:beforeAutospacing="off" w:after="240" w:afterAutospacing="off"/>
        <w:jc w:val="both"/>
      </w:pPr>
      <w:r w:rsidRPr="5F75129E" w:rsidR="3E6FB431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Od svého založení v roce 2002 se Magnesia Litera profiluje jako nejvýznamnější české literární ocenění a každoročně upozorňuje na knihy, které stojí za pozornost.</w:t>
      </w:r>
    </w:p>
    <w:p w:rsidR="3E6FB431" w:rsidP="4118B66B" w:rsidRDefault="3E6FB431" w14:paraId="118541D4" w14:textId="004BA27E">
      <w:pPr>
        <w:pStyle w:val="Normal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</w:pPr>
      <w:r w:rsidRPr="4118B66B" w:rsidR="3E6FB431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Značka Magnesia zároveň podporuje čtenářství i mimo samotné ceny – například prostřednictvím</w:t>
      </w:r>
      <w:r w:rsidRPr="4118B66B" w:rsidR="00423A69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podpory</w:t>
      </w:r>
      <w:r w:rsidRPr="4118B66B" w:rsidR="3E6FB431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projektu </w:t>
      </w:r>
      <w:commentRangeStart w:id="871404262"/>
      <w:r w:rsidRPr="4118B66B" w:rsidR="3E6FB431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cs-CZ" w:eastAsia="ja-JP" w:bidi="ar-SA"/>
        </w:rPr>
        <w:t>Knižní lázně,</w:t>
      </w:r>
      <w:commentRangeEnd w:id="871404262"/>
      <w:r>
        <w:rPr>
          <w:rStyle w:val="CommentReference"/>
        </w:rPr>
        <w:commentReference w:id="871404262"/>
      </w:r>
      <w:r w:rsidRPr="4118B66B" w:rsidR="3E6FB431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cs-CZ" w:eastAsia="ja-JP" w:bidi="ar-SA"/>
        </w:rPr>
        <w:t xml:space="preserve"> který propojuje literaturu s veřejným prostorem a přibližuje knihy širšímu publiku.</w:t>
      </w:r>
      <w:r w:rsidRPr="4118B66B" w:rsidR="391F61B0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cs-CZ" w:eastAsia="ja-JP" w:bidi="ar-SA"/>
        </w:rPr>
        <w:t xml:space="preserve"> Návštěvníci se mohou i letos těšit na Magnesia Litera </w:t>
      </w:r>
      <w:r w:rsidRPr="4118B66B" w:rsidR="391F61B0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cs-CZ" w:eastAsia="ja-JP" w:bidi="ar-SA"/>
        </w:rPr>
        <w:t>Stage</w:t>
      </w:r>
      <w:r w:rsidRPr="4118B66B" w:rsidR="391F61B0">
        <w:rPr>
          <w:rFonts w:ascii="Century Gothic" w:hAnsi="Century Gothic" w:eastAsia="Century Gothic" w:cs="Century Gothic" w:asciiTheme="minorAscii" w:hAnsiTheme="minorAscii" w:eastAsiaTheme="minorEastAsia" w:cstheme="minorBidi"/>
          <w:noProof w:val="0"/>
          <w:color w:val="auto"/>
          <w:sz w:val="24"/>
          <w:szCs w:val="24"/>
          <w:lang w:val="cs-CZ" w:eastAsia="ja-JP" w:bidi="ar-SA"/>
        </w:rPr>
        <w:t xml:space="preserve">, kde se představí nominovaní i čerství laureáti prestižních literárních cen </w:t>
      </w:r>
    </w:p>
    <w:p w:rsidR="5F75129E" w:rsidP="5F75129E" w:rsidRDefault="5F75129E" w14:paraId="272729EE" w14:textId="7167666C">
      <w:pPr>
        <w:spacing w:before="240" w:after="240"/>
        <w:jc w:val="both"/>
        <w:rPr>
          <w:rFonts w:ascii="Century Gothic" w:hAnsi="Century Gothic" w:eastAsia="Century Gothic" w:cs="Century Gothic"/>
        </w:rPr>
      </w:pPr>
    </w:p>
    <w:p w:rsidR="4A5659C1" w:rsidP="4A5659C1" w:rsidRDefault="4A5659C1" w14:paraId="363CE71A" w14:textId="3EF25A4E">
      <w:pPr>
        <w:rPr>
          <w:rFonts w:ascii="Century Gothic" w:hAnsi="Century Gothic" w:eastAsia="Century Gothic" w:cs="Century Gothic"/>
        </w:rPr>
      </w:pPr>
    </w:p>
    <w:p w:rsidR="11DC706F" w:rsidP="4A5659C1" w:rsidRDefault="11DC706F" w14:paraId="4684BE25" w14:textId="534D999A">
      <w:pPr>
        <w:spacing w:line="257" w:lineRule="auto"/>
        <w:jc w:val="both"/>
      </w:pPr>
      <w:r w:rsidRPr="4A5659C1">
        <w:rPr>
          <w:rFonts w:ascii="Century Gothic" w:hAnsi="Century Gothic" w:eastAsia="Century Gothic" w:cs="Century Gothic"/>
          <w:b/>
          <w:bCs/>
          <w:sz w:val="18"/>
          <w:szCs w:val="18"/>
          <w:lang w:val="cs"/>
        </w:rPr>
        <w:t>O Magnesii</w:t>
      </w:r>
      <w:r w:rsidRPr="4A5659C1">
        <w:rPr>
          <w:rFonts w:ascii="Century Gothic" w:hAnsi="Century Gothic" w:eastAsia="Century Gothic" w:cs="Century Gothic"/>
          <w:sz w:val="18"/>
          <w:szCs w:val="18"/>
          <w:lang w:val="cs"/>
        </w:rPr>
        <w:t xml:space="preserve"> </w:t>
      </w:r>
    </w:p>
    <w:p w:rsidR="11DC706F" w:rsidP="4A5659C1" w:rsidRDefault="11DC706F" w14:paraId="61AABF93" w14:textId="3A88D5E3">
      <w:pPr>
        <w:spacing w:after="120"/>
        <w:jc w:val="both"/>
      </w:pPr>
      <w:r w:rsidRPr="4A5659C1">
        <w:rPr>
          <w:rFonts w:ascii="Century Gothic" w:hAnsi="Century Gothic" w:eastAsia="Century Gothic" w:cs="Century Gothic"/>
          <w:sz w:val="18"/>
          <w:szCs w:val="18"/>
          <w:lang w:val="cs"/>
        </w:rPr>
        <w:t>Minerální voda Magnesia pramení v Chráněné krajinné oblasti Slavkovského lesa v blízkosti Mariánských Lázní. Z hlubin tohoto výjimečného území vyvěrá více než 160 přírodních minerálních pramenů, známých též jako kyselky, mezi kterými je Magnesia skutečnou raritou. Na místě s kdysi aktivní sopečnou činností dnes najdeme bohatý výskyt horniny zvané hadec. Právě díky němu minerální voda Magnesia získává unikátní obsah hořčíku při zachování nízkého množství sodíku a celkové střední mineralizace.</w:t>
      </w:r>
    </w:p>
    <w:p w:rsidR="11DC706F" w:rsidP="4A5659C1" w:rsidRDefault="11DC706F" w14:paraId="2236E657" w14:textId="25BB0D10">
      <w:pPr>
        <w:spacing w:after="120"/>
        <w:jc w:val="both"/>
      </w:pPr>
      <w:r w:rsidRPr="4A5659C1">
        <w:rPr>
          <w:rFonts w:ascii="Century Gothic" w:hAnsi="Century Gothic" w:eastAsia="Century Gothic" w:cs="Century Gothic"/>
          <w:sz w:val="18"/>
          <w:szCs w:val="18"/>
          <w:lang w:val="cs"/>
        </w:rPr>
        <w:t>Značka je dlouhodobým partne</w:t>
      </w:r>
      <w:r w:rsidRPr="4A5659C1">
        <w:rPr>
          <w:sz w:val="18"/>
          <w:szCs w:val="18"/>
          <w:lang w:val="cs"/>
        </w:rPr>
        <w:t>rem české kultury a literatury</w:t>
      </w:r>
      <w:r w:rsidRPr="4A5659C1">
        <w:rPr>
          <w:color w:val="222222"/>
          <w:sz w:val="18"/>
          <w:szCs w:val="18"/>
          <w:lang w:val="cs"/>
        </w:rPr>
        <w:t>.</w:t>
      </w:r>
      <w:r w:rsidRPr="4A5659C1" w:rsidR="7CD265F3">
        <w:rPr>
          <w:color w:val="222222"/>
          <w:sz w:val="18"/>
          <w:szCs w:val="18"/>
          <w:lang w:val="cs"/>
        </w:rPr>
        <w:t xml:space="preserve"> </w:t>
      </w:r>
      <w:r w:rsidRPr="4A5659C1" w:rsidR="2DBABC75">
        <w:rPr>
          <w:color w:val="222222"/>
          <w:sz w:val="18"/>
          <w:szCs w:val="18"/>
          <w:lang w:val="cs"/>
        </w:rPr>
        <w:t>Vedle filmových cen</w:t>
      </w:r>
      <w:r w:rsidRPr="4A5659C1" w:rsidR="4C1DC11B">
        <w:rPr>
          <w:color w:val="222222"/>
          <w:sz w:val="18"/>
          <w:szCs w:val="18"/>
          <w:lang w:val="cs"/>
        </w:rPr>
        <w:t xml:space="preserve"> Česk</w:t>
      </w:r>
      <w:r w:rsidRPr="4A5659C1" w:rsidR="6097C742">
        <w:rPr>
          <w:color w:val="222222"/>
          <w:sz w:val="18"/>
          <w:szCs w:val="18"/>
          <w:lang w:val="cs"/>
        </w:rPr>
        <w:t>ý</w:t>
      </w:r>
      <w:r w:rsidRPr="4A5659C1" w:rsidR="4C1DC11B">
        <w:rPr>
          <w:color w:val="222222"/>
          <w:sz w:val="18"/>
          <w:szCs w:val="18"/>
          <w:lang w:val="cs"/>
        </w:rPr>
        <w:t xml:space="preserve"> l</w:t>
      </w:r>
      <w:r w:rsidRPr="4A5659C1" w:rsidR="768880F3">
        <w:rPr>
          <w:color w:val="222222"/>
          <w:sz w:val="18"/>
          <w:szCs w:val="18"/>
          <w:lang w:val="cs"/>
        </w:rPr>
        <w:t>e</w:t>
      </w:r>
      <w:r w:rsidRPr="4A5659C1" w:rsidR="4C1DC11B">
        <w:rPr>
          <w:color w:val="222222"/>
          <w:sz w:val="18"/>
          <w:szCs w:val="18"/>
          <w:lang w:val="cs"/>
        </w:rPr>
        <w:t>v je j</w:t>
      </w:r>
      <w:r w:rsidRPr="4A5659C1">
        <w:rPr>
          <w:color w:val="222222"/>
          <w:sz w:val="18"/>
          <w:szCs w:val="18"/>
          <w:lang w:val="cs"/>
        </w:rPr>
        <w:t>iž léta je</w:t>
      </w:r>
      <w:r w:rsidRPr="4A5659C1">
        <w:rPr>
          <w:rFonts w:ascii="Century Gothic" w:hAnsi="Century Gothic" w:eastAsia="Century Gothic" w:cs="Century Gothic"/>
          <w:color w:val="222222"/>
          <w:sz w:val="18"/>
          <w:szCs w:val="18"/>
          <w:lang w:val="cs"/>
        </w:rPr>
        <w:t xml:space="preserve"> spojena například s literárními cenami Magnesia Litera, komiksovou cenou Muriel </w:t>
      </w:r>
      <w:r w:rsidRPr="4A5659C1" w:rsidR="203BC8AC">
        <w:rPr>
          <w:rFonts w:ascii="Century Gothic" w:hAnsi="Century Gothic" w:eastAsia="Century Gothic" w:cs="Century Gothic"/>
          <w:color w:val="222222"/>
          <w:sz w:val="18"/>
          <w:szCs w:val="18"/>
          <w:lang w:val="cs"/>
        </w:rPr>
        <w:t>a od loňského roku je</w:t>
      </w:r>
      <w:r w:rsidRPr="4A5659C1">
        <w:rPr>
          <w:rFonts w:ascii="Century Gothic" w:hAnsi="Century Gothic" w:eastAsia="Century Gothic" w:cs="Century Gothic"/>
          <w:color w:val="222222"/>
          <w:sz w:val="18"/>
          <w:szCs w:val="18"/>
          <w:lang w:val="cs"/>
        </w:rPr>
        <w:t xml:space="preserve"> i generálním partnerem literárního festivalu Knižní lázně.</w:t>
      </w:r>
    </w:p>
    <w:p w:rsidR="59C2049C" w:rsidP="4A5659C1" w:rsidRDefault="59C2049C" w14:paraId="5C4AB73B" w14:textId="009F69D0">
      <w:pPr>
        <w:spacing w:before="240" w:after="120"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000000" w:themeColor="text1"/>
          <w:sz w:val="18"/>
          <w:szCs w:val="18"/>
          <w:lang w:val="cs"/>
        </w:rPr>
      </w:pPr>
      <w:r w:rsidRPr="3C535D0D" w:rsidR="19AFF36F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  <w:sz w:val="18"/>
          <w:szCs w:val="18"/>
          <w:lang w:val="cs"/>
        </w:rPr>
        <w:t xml:space="preserve">O </w:t>
      </w:r>
      <w:r w:rsidRPr="3C535D0D" w:rsidR="19AFF36F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  <w:sz w:val="18"/>
          <w:szCs w:val="18"/>
          <w:lang w:val="cs"/>
        </w:rPr>
        <w:t>Mattoni 1873</w:t>
      </w:r>
    </w:p>
    <w:p w:rsidR="59C2049C" w:rsidP="4A5659C1" w:rsidRDefault="59C2049C" w14:paraId="33DD75A9" w14:textId="085BB7FF">
      <w:pPr>
        <w:spacing w:before="240" w:after="60"/>
        <w:jc w:val="both"/>
      </w:pPr>
      <w:r w:rsidRPr="4A5659C1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Mattoni 1873, skupina kolem mateřské společnosti Mattoni 1873 a. s., je největším distributorem nealkoholických nápojů ve střední Evropě.  Mattoni 1873 je dlouhodobě úspěšná a respektovaná rodinná firma, která staví na skvělých značkách s dlouhou tradicí, a i přes svou velikost je stále věrná hodnotám, ze kterých vzešla. Posláním naší společnosti je přinášet lidem do života osvěžení.</w:t>
      </w:r>
    </w:p>
    <w:p w:rsidR="59C2049C" w:rsidP="4A5659C1" w:rsidRDefault="59C2049C" w14:paraId="0A85AA5A" w14:textId="5BF89CF7">
      <w:pPr>
        <w:spacing w:before="240" w:after="60"/>
        <w:jc w:val="both"/>
      </w:pPr>
      <w:r w:rsidRPr="4A5659C1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Kořeny skupiny sahají do roku 1873, ke karlovarskému rodákovi Heinrichu Mattonimu. Novodobé kapitoly se začaly psát v 90. letech díky výrazným investicím nových majitelů, italské rodiny Pasquale.</w:t>
      </w:r>
    </w:p>
    <w:p w:rsidR="59C2049C" w:rsidP="4A5659C1" w:rsidRDefault="59C2049C" w14:paraId="391348A7" w14:textId="4DF544A5">
      <w:pPr>
        <w:spacing w:before="240" w:after="60"/>
        <w:jc w:val="both"/>
      </w:pPr>
      <w:r w:rsidRPr="4A5659C1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V ČR vyrábí skupina vedle tradiční minerální vody Mattoni také pramenitou vodu Aquila a minerální vody Magnesia, Poděbradka, Dobrá voda a Hanácká Kyselka; dále značky nealkoholických nápojů Pepsi, Mirinda, 7UP, Schweppes, Gatorade, Mountain Dew, a další. Distribuuje také snacky značky Lay’s. V partnerské spolupráci s Budějovickým Budvarem vyrábí ochucené nealkoholické pivo BirGo.</w:t>
      </w:r>
    </w:p>
    <w:p w:rsidR="59C2049C" w:rsidP="4A5659C1" w:rsidRDefault="59C2049C" w14:paraId="3273A539" w14:textId="69F1827E">
      <w:pPr>
        <w:spacing w:before="240" w:after="60"/>
        <w:jc w:val="both"/>
      </w:pPr>
      <w:r w:rsidRPr="4A5659C1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Své produkty v současné době Mattoni 1873 vyváží do téměř 20 zemí světa a jako mateřská společnost vlastní zahraniční značky minerálních vod v Rakousku, Maďarsku a Srbsku. V Rakousku, Bulharsku, Slovensku, Maďarsku, Srbsku, Černé Hoře a Bosně a Hercegovině je Mattoni 1873 výhradním výrobcem a distributorem nealkoholických nápojů značek firmy PepsiCo. Ve všech zemích, kde skupina operuje, zaměstnává na 3 650 zaměstnanců.</w:t>
      </w:r>
    </w:p>
    <w:p w:rsidR="59C2049C" w:rsidP="4A5659C1" w:rsidRDefault="59C2049C" w14:paraId="418CBBC6" w14:textId="1937544C">
      <w:pPr>
        <w:spacing w:before="240" w:after="60"/>
        <w:jc w:val="both"/>
      </w:pPr>
      <w:r w:rsidRPr="4A5659C1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 xml:space="preserve"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 Další zajímavé informace naleznete na profilech Mattoni 1873 na sociálních sítích </w:t>
      </w:r>
      <w:hyperlink r:id="rId10">
        <w:r w:rsidRPr="4A5659C1">
          <w:rPr>
            <w:rStyle w:val="Hyperlink"/>
            <w:rFonts w:ascii="Century Gothic" w:hAnsi="Century Gothic" w:eastAsia="Century Gothic" w:cs="Century Gothic"/>
            <w:sz w:val="18"/>
            <w:szCs w:val="18"/>
            <w:lang w:val="cs"/>
          </w:rPr>
          <w:t>LinkedIn</w:t>
        </w:r>
      </w:hyperlink>
      <w:r w:rsidRPr="4A5659C1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 xml:space="preserve">, </w:t>
      </w:r>
      <w:hyperlink r:id="rId11">
        <w:r w:rsidRPr="4A5659C1">
          <w:rPr>
            <w:rStyle w:val="Hyperlink"/>
            <w:rFonts w:ascii="Century Gothic" w:hAnsi="Century Gothic" w:eastAsia="Century Gothic" w:cs="Century Gothic"/>
            <w:sz w:val="18"/>
            <w:szCs w:val="18"/>
            <w:lang w:val="cs"/>
          </w:rPr>
          <w:t>X</w:t>
        </w:r>
      </w:hyperlink>
      <w:r w:rsidRPr="4A5659C1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 xml:space="preserve"> a </w:t>
      </w:r>
      <w:hyperlink r:id="rId12">
        <w:r w:rsidRPr="4A5659C1">
          <w:rPr>
            <w:rStyle w:val="Hyperlink"/>
            <w:rFonts w:ascii="Century Gothic" w:hAnsi="Century Gothic" w:eastAsia="Century Gothic" w:cs="Century Gothic"/>
            <w:sz w:val="18"/>
            <w:szCs w:val="18"/>
            <w:lang w:val="cs"/>
          </w:rPr>
          <w:t>Facebook</w:t>
        </w:r>
      </w:hyperlink>
      <w:r w:rsidRPr="4A5659C1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.</w:t>
      </w:r>
    </w:p>
    <w:p w:rsidR="59C2049C" w:rsidP="4A5659C1" w:rsidRDefault="59C2049C" w14:paraId="2D2A7361" w14:textId="00EF4BE1">
      <w:pPr>
        <w:spacing w:after="60"/>
        <w:jc w:val="both"/>
      </w:pPr>
      <w:r w:rsidRPr="4A5659C1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 xml:space="preserve"> </w:t>
      </w:r>
    </w:p>
    <w:p w:rsidR="59C2049C" w:rsidP="4A5659C1" w:rsidRDefault="59C2049C" w14:paraId="17A96ACE" w14:textId="28A3EB07">
      <w:pPr>
        <w:spacing w:before="240" w:after="240"/>
        <w:jc w:val="both"/>
      </w:pPr>
      <w:r w:rsidRPr="4A5659C1">
        <w:rPr>
          <w:rFonts w:ascii="Century Gothic" w:hAnsi="Century Gothic" w:eastAsia="Century Gothic" w:cs="Century Gothic"/>
          <w:b/>
          <w:bCs/>
          <w:color w:val="000000" w:themeColor="text1"/>
          <w:sz w:val="18"/>
          <w:szCs w:val="18"/>
          <w:lang w:val="cs"/>
        </w:rPr>
        <w:t>Kontakt pro média</w:t>
      </w:r>
    </w:p>
    <w:p w:rsidR="59C2049C" w:rsidP="4A5659C1" w:rsidRDefault="59C2049C" w14:paraId="58C2CEEC" w14:textId="2DBC245B">
      <w:pPr>
        <w:spacing w:after="0" w:line="278" w:lineRule="auto"/>
      </w:pPr>
      <w:r w:rsidRPr="4A5659C1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Lutfia Miňovská, PR manažer</w:t>
      </w:r>
      <w:r>
        <w:br/>
      </w:r>
      <w:r w:rsidRPr="4A5659C1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Mattoni 1873</w:t>
      </w:r>
    </w:p>
    <w:p w:rsidR="59C2049C" w:rsidP="4A5659C1" w:rsidRDefault="59C2049C" w14:paraId="26814526" w14:textId="70366ABE">
      <w:pPr>
        <w:spacing w:line="278" w:lineRule="auto"/>
      </w:pPr>
      <w:r w:rsidRPr="4A5659C1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>Telefon: 607 602 328</w:t>
      </w:r>
      <w:r>
        <w:br/>
      </w:r>
      <w:r w:rsidRPr="4A5659C1">
        <w:rPr>
          <w:rFonts w:ascii="Aptos" w:hAnsi="Aptos" w:eastAsia="Aptos" w:cs="Aptos"/>
          <w:lang w:val="cs"/>
        </w:rPr>
        <w:t xml:space="preserve"> </w:t>
      </w:r>
      <w:r w:rsidRPr="4A5659C1">
        <w:rPr>
          <w:rFonts w:ascii="Century Gothic" w:hAnsi="Century Gothic" w:eastAsia="Century Gothic" w:cs="Century Gothic"/>
          <w:color w:val="000000" w:themeColor="text1"/>
          <w:sz w:val="18"/>
          <w:szCs w:val="18"/>
          <w:lang w:val="cs"/>
        </w:rPr>
        <w:t xml:space="preserve">E-mail: </w:t>
      </w:r>
      <w:hyperlink r:id="rId13">
        <w:r w:rsidRPr="4A5659C1">
          <w:rPr>
            <w:rStyle w:val="Hyperlink"/>
            <w:rFonts w:ascii="Century Gothic" w:hAnsi="Century Gothic" w:eastAsia="Century Gothic" w:cs="Century Gothic"/>
            <w:sz w:val="18"/>
            <w:szCs w:val="18"/>
            <w:lang w:val="cs"/>
          </w:rPr>
          <w:t>lutfia.minovska@mattoni.cz</w:t>
        </w:r>
      </w:hyperlink>
    </w:p>
    <w:p w:rsidR="4A5659C1" w:rsidP="4A5659C1" w:rsidRDefault="4A5659C1" w14:paraId="2DACCFDE" w14:textId="23DF5BFE">
      <w:pPr>
        <w:rPr>
          <w:rFonts w:ascii="Century Gothic" w:hAnsi="Century Gothic" w:eastAsia="Century Gothic" w:cs="Century Gothic"/>
        </w:rPr>
      </w:pPr>
    </w:p>
    <w:sectPr w:rsidR="4A5659C1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ŠK" w:author="Šimonová Karolína" w:date="2026-04-21T10:18:49" w:id="601632221">
    <w:p xmlns:w14="http://schemas.microsoft.com/office/word/2010/wordml" xmlns:w="http://schemas.openxmlformats.org/wordprocessingml/2006/main" w:rsidR="0E4431B6" w:rsidRDefault="03F0E951" w14:paraId="0A7494AB" w14:textId="3CC6C95B">
      <w:pPr>
        <w:pStyle w:val="CommentText"/>
      </w:pPr>
      <w:r>
        <w:rPr>
          <w:rStyle w:val="CommentReference"/>
        </w:rPr>
        <w:annotationRef/>
      </w:r>
      <w:r w:rsidRPr="3EF76181" w:rsidR="1AA79230">
        <w:t>senior brand</w:t>
      </w:r>
    </w:p>
  </w:comment>
  <w:comment xmlns:w="http://schemas.openxmlformats.org/wordprocessingml/2006/main" w:initials="ŠK" w:author="Šimonová Karolína" w:date="2026-04-21T10:19:56" w:id="871404262">
    <w:p xmlns:w14="http://schemas.microsoft.com/office/word/2010/wordml" xmlns:w="http://schemas.openxmlformats.org/wordprocessingml/2006/main" w:rsidR="33FF073F" w:rsidRDefault="00D9BD04" w14:paraId="5E8414F3" w14:textId="79E85192">
      <w:pPr>
        <w:pStyle w:val="CommentText"/>
      </w:pPr>
      <w:r>
        <w:rPr>
          <w:rStyle w:val="CommentReference"/>
        </w:rPr>
        <w:annotationRef/>
      </w:r>
      <w:r w:rsidRPr="303B672D" w:rsidR="2B569B4B">
        <w:t>nedostaneme sem stage Magnesia Litera, nějaké propojení na autory, kteří přijdou na Knižní lázně?</w:t>
      </w:r>
    </w:p>
  </w:comment>
  <w:comment xmlns:w="http://schemas.openxmlformats.org/wordprocessingml/2006/main" w:initials="PV" w:author="Procházková Vladimíra" w:date="2026-04-21T17:05:00" w:id="1306704189">
    <w:p xmlns:w14="http://schemas.microsoft.com/office/word/2010/wordml" xmlns:w="http://schemas.openxmlformats.org/wordprocessingml/2006/main" w:rsidR="1694B224" w:rsidRDefault="0F9FBA5F" w14:paraId="4961ED16" w14:textId="5FD6DEB2">
      <w:pPr>
        <w:pStyle w:val="CommentText"/>
      </w:pPr>
      <w:r>
        <w:rPr>
          <w:rStyle w:val="CommentReference"/>
        </w:rPr>
        <w:annotationRef/>
      </w:r>
      <w:r w:rsidRPr="19DCDAEF" w:rsidR="06E9EC93">
        <w:t>Ani nevím, že jsem to řekla, ale OK</w:t>
      </w:r>
    </w:p>
  </w:comment>
  <w:comment xmlns:w="http://schemas.openxmlformats.org/wordprocessingml/2006/main" w:initials="PV" w:author="Procházková Vladimíra" w:date="2026-04-21T17:06:48" w:id="206270222">
    <w:p xmlns:w14="http://schemas.microsoft.com/office/word/2010/wordml" xmlns:w="http://schemas.openxmlformats.org/wordprocessingml/2006/main" w:rsidR="246AA134" w:rsidRDefault="2119980E" w14:paraId="689B77E5" w14:textId="4FA30398">
      <w:pPr>
        <w:pStyle w:val="CommentText"/>
      </w:pPr>
      <w:r>
        <w:rPr>
          <w:rStyle w:val="CommentReference"/>
        </w:rPr>
        <w:annotationRef/>
      </w:r>
      <w:r w:rsidRPr="38AE605D" w:rsidR="62C743DD">
        <w:t>je to správná formulace partnerství s Magnesia Litera? není to spíše partnerství Magnesia a Litera nebo pokud přeformulovat větu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A7494AB"/>
  <w15:commentEx w15:done="1" w15:paraId="5E8414F3"/>
  <w15:commentEx w15:done="1" w15:paraId="4961ED16"/>
  <w15:commentEx w15:done="1" w15:paraId="689B77E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BEB18D9" w16cex:dateUtc="2026-04-21T08:18:49.61Z"/>
  <w16cex:commentExtensible w16cex:durableId="14E3FDF5" w16cex:dateUtc="2026-04-21T08:19:56.276Z"/>
  <w16cex:commentExtensible w16cex:durableId="14FA6874" w16cex:dateUtc="2026-04-21T15:05:00.304Z"/>
  <w16cex:commentExtensible w16cex:durableId="625F564B" w16cex:dateUtc="2026-04-21T15:06:48.84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A7494AB" w16cid:durableId="0BEB18D9"/>
  <w16cid:commentId w16cid:paraId="5E8414F3" w16cid:durableId="14E3FDF5"/>
  <w16cid:commentId w16cid:paraId="4961ED16" w16cid:durableId="14FA6874"/>
  <w16cid:commentId w16cid:paraId="689B77E5" w16cid:durableId="625F56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76D7" w:rsidRDefault="000D76D7" w14:paraId="2B16F47F" w14:textId="77777777">
      <w:pPr>
        <w:spacing w:after="0" w:line="240" w:lineRule="auto"/>
      </w:pPr>
      <w:r>
        <w:separator/>
      </w:r>
    </w:p>
  </w:endnote>
  <w:endnote w:type="continuationSeparator" w:id="0">
    <w:p w:rsidR="000D76D7" w:rsidRDefault="000D76D7" w14:paraId="0470785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5659C1" w:rsidTr="4A5659C1" w14:paraId="651617B8" w14:textId="77777777">
      <w:trPr>
        <w:trHeight w:val="300"/>
      </w:trPr>
      <w:tc>
        <w:tcPr>
          <w:tcW w:w="3120" w:type="dxa"/>
        </w:tcPr>
        <w:p w:rsidR="4A5659C1" w:rsidP="4A5659C1" w:rsidRDefault="4A5659C1" w14:paraId="6CC40348" w14:textId="13FA5435">
          <w:pPr>
            <w:pStyle w:val="Header"/>
            <w:ind w:left="-115"/>
          </w:pPr>
        </w:p>
      </w:tc>
      <w:tc>
        <w:tcPr>
          <w:tcW w:w="3120" w:type="dxa"/>
        </w:tcPr>
        <w:p w:rsidR="4A5659C1" w:rsidP="4A5659C1" w:rsidRDefault="4A5659C1" w14:paraId="564FF76B" w14:textId="45A09EC7">
          <w:pPr>
            <w:pStyle w:val="Header"/>
            <w:jc w:val="center"/>
          </w:pPr>
        </w:p>
      </w:tc>
      <w:tc>
        <w:tcPr>
          <w:tcW w:w="3120" w:type="dxa"/>
        </w:tcPr>
        <w:p w:rsidR="4A5659C1" w:rsidP="4A5659C1" w:rsidRDefault="4A5659C1" w14:paraId="73B17262" w14:textId="0053EAEA">
          <w:pPr>
            <w:pStyle w:val="Header"/>
            <w:ind w:right="-115"/>
            <w:jc w:val="right"/>
          </w:pPr>
        </w:p>
      </w:tc>
    </w:tr>
  </w:tbl>
  <w:p w:rsidR="4A5659C1" w:rsidP="4A5659C1" w:rsidRDefault="4A5659C1" w14:paraId="49D9D7C1" w14:textId="0B100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76D7" w:rsidRDefault="000D76D7" w14:paraId="795398E0" w14:textId="77777777">
      <w:pPr>
        <w:spacing w:after="0" w:line="240" w:lineRule="auto"/>
      </w:pPr>
      <w:r>
        <w:separator/>
      </w:r>
    </w:p>
  </w:footnote>
  <w:footnote w:type="continuationSeparator" w:id="0">
    <w:p w:rsidR="000D76D7" w:rsidRDefault="000D76D7" w14:paraId="42D62DE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5659C1" w:rsidTr="4A5659C1" w14:paraId="38DE59B1" w14:textId="77777777">
      <w:trPr>
        <w:trHeight w:val="300"/>
      </w:trPr>
      <w:tc>
        <w:tcPr>
          <w:tcW w:w="3120" w:type="dxa"/>
        </w:tcPr>
        <w:p w:rsidR="4A5659C1" w:rsidP="4A5659C1" w:rsidRDefault="4A5659C1" w14:paraId="30478C5B" w14:textId="3EAC456C">
          <w:pPr>
            <w:pStyle w:val="Header"/>
            <w:ind w:left="-115"/>
          </w:pPr>
        </w:p>
      </w:tc>
      <w:tc>
        <w:tcPr>
          <w:tcW w:w="3120" w:type="dxa"/>
        </w:tcPr>
        <w:p w:rsidR="4A5659C1" w:rsidP="4A5659C1" w:rsidRDefault="4A5659C1" w14:paraId="1094E84F" w14:textId="0CF3D78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51E24E0" wp14:editId="5A4B3206">
                <wp:extent cx="1420491" cy="713294"/>
                <wp:effectExtent l="0" t="0" r="0" b="0"/>
                <wp:docPr id="30198241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1982419" name="Picture 30198241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0491" cy="713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:rsidR="4A5659C1" w:rsidP="4A5659C1" w:rsidRDefault="4A5659C1" w14:paraId="553C68BF" w14:textId="7C15823A">
          <w:pPr>
            <w:pStyle w:val="Header"/>
            <w:ind w:right="-115"/>
            <w:jc w:val="right"/>
          </w:pPr>
        </w:p>
      </w:tc>
    </w:tr>
  </w:tbl>
  <w:p w:rsidR="4A5659C1" w:rsidP="4A5659C1" w:rsidRDefault="4A5659C1" w14:paraId="2B2213B3" w14:textId="14B23F63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xV6Dj4R7" int2:invalidationBookmarkName="" int2:hashCode="E0hz86ibH9YLAO" int2:id="Wb0g8tUg">
      <int2:state int2:type="style" int2:value="Rejected"/>
    </int2:bookmark>
  </int2:observations>
  <int2:intelligenceSettings/>
</int2:intelligence>
</file>

<file path=word/people.xml><?xml version="1.0" encoding="utf-8"?>
<w15:people xmlns:mc="http://schemas.openxmlformats.org/markup-compatibility/2006" xmlns:w15="http://schemas.microsoft.com/office/word/2012/wordml" mc:Ignorable="w15">
  <w15:person w15:author="Šimonová Karolína">
    <w15:presenceInfo w15:providerId="AD" w15:userId="S::karolina.simonova@mattoni.cz::8c1e4998-317d-49af-ae30-6f6d102f8b02"/>
  </w15:person>
  <w15:person w15:author="Šimonová Karolína">
    <w15:presenceInfo w15:providerId="AD" w15:userId="S::karolina.simonova@mattoni.cz::8c1e4998-317d-49af-ae30-6f6d102f8b02"/>
  </w15:person>
  <w15:person w15:author="Procházková Vladimíra">
    <w15:presenceInfo w15:providerId="AD" w15:userId="S::vladimira.prochazkova@mattoni.cz::2e0ca734-b0f9-4ffe-85fd-fcc80b25aaf2"/>
  </w15:person>
  <w15:person w15:author="Procházková Vladimíra">
    <w15:presenceInfo w15:providerId="AD" w15:userId="S::vladimira.prochazkova@mattoni.cz::2e0ca734-b0f9-4ffe-85fd-fcc80b25aa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B0F869"/>
    <w:rsid w:val="000D76D7"/>
    <w:rsid w:val="00423A69"/>
    <w:rsid w:val="00425905"/>
    <w:rsid w:val="007759FA"/>
    <w:rsid w:val="0089B85A"/>
    <w:rsid w:val="00D16781"/>
    <w:rsid w:val="00DC30CE"/>
    <w:rsid w:val="00DF250A"/>
    <w:rsid w:val="0164EE1A"/>
    <w:rsid w:val="02107E02"/>
    <w:rsid w:val="021CEB41"/>
    <w:rsid w:val="02667149"/>
    <w:rsid w:val="02E3D538"/>
    <w:rsid w:val="0398BE4D"/>
    <w:rsid w:val="055BE637"/>
    <w:rsid w:val="05BEE20B"/>
    <w:rsid w:val="06BDCA2F"/>
    <w:rsid w:val="06C0207A"/>
    <w:rsid w:val="06EB996B"/>
    <w:rsid w:val="0711B084"/>
    <w:rsid w:val="07206107"/>
    <w:rsid w:val="0825C618"/>
    <w:rsid w:val="08476C14"/>
    <w:rsid w:val="08D42C48"/>
    <w:rsid w:val="08E1D4EA"/>
    <w:rsid w:val="08E87175"/>
    <w:rsid w:val="0B5F84CB"/>
    <w:rsid w:val="0B693184"/>
    <w:rsid w:val="0BC8F95D"/>
    <w:rsid w:val="0CF73F76"/>
    <w:rsid w:val="0D0767C3"/>
    <w:rsid w:val="0DACAF1D"/>
    <w:rsid w:val="0E28F60F"/>
    <w:rsid w:val="0E5B33C7"/>
    <w:rsid w:val="0E691995"/>
    <w:rsid w:val="0FACC7B4"/>
    <w:rsid w:val="0FDA398E"/>
    <w:rsid w:val="0FE5B6D7"/>
    <w:rsid w:val="104B5771"/>
    <w:rsid w:val="10721602"/>
    <w:rsid w:val="118F3678"/>
    <w:rsid w:val="11DC706F"/>
    <w:rsid w:val="11F1B297"/>
    <w:rsid w:val="122395BF"/>
    <w:rsid w:val="12451637"/>
    <w:rsid w:val="1299A261"/>
    <w:rsid w:val="12A5990B"/>
    <w:rsid w:val="12B4606B"/>
    <w:rsid w:val="1333B69C"/>
    <w:rsid w:val="136D3B94"/>
    <w:rsid w:val="13AB1A6E"/>
    <w:rsid w:val="1461A440"/>
    <w:rsid w:val="1527980A"/>
    <w:rsid w:val="156D9758"/>
    <w:rsid w:val="1664DF1E"/>
    <w:rsid w:val="16CE7CF8"/>
    <w:rsid w:val="16D96674"/>
    <w:rsid w:val="16F0D702"/>
    <w:rsid w:val="16F17D12"/>
    <w:rsid w:val="18C0F4FC"/>
    <w:rsid w:val="195DEB51"/>
    <w:rsid w:val="19AFF36F"/>
    <w:rsid w:val="1A8CE908"/>
    <w:rsid w:val="1B4DB166"/>
    <w:rsid w:val="1BB82B31"/>
    <w:rsid w:val="1BE995E2"/>
    <w:rsid w:val="1E322DC5"/>
    <w:rsid w:val="1E396F80"/>
    <w:rsid w:val="1E5792D9"/>
    <w:rsid w:val="1F04AC12"/>
    <w:rsid w:val="203BC8AC"/>
    <w:rsid w:val="20CCB9C4"/>
    <w:rsid w:val="21E2D91C"/>
    <w:rsid w:val="227439F2"/>
    <w:rsid w:val="22CAF440"/>
    <w:rsid w:val="23626398"/>
    <w:rsid w:val="23ABE84C"/>
    <w:rsid w:val="243BE577"/>
    <w:rsid w:val="2450846E"/>
    <w:rsid w:val="2456E528"/>
    <w:rsid w:val="24A2A669"/>
    <w:rsid w:val="252A9825"/>
    <w:rsid w:val="2560383B"/>
    <w:rsid w:val="2635E02F"/>
    <w:rsid w:val="26735B13"/>
    <w:rsid w:val="276FE13A"/>
    <w:rsid w:val="278289EA"/>
    <w:rsid w:val="27AB2787"/>
    <w:rsid w:val="2812FB73"/>
    <w:rsid w:val="28646A03"/>
    <w:rsid w:val="290D2271"/>
    <w:rsid w:val="2A2254E1"/>
    <w:rsid w:val="2AD3D098"/>
    <w:rsid w:val="2AD4B514"/>
    <w:rsid w:val="2B58CEE9"/>
    <w:rsid w:val="2BFCB61F"/>
    <w:rsid w:val="2C1C8D32"/>
    <w:rsid w:val="2DBABC75"/>
    <w:rsid w:val="2DFE1FDA"/>
    <w:rsid w:val="2E5E488B"/>
    <w:rsid w:val="2EBC11B5"/>
    <w:rsid w:val="2EEAE8EB"/>
    <w:rsid w:val="2F50926E"/>
    <w:rsid w:val="2F77235A"/>
    <w:rsid w:val="2FCA8486"/>
    <w:rsid w:val="30111A39"/>
    <w:rsid w:val="3029CCDF"/>
    <w:rsid w:val="30E27BBF"/>
    <w:rsid w:val="3127BB66"/>
    <w:rsid w:val="313FB25A"/>
    <w:rsid w:val="3172E859"/>
    <w:rsid w:val="319310F4"/>
    <w:rsid w:val="33ECE15E"/>
    <w:rsid w:val="343E9446"/>
    <w:rsid w:val="34B35326"/>
    <w:rsid w:val="354CF6D4"/>
    <w:rsid w:val="3579C6F8"/>
    <w:rsid w:val="3673F215"/>
    <w:rsid w:val="36A1C73A"/>
    <w:rsid w:val="36B594E2"/>
    <w:rsid w:val="37FA08E0"/>
    <w:rsid w:val="380D0934"/>
    <w:rsid w:val="3829A6C5"/>
    <w:rsid w:val="3839169C"/>
    <w:rsid w:val="387EE1AE"/>
    <w:rsid w:val="38B4B1DE"/>
    <w:rsid w:val="391C2EAA"/>
    <w:rsid w:val="391F61B0"/>
    <w:rsid w:val="39D23E6D"/>
    <w:rsid w:val="39FCDF9E"/>
    <w:rsid w:val="3A76D499"/>
    <w:rsid w:val="3AE9EA67"/>
    <w:rsid w:val="3BA7FDAB"/>
    <w:rsid w:val="3C535D0D"/>
    <w:rsid w:val="3DBAE7C7"/>
    <w:rsid w:val="3DBE29DA"/>
    <w:rsid w:val="3DF455FC"/>
    <w:rsid w:val="3E6FB431"/>
    <w:rsid w:val="3EAE50B5"/>
    <w:rsid w:val="3ED61445"/>
    <w:rsid w:val="3F2BCBA8"/>
    <w:rsid w:val="3FC01DE6"/>
    <w:rsid w:val="3FD46333"/>
    <w:rsid w:val="4002581F"/>
    <w:rsid w:val="402BA369"/>
    <w:rsid w:val="4118B66B"/>
    <w:rsid w:val="4184494F"/>
    <w:rsid w:val="42B9E3FE"/>
    <w:rsid w:val="43611116"/>
    <w:rsid w:val="437027DB"/>
    <w:rsid w:val="43B4371C"/>
    <w:rsid w:val="4438CD28"/>
    <w:rsid w:val="454A46C4"/>
    <w:rsid w:val="45679F15"/>
    <w:rsid w:val="4595D324"/>
    <w:rsid w:val="463D5529"/>
    <w:rsid w:val="465085AC"/>
    <w:rsid w:val="46F091E8"/>
    <w:rsid w:val="4719F40B"/>
    <w:rsid w:val="4765EF06"/>
    <w:rsid w:val="47A4E284"/>
    <w:rsid w:val="47C4CBFC"/>
    <w:rsid w:val="4A1A927A"/>
    <w:rsid w:val="4A397F6C"/>
    <w:rsid w:val="4A5659C1"/>
    <w:rsid w:val="4AEFD2F8"/>
    <w:rsid w:val="4B8DB0DA"/>
    <w:rsid w:val="4C1DC11B"/>
    <w:rsid w:val="4C22B04C"/>
    <w:rsid w:val="4C44C897"/>
    <w:rsid w:val="4C91410C"/>
    <w:rsid w:val="4D8FB721"/>
    <w:rsid w:val="4DC585A0"/>
    <w:rsid w:val="4E081BE9"/>
    <w:rsid w:val="4E5BD0BF"/>
    <w:rsid w:val="4E80361D"/>
    <w:rsid w:val="4EE726C3"/>
    <w:rsid w:val="4F8CBA2F"/>
    <w:rsid w:val="4FF4D61B"/>
    <w:rsid w:val="50651B77"/>
    <w:rsid w:val="509558A8"/>
    <w:rsid w:val="51065F9A"/>
    <w:rsid w:val="510AAC8C"/>
    <w:rsid w:val="511BB567"/>
    <w:rsid w:val="5238A6A7"/>
    <w:rsid w:val="524CB596"/>
    <w:rsid w:val="527B6AC7"/>
    <w:rsid w:val="52B0F869"/>
    <w:rsid w:val="52ED035C"/>
    <w:rsid w:val="5429AFE7"/>
    <w:rsid w:val="5437F479"/>
    <w:rsid w:val="5714BF0F"/>
    <w:rsid w:val="576AD16F"/>
    <w:rsid w:val="57CCD263"/>
    <w:rsid w:val="58801EDF"/>
    <w:rsid w:val="58FA0794"/>
    <w:rsid w:val="5973E412"/>
    <w:rsid w:val="597B11FF"/>
    <w:rsid w:val="59C2049C"/>
    <w:rsid w:val="59C60B81"/>
    <w:rsid w:val="5A183BC5"/>
    <w:rsid w:val="5A4EB80D"/>
    <w:rsid w:val="5AAF1FA7"/>
    <w:rsid w:val="5AB27A27"/>
    <w:rsid w:val="5AB8FEFD"/>
    <w:rsid w:val="5BC23F68"/>
    <w:rsid w:val="5BD5392E"/>
    <w:rsid w:val="5C3E3D1E"/>
    <w:rsid w:val="5C4C9CD9"/>
    <w:rsid w:val="5C5534F1"/>
    <w:rsid w:val="5CFBBF5D"/>
    <w:rsid w:val="5CFE321E"/>
    <w:rsid w:val="5D1EE77D"/>
    <w:rsid w:val="5E026349"/>
    <w:rsid w:val="5E12FD00"/>
    <w:rsid w:val="5F75129E"/>
    <w:rsid w:val="5FC16091"/>
    <w:rsid w:val="60840B74"/>
    <w:rsid w:val="6097C742"/>
    <w:rsid w:val="60A87C18"/>
    <w:rsid w:val="6223004C"/>
    <w:rsid w:val="6242AD65"/>
    <w:rsid w:val="626611F7"/>
    <w:rsid w:val="6358C1E8"/>
    <w:rsid w:val="64343A29"/>
    <w:rsid w:val="6479C3BA"/>
    <w:rsid w:val="64D0789C"/>
    <w:rsid w:val="65C37283"/>
    <w:rsid w:val="6620F287"/>
    <w:rsid w:val="66E9421E"/>
    <w:rsid w:val="6730B2E2"/>
    <w:rsid w:val="673812DC"/>
    <w:rsid w:val="6774F9CA"/>
    <w:rsid w:val="6785C460"/>
    <w:rsid w:val="67E5269E"/>
    <w:rsid w:val="686F5BB1"/>
    <w:rsid w:val="6A4861B0"/>
    <w:rsid w:val="6B217FCF"/>
    <w:rsid w:val="6C57C77A"/>
    <w:rsid w:val="6D32B0B4"/>
    <w:rsid w:val="6D762016"/>
    <w:rsid w:val="6D9346B5"/>
    <w:rsid w:val="6DDF0803"/>
    <w:rsid w:val="6DF6C6D4"/>
    <w:rsid w:val="6E35F137"/>
    <w:rsid w:val="6EE54AB4"/>
    <w:rsid w:val="6EF64B39"/>
    <w:rsid w:val="6F3B0EF5"/>
    <w:rsid w:val="709A0163"/>
    <w:rsid w:val="70C87C6E"/>
    <w:rsid w:val="7163356D"/>
    <w:rsid w:val="72A4525D"/>
    <w:rsid w:val="72F9932F"/>
    <w:rsid w:val="733B999B"/>
    <w:rsid w:val="73BC614E"/>
    <w:rsid w:val="73FC3D0E"/>
    <w:rsid w:val="74C4FB9A"/>
    <w:rsid w:val="75F456C2"/>
    <w:rsid w:val="7660C3AA"/>
    <w:rsid w:val="768880F3"/>
    <w:rsid w:val="7923BBCD"/>
    <w:rsid w:val="7A1C7271"/>
    <w:rsid w:val="7A73E6A0"/>
    <w:rsid w:val="7B36C099"/>
    <w:rsid w:val="7C3313A6"/>
    <w:rsid w:val="7C92BD22"/>
    <w:rsid w:val="7CD265F3"/>
    <w:rsid w:val="7D3907D3"/>
    <w:rsid w:val="7D7B5683"/>
    <w:rsid w:val="7DC46DC4"/>
    <w:rsid w:val="7DD70B16"/>
    <w:rsid w:val="7E19A1ED"/>
    <w:rsid w:val="7E4E886D"/>
    <w:rsid w:val="7E81D5C4"/>
    <w:rsid w:val="7E8B01B6"/>
    <w:rsid w:val="7EA50A0E"/>
    <w:rsid w:val="7F93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F869"/>
  <w15:chartTrackingRefBased/>
  <w15:docId w15:val="{905D287C-589B-4F24-B588-BEF50799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4A5659C1"/>
    <w:rPr>
      <w:lang w:val="cs-CZ"/>
    </w:rPr>
  </w:style>
  <w:style w:type="paragraph" w:styleId="Heading3">
    <w:name w:val="heading 3"/>
    <w:basedOn w:val="Normal"/>
    <w:next w:val="Normal"/>
    <w:uiPriority w:val="9"/>
    <w:unhideWhenUsed/>
    <w:qFormat/>
    <w:rsid w:val="4A565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4A5659C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A5659C1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4A5659C1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25905"/>
    <w:pPr>
      <w:spacing w:after="0" w:line="240" w:lineRule="auto"/>
    </w:pPr>
    <w:rPr>
      <w:lang w:val="cs-CZ"/>
    </w:rPr>
  </w:style>
  <w:style w:type="paragraph" w:styleId="Heading2">
    <w:uiPriority w:val="9"/>
    <w:name w:val="heading 2"/>
    <w:basedOn w:val="Normal"/>
    <w:next w:val="Normal"/>
    <w:unhideWhenUsed/>
    <w:qFormat/>
    <w:rsid w:val="5F75129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hyperlink" Target="mailto:lutfia.minovska@mattoni.cz" TargetMode="Externa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3" /><Relationship Type="http://schemas.microsoft.com/office/2011/relationships/commentsExtended" Target="commentsExtended.xml" Id="rId7" /><Relationship Type="http://schemas.openxmlformats.org/officeDocument/2006/relationships/hyperlink" Target="https://www.facebook.com/Mattoni1873" TargetMode="External" Id="rId12" /><Relationship Type="http://schemas.microsoft.com/office/2011/relationships/people" Target="people.xml" Id="rId17" /><Relationship Type="http://schemas.openxmlformats.org/officeDocument/2006/relationships/settings" Target="settings.xml" Id="rId2" /><Relationship Type="http://schemas.openxmlformats.org/officeDocument/2006/relationships/fontTable" Target="fontTable.xml" Id="rId16" /><Relationship Type="http://schemas.openxmlformats.org/officeDocument/2006/relationships/styles" Target="styles.xml" Id="rId1" /><Relationship Type="http://schemas.openxmlformats.org/officeDocument/2006/relationships/hyperlink" Target="https://x.com/Mattoni1873" TargetMode="External" Id="rId11" /><Relationship Type="http://schemas.openxmlformats.org/officeDocument/2006/relationships/endnotes" Target="endnotes.xml" Id="rId5" /><Relationship Type="http://schemas.openxmlformats.org/officeDocument/2006/relationships/footer" Target="footer1.xml" Id="rId15" /><Relationship Type="http://schemas.openxmlformats.org/officeDocument/2006/relationships/hyperlink" Target="https://www.linkedin.com/company/mattoni-1873/posts/?feedView=all" TargetMode="External" Id="rId10" /><Relationship Type="http://schemas.openxmlformats.org/officeDocument/2006/relationships/footnotes" Target="footnotes.xml" Id="rId4" /><Relationship Type="http://schemas.openxmlformats.org/officeDocument/2006/relationships/header" Target="header1.xml" Id="rId14" /><Relationship Type="http://schemas.microsoft.com/office/2020/10/relationships/intelligence" Target="intelligence2.xml" Id="Rbb4c82b898c94036" /><Relationship Type="http://schemas.openxmlformats.org/officeDocument/2006/relationships/comments" Target="comments.xml" Id="Rafe81f89b3d94d28" /><Relationship Type="http://schemas.microsoft.com/office/2018/08/relationships/commentsExtensible" Target="commentsExtensible.xml" Id="R4ae8be4a7cd14ce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Šubrtová Zuzana</dc:creator>
  <keywords/>
  <dc:description/>
  <lastModifiedBy>Šubrtová Zuzana</lastModifiedBy>
  <revision>8</revision>
  <dcterms:created xsi:type="dcterms:W3CDTF">2026-02-16T14:24:00.0000000Z</dcterms:created>
  <dcterms:modified xsi:type="dcterms:W3CDTF">2026-04-22T09:22:46.1773869Z</dcterms:modified>
</coreProperties>
</file>