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32" r="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60" w:line="240" w:lineRule="auto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240" w:lineRule="auto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="240" w:lineRule="auto"/>
        <w:rPr>
          <w:rFonts w:ascii="Montserrat ExtraBold" w:cs="Montserrat ExtraBold" w:eastAsia="Montserrat ExtraBold" w:hAnsi="Montserrat ExtraBold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rFonts w:ascii="Montserrat ExtraBold" w:cs="Montserrat ExtraBold" w:eastAsia="Montserrat ExtraBold" w:hAnsi="Montserrat ExtraBold"/>
          <w:b w:val="0"/>
          <w:bCs w:val="0"/>
          <w:sz w:val="10"/>
          <w:szCs w:val="10"/>
        </w:rPr>
      </w:pPr>
      <w:bookmarkStart w:colFirst="0" w:colLast="0" w:name="_39bzqnhgrndw" w:id="0"/>
      <w:bookmarkEnd w:id="0"/>
      <w:r w:rsidDel="00000000" w:rsidR="00000000" w:rsidRPr="00000000">
        <w:rPr>
          <w:rFonts w:ascii="Montserrat ExtraBold" w:cs="Montserrat ExtraBold" w:eastAsia="Montserrat ExtraBold" w:hAnsi="Montserrat ExtraBold"/>
          <w:b w:val="0"/>
          <w:bCs w:val="0"/>
          <w:rtl w:val="0"/>
        </w:rPr>
        <w:t xml:space="preserve">Studie Gentské univerzity potvrdila dobrou akceptanci a stravitelnost BeneMeat kultivovaného masa u koček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200" w:lineRule="auto"/>
        <w:rPr>
          <w:rFonts w:ascii="Montserrat ExtraLight" w:cs="Montserrat ExtraLight" w:eastAsia="Montserrat ExtraLight" w:hAnsi="Montserrat ExtraLight"/>
          <w:sz w:val="18"/>
          <w:szCs w:val="18"/>
        </w:rPr>
      </w:pPr>
      <w:r w:rsidDel="00000000" w:rsidR="00000000" w:rsidRPr="00000000">
        <w:rPr>
          <w:rFonts w:ascii="Montserrat ExtraLight" w:cs="Montserrat ExtraLight" w:eastAsia="Montserrat ExtraLight" w:hAnsi="Montserrat ExtraLight"/>
          <w:sz w:val="18"/>
          <w:szCs w:val="18"/>
          <w:rtl w:val="0"/>
        </w:rPr>
        <w:t xml:space="preserve">Prague / Ghent, Belgium | 26. 5. 2026</w:t>
      </w:r>
    </w:p>
    <w:p w:rsidR="00000000" w:rsidDel="00000000" w:rsidP="00000000" w:rsidRDefault="00000000" w:rsidRPr="00000000" w14:paraId="00000007">
      <w:pPr>
        <w:spacing w:after="60" w:before="2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Vědecká studie publikovaná v odborném časopise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Frontiers in Veterinary Science</w:t>
      </w:r>
      <w:r w:rsidDel="00000000" w:rsidR="00000000" w:rsidRPr="00000000">
        <w:rPr>
          <w:sz w:val="24"/>
          <w:szCs w:val="24"/>
          <w:rtl w:val="0"/>
        </w:rPr>
        <w:t xml:space="preserve"> ukázala, že kompletní krmivo pro kočky obsahující kultivované maso od společnosti BeneMeat bylo kočkami domácími velmi dobře akceptováno a tráveno. Studie vznikla ve spolupráci s univerzitou v Gentu a zaměřila se na hodnocení akceptace a stravitelnosti této nové ingredience pro výživu domácích mazlíčků.</w:t>
      </w:r>
    </w:p>
    <w:p w:rsidR="00000000" w:rsidDel="00000000" w:rsidP="00000000" w:rsidRDefault="00000000" w:rsidRPr="00000000" w14:paraId="00000008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odborném časopise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Frontiers in Veterinary Scienc</w:t>
      </w:r>
      <w:r w:rsidDel="00000000" w:rsidR="00000000" w:rsidRPr="00000000">
        <w:rPr>
          <w:sz w:val="22"/>
          <w:szCs w:val="22"/>
          <w:rtl w:val="0"/>
        </w:rPr>
        <w:t xml:space="preserve">e byl publikován nový vědecký článek zaměřený na krmnou studii u koček domácích. Studie realizovaná ve spolupráci mezi univerzitou v Gentu a společností BeneMeat hodnotila akceptaci a stravitelnost kompletního krmiva obsahujícího kultivované maso od společnosti BeneMeat.</w:t>
      </w:r>
    </w:p>
    <w:p w:rsidR="00000000" w:rsidDel="00000000" w:rsidP="00000000" w:rsidRDefault="00000000" w:rsidRPr="00000000" w14:paraId="00000009">
      <w:pPr>
        <w:spacing w:after="60" w:before="20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Výsledky studie ukázaly velmi dobrou akceptaci testovaného krmiva u koček. Optimální akceptace byla zaznamenána u 9 z 10 koček, přičemž u diety obsahující kultivované maso zůstávalo významně méně zbytků potravy ve srovnání s kontrolní dietou založenou na kuřecím mase potravinářské kvality. Studie zároveň potvrdila srovnatelnou stravitelnost bílkovin a tuků mezi oběma dietami, stabilní tělesnou i svalovou kondici koček a optimální konzistenci trusu během celého testování. Výsledky podle autorů naznačují, že kultivované maso může představovat dobře přijímanou, nutričně využitelnou a bezpečně tolerovanou ingredienci pro výživu domácích mazlíčků.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„Tato studie představuje důležitý krok při hodnocení kultivovaných ingrediencí pro výživu domácích mazlíčků za standardizovaných podmínek krmení. Výsledky potvrzují velmi dobrou akceptanci a stravitelnost testované ingredience u koček ve srovnání s kontrolní dietou,“</w:t>
      </w:r>
      <w:r w:rsidDel="00000000" w:rsidR="00000000" w:rsidRPr="00000000">
        <w:rPr>
          <w:rtl w:val="0"/>
        </w:rPr>
        <w:t xml:space="preserve"> uvedl </w:t>
      </w:r>
      <w:r w:rsidDel="00000000" w:rsidR="00000000" w:rsidRPr="00000000">
        <w:rPr>
          <w:b w:val="1"/>
          <w:bCs w:val="1"/>
          <w:rtl w:val="0"/>
        </w:rPr>
        <w:t xml:space="preserve">Simone Stringhetti</w:t>
      </w:r>
      <w:r w:rsidDel="00000000" w:rsidR="00000000" w:rsidRPr="00000000">
        <w:rPr>
          <w:rtl w:val="0"/>
        </w:rPr>
        <w:t xml:space="preserve">, koordinátor klinických studií společnosti BeneMeat, spoluautor studie.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„Tato studie představuje první příspěvek k širšímu výzkumnému úsilí. Přestože bude zapotřebí dalších studií, dosavadní výsledky jsou povzbudivé a poukazují na potenciál kultivovaného masa pro využití v krmivech pro domácí mazlíčky,“</w:t>
      </w:r>
      <w:r w:rsidDel="00000000" w:rsidR="00000000" w:rsidRPr="00000000">
        <w:rPr>
          <w:rtl w:val="0"/>
        </w:rPr>
        <w:t xml:space="preserve"> doplnila F</w:t>
      </w:r>
      <w:r w:rsidDel="00000000" w:rsidR="00000000" w:rsidRPr="00000000">
        <w:rPr>
          <w:b w:val="1"/>
          <w:bCs w:val="1"/>
          <w:rtl w:val="0"/>
        </w:rPr>
        <w:t xml:space="preserve">ederica Bortolazzi</w:t>
      </w:r>
      <w:r w:rsidDel="00000000" w:rsidR="00000000" w:rsidRPr="00000000">
        <w:rPr>
          <w:rtl w:val="0"/>
        </w:rPr>
        <w:t xml:space="preserve">, hlavní autorka studie z univerzity v Gentu.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Studie vznikla ve spolupráci výzkumníků z univerzity v Gentu a společnosti BeneMeat. Článek byl publikován v recenzovaném vědeckém časopise </w:t>
      </w:r>
      <w:r w:rsidDel="00000000" w:rsidR="00000000" w:rsidRPr="00000000">
        <w:rPr>
          <w:i w:val="1"/>
          <w:iCs w:val="1"/>
          <w:rtl w:val="0"/>
        </w:rPr>
        <w:t xml:space="preserve">Frontiers in Veterinary Science</w:t>
      </w:r>
      <w:r w:rsidDel="00000000" w:rsidR="00000000" w:rsidRPr="00000000">
        <w:rPr>
          <w:rtl w:val="0"/>
        </w:rPr>
        <w:t xml:space="preserve">. Výsledky studie byly rovněž prezentovány na veterinární konferenci SCIVAC v italském Rimini.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Celý článek je dostupný zde: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https://www.frontiersin.org/journals/veterinary-science/articles/10.3389/fvets.2026.1781530/full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color w:val="616161"/>
        </w:rPr>
      </w:pPr>
      <w:r w:rsidDel="00000000" w:rsidR="00000000" w:rsidRPr="00000000">
        <w:rPr>
          <w:b w:val="1"/>
          <w:bCs w:val="1"/>
          <w:color w:val="616161"/>
          <w:rtl w:val="0"/>
        </w:rPr>
        <w:t xml:space="preserve">BeneMeat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color w:val="616161"/>
          <w:rtl w:val="0"/>
        </w:rPr>
        <w:t xml:space="preserve">BeneMeat je biotechnologická společnost, která je součást skupiny BTL,  zaměřená na vývoj škálovatelné a efektivní technologie produkce kultivovaného masa. Od roku 2020 společnost vyvinula komplexní know-how napříč biologií, chemií, hardwarem, softwarem i komerční implementací kultivovaného masa. S více než 150 odborníky v oblasti výzkumu a vývoje buduje BeneMeat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 Meat na podzim roku 2023 obdržela registraci opravňující k výrobě kultivovaných buněk jako krmné suroviny do krmiv pro domácí mazlíčky. „Nejsme jen další společností v odvětví kultivovaného masa, ale technologický partner, který utváří jeho budoucnost.“</w:t>
      </w:r>
      <w:r w:rsidDel="00000000" w:rsidR="00000000" w:rsidRPr="00000000">
        <w:rPr>
          <w:color w:val="7f7f7f"/>
          <w:rtl w:val="0"/>
        </w:rPr>
        <w:t xml:space="preserve">  </w:t>
      </w:r>
      <w:r w:rsidDel="00000000" w:rsidR="00000000" w:rsidRPr="00000000">
        <w:rPr>
          <w:rtl w:val="0"/>
        </w:rPr>
        <w:t xml:space="preserve">www.benemeat.com  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color w:val="7f7f7f"/>
        </w:rPr>
      </w:pPr>
      <w:r w:rsidDel="00000000" w:rsidR="00000000" w:rsidRPr="00000000">
        <w:rPr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  <w:color w:val="616161"/>
        </w:rPr>
      </w:pPr>
      <w:r w:rsidDel="00000000" w:rsidR="00000000" w:rsidRPr="00000000">
        <w:rPr>
          <w:b w:val="1"/>
          <w:bCs w:val="1"/>
          <w:color w:val="616161"/>
          <w:rtl w:val="0"/>
        </w:rPr>
        <w:t xml:space="preserve">Kultivované maso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color w:val="616161"/>
        </w:rPr>
      </w:pPr>
      <w:r w:rsidDel="00000000" w:rsidR="00000000" w:rsidRPr="00000000">
        <w:rPr>
          <w:color w:val="616161"/>
          <w:rtl w:val="0"/>
        </w:rPr>
        <w:t xml:space="preserve"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welfare zvířat. Kultivované maso je pojem označující maso (včetně svalových buněk, tukových buněk, pojivové tkáně, krve a dalších složek), které je vyrobeno kultivací živočišných buněk, nikoli porážkou živého zvířete. (Zdroj: New Harvest – výzkumný institut zaměřený na urychlení pokroku v oblasti buněčného zemědělství).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  <w:color w:val="2196f3"/>
        </w:rPr>
      </w:pPr>
      <w:r w:rsidDel="00000000" w:rsidR="00000000" w:rsidRPr="00000000">
        <w:rPr>
          <w:color w:val="616161"/>
          <w:rtl w:val="0"/>
        </w:rPr>
        <w:t xml:space="preserve">Pro více informací kontaktujte: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2196f3"/>
          <w:rtl w:val="0"/>
        </w:rPr>
        <w:t xml:space="preserve">media@benemeat.com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Extra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Style w:val="Heading2"/>
      <w:shd w:fill="ffffff" w:val="clear"/>
      <w:spacing w:after="0" w:before="0" w:lineRule="auto"/>
      <w:jc w:val="center"/>
      <w:rPr/>
    </w:pPr>
    <w:r w:rsidDel="00000000" w:rsidR="00000000" w:rsidRPr="00000000">
      <w:rPr>
        <w:rFonts w:ascii="Montserrat ExtraBold" w:cs="Montserrat ExtraBold" w:eastAsia="Montserrat ExtraBold" w:hAnsi="Montserrat ExtraBold"/>
        <w:b w:val="0"/>
        <w:bCs w:val="0"/>
        <w:sz w:val="15"/>
        <w:szCs w:val="15"/>
        <w:rtl w:val="0"/>
      </w:rPr>
      <w:t xml:space="preserve">W: </w:t>
    </w:r>
    <w:r w:rsidDel="00000000" w:rsidR="00000000" w:rsidRPr="00000000">
      <w:rPr>
        <w:rFonts w:ascii="Montserrat" w:cs="Montserrat" w:eastAsia="Montserrat" w:hAnsi="Montserrat"/>
        <w:b w:val="0"/>
        <w:bCs w:val="0"/>
        <w:sz w:val="15"/>
        <w:szCs w:val="15"/>
        <w:rtl w:val="0"/>
      </w:rPr>
      <w:t xml:space="preserve">benemeat.com</w:t>
    </w:r>
    <w:r w:rsidDel="00000000" w:rsidR="00000000" w:rsidRPr="00000000">
      <w:rPr>
        <w:rFonts w:ascii="Montserrat ExtraBold" w:cs="Montserrat ExtraBold" w:eastAsia="Montserrat ExtraBold" w:hAnsi="Montserrat ExtraBold"/>
        <w:b w:val="0"/>
        <w:bCs w:val="0"/>
        <w:sz w:val="15"/>
        <w:szCs w:val="15"/>
        <w:rtl w:val="0"/>
      </w:rPr>
      <w:t xml:space="preserve"> E:</w:t>
    </w:r>
    <w:r w:rsidDel="00000000" w:rsidR="00000000" w:rsidRPr="00000000">
      <w:rPr>
        <w:rFonts w:ascii="Montserrat Medium" w:cs="Montserrat Medium" w:eastAsia="Montserrat Medium" w:hAnsi="Montserrat Medium"/>
        <w:sz w:val="15"/>
        <w:szCs w:val="15"/>
        <w:rtl w:val="0"/>
      </w:rPr>
      <w:t xml:space="preserve"> </w:t>
    </w:r>
    <w:r w:rsidDel="00000000" w:rsidR="00000000" w:rsidRPr="00000000">
      <w:rPr>
        <w:rFonts w:ascii="Montserrat" w:cs="Montserrat" w:eastAsia="Montserrat" w:hAnsi="Montserrat"/>
        <w:b w:val="0"/>
        <w:bCs w:val="0"/>
        <w:sz w:val="15"/>
        <w:szCs w:val="15"/>
        <w:rtl w:val="0"/>
      </w:rPr>
      <w:t xml:space="preserve">media@benemeat.com</w:t>
    </w:r>
    <w:r w:rsidDel="00000000" w:rsidR="00000000" w:rsidRPr="00000000">
      <w:rPr>
        <w:rFonts w:ascii="Montserrat" w:cs="Montserrat" w:eastAsia="Montserrat" w:hAnsi="Montserrat"/>
        <w:sz w:val="15"/>
        <w:szCs w:val="15"/>
        <w:rtl w:val="0"/>
      </w:rPr>
      <w:t xml:space="preserve"> A: </w:t>
    </w:r>
    <w:r w:rsidDel="00000000" w:rsidR="00000000" w:rsidRPr="00000000">
      <w:rPr>
        <w:rFonts w:ascii="Montserrat" w:cs="Montserrat" w:eastAsia="Montserrat" w:hAnsi="Montserrat"/>
        <w:b w:val="0"/>
        <w:bCs w:val="0"/>
        <w:color w:val="000000"/>
        <w:sz w:val="15"/>
        <w:szCs w:val="15"/>
        <w:rtl w:val="0"/>
      </w:rPr>
      <w:t xml:space="preserve">CUBE | Evropská 423/178 | Prague | 160 00 </w:t>
    </w:r>
    <w:r w:rsidDel="00000000" w:rsidR="00000000" w:rsidRPr="00000000">
      <w:rPr>
        <w:b w:val="0"/>
        <w:bCs w:val="0"/>
        <w:sz w:val="15"/>
        <w:szCs w:val="15"/>
        <w:rtl w:val="0"/>
      </w:rPr>
      <w:t xml:space="preserve">| Czech republic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both"/>
      <w:rPr>
        <w:rFonts w:ascii="Montserrat" w:cs="Montserrat" w:eastAsia="Montserrat" w:hAnsi="Montserrat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lang w:val="en-CZ"/>
      </w:rPr>
    </w:rPrDefault>
    <w:pPrDefault>
      <w:pPr>
        <w:shd w:fill="ffffff" w:val="clear"/>
        <w:spacing w:after="225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480" w:line="240" w:lineRule="auto"/>
    </w:pPr>
    <w:rPr>
      <w:rFonts w:ascii="Montserrat" w:cs="Montserrat" w:eastAsia="Montserrat" w:hAnsi="Montserrat"/>
      <w:b w:val="1"/>
      <w:bCs w:val="1"/>
      <w:color w:val="49144c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frontiersin.org/journals/veterinary-science/articles/10.3389/fvets.2026.1781530/full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ExtraLight-italic.ttf"/><Relationship Id="rId10" Type="http://schemas.openxmlformats.org/officeDocument/2006/relationships/font" Target="fonts/MontserratExtraLight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ExtraLight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MontserratExtraLight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