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60" w:line="240" w:lineRule="auto"/>
        <w:jc w:val="center"/>
        <w:rPr>
          <w:rFonts w:ascii="Montserrat ExtraBold" w:cs="Montserrat ExtraBold" w:eastAsia="Montserrat ExtraBold" w:hAnsi="Montserrat ExtraBold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2310765</wp:posOffset>
            </wp:positionH>
            <wp:positionV relativeFrom="paragraph">
              <wp:posOffset>-431297</wp:posOffset>
            </wp:positionV>
            <wp:extent cx="1137684" cy="1695616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32" r="32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37684" cy="16956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spacing w:after="60" w:line="240" w:lineRule="auto"/>
        <w:rPr>
          <w:rFonts w:ascii="Montserrat ExtraBold" w:cs="Montserrat ExtraBold" w:eastAsia="Montserrat ExtraBold" w:hAnsi="Montserrat ExtraBold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60" w:line="240" w:lineRule="auto"/>
        <w:rPr>
          <w:rFonts w:ascii="Montserrat ExtraBold" w:cs="Montserrat ExtraBold" w:eastAsia="Montserrat ExtraBold" w:hAnsi="Montserrat ExtraBold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60" w:line="240" w:lineRule="auto"/>
        <w:rPr>
          <w:rFonts w:ascii="Montserrat ExtraBold" w:cs="Montserrat ExtraBold" w:eastAsia="Montserrat ExtraBold" w:hAnsi="Montserrat ExtraBold"/>
          <w:b w:val="1"/>
          <w:bCs w:val="1"/>
          <w:sz w:val="36"/>
          <w:szCs w:val="3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Style w:val="Title"/>
        <w:rPr>
          <w:rFonts w:ascii="Montserrat ExtraBold" w:cs="Montserrat ExtraBold" w:eastAsia="Montserrat ExtraBold" w:hAnsi="Montserrat ExtraBold"/>
          <w:b w:val="0"/>
          <w:bCs w:val="0"/>
          <w:sz w:val="10"/>
          <w:szCs w:val="10"/>
        </w:rPr>
      </w:pPr>
      <w:bookmarkStart w:colFirst="0" w:colLast="0" w:name="_39bzqnhgrndw" w:id="0"/>
      <w:bookmarkEnd w:id="0"/>
      <w:r w:rsidDel="00000000" w:rsidR="00000000" w:rsidRPr="00000000">
        <w:rPr>
          <w:rFonts w:ascii="Montserrat ExtraBold" w:cs="Montserrat ExtraBold" w:eastAsia="Montserrat ExtraBold" w:hAnsi="Montserrat ExtraBold"/>
          <w:b w:val="0"/>
          <w:bCs w:val="0"/>
          <w:rtl w:val="0"/>
        </w:rPr>
        <w:t xml:space="preserve">Studie Gentské univerzity potvrdila dobrou akceptanci a stravitelnost BeneMeat kultivovaného masa u koček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60" w:before="200" w:lineRule="auto"/>
        <w:rPr>
          <w:rFonts w:ascii="Montserrat ExtraLight" w:cs="Montserrat ExtraLight" w:eastAsia="Montserrat ExtraLight" w:hAnsi="Montserrat ExtraLight"/>
          <w:sz w:val="18"/>
          <w:szCs w:val="18"/>
        </w:rPr>
      </w:pPr>
      <w:r w:rsidDel="00000000" w:rsidR="00000000" w:rsidRPr="00000000">
        <w:rPr>
          <w:rFonts w:ascii="Montserrat ExtraLight" w:cs="Montserrat ExtraLight" w:eastAsia="Montserrat ExtraLight" w:hAnsi="Montserrat ExtraLight"/>
          <w:sz w:val="18"/>
          <w:szCs w:val="18"/>
          <w:rtl w:val="0"/>
        </w:rPr>
        <w:t xml:space="preserve">Prague / Ghent, Belgium | 26. 5. 2026</w:t>
      </w:r>
    </w:p>
    <w:p w:rsidR="00000000" w:rsidDel="00000000" w:rsidP="00000000" w:rsidRDefault="00000000" w:rsidRPr="00000000" w14:paraId="00000007">
      <w:pPr>
        <w:spacing w:after="60" w:before="20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Vědecká studie publikovaná v odborném časopise </w:t>
      </w:r>
      <w:r w:rsidDel="00000000" w:rsidR="00000000" w:rsidRPr="00000000">
        <w:rPr>
          <w:i w:val="1"/>
          <w:iCs w:val="1"/>
          <w:sz w:val="24"/>
          <w:szCs w:val="24"/>
          <w:rtl w:val="0"/>
        </w:rPr>
        <w:t xml:space="preserve">Frontiers in Veterinary Science</w:t>
      </w:r>
      <w:r w:rsidDel="00000000" w:rsidR="00000000" w:rsidRPr="00000000">
        <w:rPr>
          <w:sz w:val="24"/>
          <w:szCs w:val="24"/>
          <w:rtl w:val="0"/>
        </w:rPr>
        <w:t xml:space="preserve"> ukázala, že kompletní krmivo pro kočky obsahující kultivované maso od společnosti BeneMeat bylo kočkami domácími velmi dobře akceptováno a tráveno. Studie vznikla ve spolupráci s univerzitou v Gentu a zaměřila se na hodnocení akceptace a stravitelnosti této nové ingredience pro výživu domácích mazlíčků.</w:t>
      </w:r>
    </w:p>
    <w:p w:rsidR="00000000" w:rsidDel="00000000" w:rsidP="00000000" w:rsidRDefault="00000000" w:rsidRPr="00000000" w14:paraId="00000008">
      <w:pPr>
        <w:spacing w:after="60" w:before="20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 odborném časopise </w:t>
      </w:r>
      <w:r w:rsidDel="00000000" w:rsidR="00000000" w:rsidRPr="00000000">
        <w:rPr>
          <w:i w:val="1"/>
          <w:iCs w:val="1"/>
          <w:sz w:val="22"/>
          <w:szCs w:val="22"/>
          <w:rtl w:val="0"/>
        </w:rPr>
        <w:t xml:space="preserve">Frontiers in Veterinary Scienc</w:t>
      </w:r>
      <w:r w:rsidDel="00000000" w:rsidR="00000000" w:rsidRPr="00000000">
        <w:rPr>
          <w:sz w:val="22"/>
          <w:szCs w:val="22"/>
          <w:rtl w:val="0"/>
        </w:rPr>
        <w:t xml:space="preserve">e byl publikován nový vědecký článek zaměřený na krmnou studii u koček domácích. Studie realizovaná ve spolupráci mezi univerzitou v Gentu a společností BeneMeat hodnotila akceptaci a stravitelnost kompletního krmiva obsahujícího kultivované maso od společnosti BeneMeat.</w:t>
      </w:r>
    </w:p>
    <w:p w:rsidR="00000000" w:rsidDel="00000000" w:rsidP="00000000" w:rsidRDefault="00000000" w:rsidRPr="00000000" w14:paraId="00000009">
      <w:pPr>
        <w:spacing w:after="60" w:before="20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Výsledky studie ukázaly velmi dobrou akceptaci testovaného krmiva u koček. Optimální akceptace byla zaznamenána u 9 z 10 koček, přičemž u diety obsahující kultivované maso zůstávalo významně méně zbytků potravy ve srovnání s kontrolní dietou založenou na kuřecím mase potravinářské kvality. Studie zároveň potvrdila srovnatelnou stravitelnost bílkovin a tuků mezi oběma dietami, stabilní tělesnou i svalovou kondici koček a optimální konzistenci trusu během celého testování. Výsledky podle autorů naznačují, že kultivované maso může představovat dobře přijímanou, nutričně využitelnou a bezpečně tolerovanou ingredienci pro výživu domácích mazlíčků.</w:t>
      </w:r>
    </w:p>
    <w:p w:rsidR="00000000" w:rsidDel="00000000" w:rsidP="00000000" w:rsidRDefault="00000000" w:rsidRPr="00000000" w14:paraId="0000000A">
      <w:pPr>
        <w:spacing w:after="240" w:before="240" w:lineRule="auto"/>
        <w:rPr/>
      </w:pPr>
      <w:r w:rsidDel="00000000" w:rsidR="00000000" w:rsidRPr="00000000">
        <w:rPr>
          <w:i w:val="1"/>
          <w:iCs w:val="1"/>
          <w:rtl w:val="0"/>
        </w:rPr>
        <w:t xml:space="preserve">„Tato studie představuje důležitý krok při hodnocení kultivovaných ingrediencí pro výživu domácích mazlíčků za standardizovaných podmínek krmení. Výsledky potvrzují velmi dobrou akceptanci a stravitelnost testované ingredience u koček ve srovnání s kontrolní dietou,“</w:t>
      </w:r>
      <w:r w:rsidDel="00000000" w:rsidR="00000000" w:rsidRPr="00000000">
        <w:rPr>
          <w:rtl w:val="0"/>
        </w:rPr>
        <w:t xml:space="preserve"> uvedl </w:t>
      </w:r>
      <w:r w:rsidDel="00000000" w:rsidR="00000000" w:rsidRPr="00000000">
        <w:rPr>
          <w:b w:val="1"/>
          <w:bCs w:val="1"/>
          <w:rtl w:val="0"/>
        </w:rPr>
        <w:t xml:space="preserve">Simone Stringhetti</w:t>
      </w:r>
      <w:r w:rsidDel="00000000" w:rsidR="00000000" w:rsidRPr="00000000">
        <w:rPr>
          <w:rtl w:val="0"/>
        </w:rPr>
        <w:t xml:space="preserve">, koordinátor klinických studií společnosti BeneMeat, spoluautor studie.</w:t>
      </w:r>
    </w:p>
    <w:p w:rsidR="00000000" w:rsidDel="00000000" w:rsidP="00000000" w:rsidRDefault="00000000" w:rsidRPr="00000000" w14:paraId="0000000B">
      <w:pPr>
        <w:spacing w:after="240" w:before="240" w:lineRule="auto"/>
        <w:rPr/>
      </w:pPr>
      <w:r w:rsidDel="00000000" w:rsidR="00000000" w:rsidRPr="00000000">
        <w:rPr>
          <w:i w:val="1"/>
          <w:iCs w:val="1"/>
          <w:rtl w:val="0"/>
        </w:rPr>
        <w:t xml:space="preserve">„Tato studie představuje první příspěvek k širšímu výzkumnému úsilí. Přestože bude zapotřebí dalších studií, dosavadní výsledky jsou povzbudivé a poukazují na potenciál kultivovaného masa pro využití v krmivech pro domácí mazlíčky,“</w:t>
      </w:r>
      <w:r w:rsidDel="00000000" w:rsidR="00000000" w:rsidRPr="00000000">
        <w:rPr>
          <w:rtl w:val="0"/>
        </w:rPr>
        <w:t xml:space="preserve"> doplnila F</w:t>
      </w:r>
      <w:r w:rsidDel="00000000" w:rsidR="00000000" w:rsidRPr="00000000">
        <w:rPr>
          <w:b w:val="1"/>
          <w:bCs w:val="1"/>
          <w:rtl w:val="0"/>
        </w:rPr>
        <w:t xml:space="preserve">ederica Bortolazzi</w:t>
      </w:r>
      <w:r w:rsidDel="00000000" w:rsidR="00000000" w:rsidRPr="00000000">
        <w:rPr>
          <w:rtl w:val="0"/>
        </w:rPr>
        <w:t xml:space="preserve">, hlavní autorka studie z univerzity v Gentu.</w:t>
      </w:r>
    </w:p>
    <w:p w:rsidR="00000000" w:rsidDel="00000000" w:rsidP="00000000" w:rsidRDefault="00000000" w:rsidRPr="00000000" w14:paraId="0000000C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Studie vznikla ve spolupráci výzkumníků z univerzity v Gentu a společnosti BeneMeat. Článek byl publikován v recenzovaném vědeckém časopise </w:t>
      </w:r>
      <w:r w:rsidDel="00000000" w:rsidR="00000000" w:rsidRPr="00000000">
        <w:rPr>
          <w:i w:val="1"/>
          <w:iCs w:val="1"/>
          <w:rtl w:val="0"/>
        </w:rPr>
        <w:t xml:space="preserve">Frontiers in Veterinary Science</w:t>
      </w:r>
      <w:r w:rsidDel="00000000" w:rsidR="00000000" w:rsidRPr="00000000">
        <w:rPr>
          <w:rtl w:val="0"/>
        </w:rPr>
        <w:t xml:space="preserve">. Výsledky studie byly rovněž prezentovány na veterinární konferenci SCIVAC v italském Rimini.</w:t>
      </w:r>
    </w:p>
    <w:p w:rsidR="00000000" w:rsidDel="00000000" w:rsidP="00000000" w:rsidRDefault="00000000" w:rsidRPr="00000000" w14:paraId="0000000D">
      <w:pPr>
        <w:spacing w:after="240" w:before="240" w:lineRule="auto"/>
        <w:rPr/>
      </w:pPr>
      <w:r w:rsidDel="00000000" w:rsidR="00000000" w:rsidRPr="00000000">
        <w:rPr>
          <w:rtl w:val="0"/>
        </w:rPr>
        <w:t xml:space="preserve">Celý článek je dostupný zde:</w:t>
      </w:r>
    </w:p>
    <w:p w:rsidR="00000000" w:rsidDel="00000000" w:rsidP="00000000" w:rsidRDefault="00000000" w:rsidRPr="00000000" w14:paraId="0000000E">
      <w:pPr>
        <w:spacing w:after="240" w:before="240" w:lineRule="auto"/>
        <w:rPr/>
      </w:pP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https://www.frontiersin.org/journals/veterinary-science/articles/10.3389/fvets.2026.1781530/full</w:t>
        </w:r>
      </w:hyperlink>
      <w:r w:rsidDel="00000000" w:rsidR="00000000" w:rsidRPr="00000000">
        <w:rPr>
          <w:rtl w:val="0"/>
        </w:rPr>
        <w:t xml:space="preserve"> </w:t>
      </w:r>
    </w:p>
    <w:p w:rsidR="00000000" w:rsidDel="00000000" w:rsidP="00000000" w:rsidRDefault="00000000" w:rsidRPr="00000000" w14:paraId="0000000F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240" w:before="240" w:lineRule="auto"/>
        <w:rPr>
          <w:b w:val="1"/>
          <w:bCs w:val="1"/>
          <w:color w:val="616161"/>
        </w:rPr>
      </w:pPr>
      <w:r w:rsidDel="00000000" w:rsidR="00000000" w:rsidRPr="00000000">
        <w:rPr>
          <w:b w:val="1"/>
          <w:bCs w:val="1"/>
          <w:color w:val="616161"/>
          <w:rtl w:val="0"/>
        </w:rPr>
        <w:t xml:space="preserve">BeneMeat</w:t>
      </w:r>
    </w:p>
    <w:p w:rsidR="00000000" w:rsidDel="00000000" w:rsidP="00000000" w:rsidRDefault="00000000" w:rsidRPr="00000000" w14:paraId="00000011">
      <w:pPr>
        <w:spacing w:after="240" w:before="240" w:lineRule="auto"/>
        <w:rPr/>
      </w:pPr>
      <w:r w:rsidDel="00000000" w:rsidR="00000000" w:rsidRPr="00000000">
        <w:rPr>
          <w:color w:val="616161"/>
          <w:rtl w:val="0"/>
        </w:rPr>
        <w:t xml:space="preserve">BeneMeat je biotechnologická společnost, která je součást skupiny BTL,  zaměřená na vývoj škálovatelné a efektivní technologie produkce kultivovaného masa. Od roku 2020 společnost vyvinula komplexní know-how napříč biologií, chemií, hardwarem, softwarem i komerční implementací kultivovaného masa. S více než 150 odborníky v oblasti výzkumu a vývoje buduje BeneMeat kompletní technologický ekosystém, od vývoje univerzálních buněčných linií až po škálovatelná, spolehlivá a nákladově efektivní výrobní řešení. Společnost je připravena podporovat výrobce při všech klíčových výzvách spojených s uvedením kultivovaného masa na trh: technických, právních, regulačních a komerčních. Bene Meat na podzim roku 2023 obdržela registraci opravňující k výrobě kultivovaných buněk jako krmné suroviny do krmiv pro domácí mazlíčky. „Nejsme jen další společností v odvětví kultivovaného masa, ale technologický partner, který utváří jeho budoucnost.“</w:t>
      </w:r>
      <w:r w:rsidDel="00000000" w:rsidR="00000000" w:rsidRPr="00000000">
        <w:rPr>
          <w:color w:val="7f7f7f"/>
          <w:rtl w:val="0"/>
        </w:rPr>
        <w:t xml:space="preserve">  </w:t>
      </w:r>
      <w:r w:rsidDel="00000000" w:rsidR="00000000" w:rsidRPr="00000000">
        <w:rPr>
          <w:rtl w:val="0"/>
        </w:rPr>
        <w:t xml:space="preserve">www.benemeat.com  </w:t>
      </w:r>
    </w:p>
    <w:p w:rsidR="00000000" w:rsidDel="00000000" w:rsidP="00000000" w:rsidRDefault="00000000" w:rsidRPr="00000000" w14:paraId="00000012">
      <w:pPr>
        <w:spacing w:after="240" w:before="240" w:lineRule="auto"/>
        <w:rPr>
          <w:color w:val="7f7f7f"/>
        </w:rPr>
      </w:pPr>
      <w:r w:rsidDel="00000000" w:rsidR="00000000" w:rsidRPr="00000000">
        <w:rPr>
          <w:color w:val="7f7f7f"/>
          <w:rtl w:val="0"/>
        </w:rPr>
        <w:t xml:space="preserve"> </w:t>
      </w:r>
    </w:p>
    <w:p w:rsidR="00000000" w:rsidDel="00000000" w:rsidP="00000000" w:rsidRDefault="00000000" w:rsidRPr="00000000" w14:paraId="00000013">
      <w:pPr>
        <w:spacing w:after="240" w:before="240" w:lineRule="auto"/>
        <w:rPr>
          <w:b w:val="1"/>
          <w:bCs w:val="1"/>
          <w:color w:val="616161"/>
        </w:rPr>
      </w:pPr>
      <w:r w:rsidDel="00000000" w:rsidR="00000000" w:rsidRPr="00000000">
        <w:rPr>
          <w:b w:val="1"/>
          <w:bCs w:val="1"/>
          <w:color w:val="616161"/>
          <w:rtl w:val="0"/>
        </w:rPr>
        <w:t xml:space="preserve">Kultivované maso</w:t>
      </w:r>
    </w:p>
    <w:p w:rsidR="00000000" w:rsidDel="00000000" w:rsidP="00000000" w:rsidRDefault="00000000" w:rsidRPr="00000000" w14:paraId="00000014">
      <w:pPr>
        <w:spacing w:after="240" w:before="240" w:lineRule="auto"/>
        <w:rPr>
          <w:color w:val="616161"/>
        </w:rPr>
      </w:pPr>
      <w:r w:rsidDel="00000000" w:rsidR="00000000" w:rsidRPr="00000000">
        <w:rPr>
          <w:color w:val="616161"/>
          <w:rtl w:val="0"/>
        </w:rPr>
        <w:t xml:space="preserve">Kultivované maso, známé také jako maso z buněčné kultury, je skutečné živočišné maso vyrobené přímým pěstováním živočišných buněk v kontrolovaném prostředí bez nutnosti porážky zvířat. Proces začíná malým vzorkem živočišných buněk, které jsou vyživovány základními živinami a vedeny k tvorbě svalové, tukové a pojivové tkáně, čímž se napodobuje přirozený biologický růst. Výsledkem je maso, které je biologicky identické s konvenčním masem, ale může být produkováno udržitelnějším způsobem, s menším dopadem na životní prostředí a zlepšeným welfare zvířat. Kultivované maso je pojem označující maso (včetně svalových buněk, tukových buněk, pojivové tkáně, krve a dalších složek), které je vyrobeno kultivací živočišných buněk, nikoli porážkou živého zvířete. (Zdroj: New Harvest – výzkumný institut zaměřený na urychlení pokroku v oblasti buněčného zemědělství).</w:t>
      </w:r>
    </w:p>
    <w:p w:rsidR="00000000" w:rsidDel="00000000" w:rsidP="00000000" w:rsidRDefault="00000000" w:rsidRPr="00000000" w14:paraId="00000015">
      <w:pPr>
        <w:spacing w:after="240" w:before="240" w:lineRule="auto"/>
        <w:rPr>
          <w:b w:val="1"/>
          <w:bCs w:val="1"/>
          <w:color w:val="2196f3"/>
        </w:rPr>
      </w:pPr>
      <w:r w:rsidDel="00000000" w:rsidR="00000000" w:rsidRPr="00000000">
        <w:rPr>
          <w:color w:val="616161"/>
          <w:rtl w:val="0"/>
        </w:rPr>
        <w:t xml:space="preserve">Pro více informací kontaktujte: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bCs w:val="1"/>
          <w:color w:val="2196f3"/>
          <w:rtl w:val="0"/>
        </w:rPr>
        <w:t xml:space="preserve">media@benemeat.com</w:t>
      </w:r>
    </w:p>
    <w:p w:rsidR="00000000" w:rsidDel="00000000" w:rsidP="00000000" w:rsidRDefault="00000000" w:rsidRPr="00000000" w14:paraId="00000016">
      <w:pPr>
        <w:spacing w:after="240" w:befor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24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sectPr>
      <w:footerReference r:id="rId8" w:type="default"/>
      <w:pgSz w:h="16838" w:w="11906" w:orient="portrait"/>
      <w:pgMar w:bottom="1417" w:top="1417" w:left="1417" w:right="1417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ontserrat Medium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Montserrat Extra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Montserrat ExtraBold">
    <w:embedBold w:fontKey="{00000000-0000-0000-0000-000000000000}" r:id="rId13" w:subsetted="0"/>
    <w:embedBoldItalic w:fontKey="{00000000-0000-0000-0000-000000000000}" r:id="rId1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8">
    <w:pPr>
      <w:pStyle w:val="Heading2"/>
      <w:shd w:fill="ffffff" w:val="clear"/>
      <w:spacing w:after="0" w:before="0" w:lineRule="auto"/>
      <w:jc w:val="center"/>
      <w:rPr/>
    </w:pPr>
    <w:r w:rsidDel="00000000" w:rsidR="00000000" w:rsidRPr="00000000">
      <w:rPr>
        <w:rFonts w:ascii="Montserrat ExtraBold" w:cs="Montserrat ExtraBold" w:eastAsia="Montserrat ExtraBold" w:hAnsi="Montserrat ExtraBold"/>
        <w:b w:val="0"/>
        <w:bCs w:val="0"/>
        <w:sz w:val="15"/>
        <w:szCs w:val="15"/>
        <w:rtl w:val="0"/>
      </w:rPr>
      <w:t xml:space="preserve">W: </w:t>
    </w:r>
    <w:r w:rsidDel="00000000" w:rsidR="00000000" w:rsidRPr="00000000">
      <w:rPr>
        <w:rFonts w:ascii="Montserrat" w:cs="Montserrat" w:eastAsia="Montserrat" w:hAnsi="Montserrat"/>
        <w:b w:val="0"/>
        <w:bCs w:val="0"/>
        <w:sz w:val="15"/>
        <w:szCs w:val="15"/>
        <w:rtl w:val="0"/>
      </w:rPr>
      <w:t xml:space="preserve">benemeat.com</w:t>
    </w:r>
    <w:r w:rsidDel="00000000" w:rsidR="00000000" w:rsidRPr="00000000">
      <w:rPr>
        <w:rFonts w:ascii="Montserrat ExtraBold" w:cs="Montserrat ExtraBold" w:eastAsia="Montserrat ExtraBold" w:hAnsi="Montserrat ExtraBold"/>
        <w:b w:val="0"/>
        <w:bCs w:val="0"/>
        <w:sz w:val="15"/>
        <w:szCs w:val="15"/>
        <w:rtl w:val="0"/>
      </w:rPr>
      <w:t xml:space="preserve"> E:</w:t>
    </w:r>
    <w:r w:rsidDel="00000000" w:rsidR="00000000" w:rsidRPr="00000000">
      <w:rPr>
        <w:rFonts w:ascii="Montserrat Medium" w:cs="Montserrat Medium" w:eastAsia="Montserrat Medium" w:hAnsi="Montserrat Medium"/>
        <w:sz w:val="15"/>
        <w:szCs w:val="15"/>
        <w:rtl w:val="0"/>
      </w:rPr>
      <w:t xml:space="preserve"> </w:t>
    </w:r>
    <w:r w:rsidDel="00000000" w:rsidR="00000000" w:rsidRPr="00000000">
      <w:rPr>
        <w:rFonts w:ascii="Montserrat" w:cs="Montserrat" w:eastAsia="Montserrat" w:hAnsi="Montserrat"/>
        <w:b w:val="0"/>
        <w:bCs w:val="0"/>
        <w:sz w:val="15"/>
        <w:szCs w:val="15"/>
        <w:rtl w:val="0"/>
      </w:rPr>
      <w:t xml:space="preserve">media@benemeat.com</w:t>
    </w:r>
    <w:r w:rsidDel="00000000" w:rsidR="00000000" w:rsidRPr="00000000">
      <w:rPr>
        <w:rFonts w:ascii="Montserrat" w:cs="Montserrat" w:eastAsia="Montserrat" w:hAnsi="Montserrat"/>
        <w:sz w:val="15"/>
        <w:szCs w:val="15"/>
        <w:rtl w:val="0"/>
      </w:rPr>
      <w:t xml:space="preserve"> A: </w:t>
    </w:r>
    <w:r w:rsidDel="00000000" w:rsidR="00000000" w:rsidRPr="00000000">
      <w:rPr>
        <w:rFonts w:ascii="Montserrat" w:cs="Montserrat" w:eastAsia="Montserrat" w:hAnsi="Montserrat"/>
        <w:b w:val="0"/>
        <w:bCs w:val="0"/>
        <w:color w:val="000000"/>
        <w:sz w:val="15"/>
        <w:szCs w:val="15"/>
        <w:rtl w:val="0"/>
      </w:rPr>
      <w:t xml:space="preserve">CUBE | Evropská 423/178 | Prague | 160 00 </w:t>
    </w:r>
    <w:r w:rsidDel="00000000" w:rsidR="00000000" w:rsidRPr="00000000">
      <w:rPr>
        <w:b w:val="0"/>
        <w:bCs w:val="0"/>
        <w:sz w:val="15"/>
        <w:szCs w:val="15"/>
        <w:rtl w:val="0"/>
      </w:rPr>
      <w:t xml:space="preserve">| Czech republic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9">
    <w:pPr>
      <w:jc w:val="both"/>
      <w:rPr>
        <w:rFonts w:ascii="Montserrat" w:cs="Montserrat" w:eastAsia="Montserrat" w:hAnsi="Montserrat"/>
        <w:sz w:val="18"/>
        <w:szCs w:val="18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Montserrat" w:cs="Montserrat" w:eastAsia="Montserrat" w:hAnsi="Montserrat"/>
        <w:lang w:val="en-CZ"/>
      </w:rPr>
    </w:rPrDefault>
    <w:pPrDefault>
      <w:pPr>
        <w:shd w:fill="ffffff" w:val="clear"/>
        <w:spacing w:after="225" w:lineRule="auto"/>
        <w:jc w:val="both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480" w:line="240" w:lineRule="auto"/>
    </w:pPr>
    <w:rPr>
      <w:rFonts w:ascii="Montserrat" w:cs="Montserrat" w:eastAsia="Montserrat" w:hAnsi="Montserrat"/>
      <w:b w:val="1"/>
      <w:bCs w:val="1"/>
      <w:color w:val="49144c"/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frontiersin.org/journals/veterinary-science/articles/10.3389/fvets.2026.1781530/full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MontserratExtraLight-italic.ttf"/><Relationship Id="rId10" Type="http://schemas.openxmlformats.org/officeDocument/2006/relationships/font" Target="fonts/MontserratExtraLight-bold.ttf"/><Relationship Id="rId13" Type="http://schemas.openxmlformats.org/officeDocument/2006/relationships/font" Target="fonts/MontserratExtraBold-bold.ttf"/><Relationship Id="rId12" Type="http://schemas.openxmlformats.org/officeDocument/2006/relationships/font" Target="fonts/MontserratExtraLight-boldItalic.ttf"/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Relationship Id="rId9" Type="http://schemas.openxmlformats.org/officeDocument/2006/relationships/font" Target="fonts/MontserratExtraLight-regular.ttf"/><Relationship Id="rId14" Type="http://schemas.openxmlformats.org/officeDocument/2006/relationships/font" Target="fonts/MontserratExtraBold-boldItalic.ttf"/><Relationship Id="rId5" Type="http://schemas.openxmlformats.org/officeDocument/2006/relationships/font" Target="fonts/MontserratMedium-regular.ttf"/><Relationship Id="rId6" Type="http://schemas.openxmlformats.org/officeDocument/2006/relationships/font" Target="fonts/MontserratMedium-bold.ttf"/><Relationship Id="rId7" Type="http://schemas.openxmlformats.org/officeDocument/2006/relationships/font" Target="fonts/MontserratMedium-italic.ttf"/><Relationship Id="rId8" Type="http://schemas.openxmlformats.org/officeDocument/2006/relationships/font" Target="fonts/MontserratMedium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0x0101006049F4E44D781B4280EE4EB09E3B3596</vt:lpwstr>
  </property>
  <property fmtid="{D5CDD505-2E9C-101B-9397-08002B2CF9AE}" pid="3" name="MediaServiceImageTags">
    <vt:lpwstr>MediaServiceImageTags</vt:lpwstr>
  </property>
</Properties>
</file>